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24B0AD3E" w:rsidR="0020686D" w:rsidRPr="00D30CAB" w:rsidRDefault="00D30CAB">
      <w:pPr>
        <w:pStyle w:val="Nadpis1"/>
        <w:rPr>
          <w:b/>
          <w:sz w:val="24"/>
          <w:szCs w:val="24"/>
        </w:rPr>
      </w:pPr>
      <w:r w:rsidRPr="00D30CAB">
        <w:rPr>
          <w:b/>
          <w:sz w:val="24"/>
          <w:szCs w:val="24"/>
        </w:rPr>
        <w:t xml:space="preserve">Příloha č. 3 - </w:t>
      </w:r>
      <w:r w:rsidR="00E57F21" w:rsidRPr="00D30CAB">
        <w:rPr>
          <w:b/>
          <w:sz w:val="24"/>
          <w:szCs w:val="24"/>
        </w:rPr>
        <w:t>Technická specifikace</w:t>
      </w:r>
    </w:p>
    <w:p w14:paraId="00000002" w14:textId="628B3B1B" w:rsidR="0020686D" w:rsidRDefault="00E57F21">
      <w:r>
        <w:t>Licence nové generace inženýrského nástroje a interaktivního prostředí pro vědecké a technické výpočty, analýzu dat, vizualizaci a vývoj algoritmů v oblastech aplikovaná matematika, strojo</w:t>
      </w:r>
      <w:r w:rsidR="00D30CAB">
        <w:t xml:space="preserve">vé učení, zpracování signálu a </w:t>
      </w:r>
      <w:r>
        <w:t>komunikace, zpracování obrazu a počítačové vidění, finanční analýza a</w:t>
      </w:r>
      <w:r w:rsidR="00D30CAB">
        <w:t xml:space="preserve"> </w:t>
      </w:r>
      <w:r>
        <w:t>modelování, návrh řídicích systémů, robotika a dalších.</w:t>
      </w:r>
    </w:p>
    <w:p w14:paraId="00000003" w14:textId="77777777" w:rsidR="0020686D" w:rsidRDefault="00E57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</w:rPr>
      </w:pPr>
      <w:r>
        <w:rPr>
          <w:color w:val="000000"/>
        </w:rPr>
        <w:t>Celouniverzitní časová licence – všechny počítače univerzity, všechny soukromé počítače zaměstnanců a studentů</w:t>
      </w:r>
    </w:p>
    <w:p w14:paraId="00000004" w14:textId="77777777" w:rsidR="0020686D" w:rsidRDefault="00E57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</w:rPr>
      </w:pPr>
      <w:r>
        <w:t>Kompatibilní</w:t>
      </w:r>
      <w:r>
        <w:rPr>
          <w:color w:val="000000"/>
        </w:rPr>
        <w:t xml:space="preserve"> software s akreditovanými studijními programy univerzity (skripta, přednášky, sylabus)</w:t>
      </w:r>
    </w:p>
    <w:p w14:paraId="00000005" w14:textId="77777777" w:rsidR="0020686D" w:rsidRDefault="00E57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</w:rPr>
      </w:pPr>
      <w:r>
        <w:rPr>
          <w:color w:val="000000"/>
        </w:rPr>
        <w:t xml:space="preserve">Automatizované hodnocení studentských řešených úloh </w:t>
      </w:r>
      <w:proofErr w:type="spellStart"/>
      <w:r>
        <w:t>integrovatelné</w:t>
      </w:r>
      <w:proofErr w:type="spellEnd"/>
      <w:r>
        <w:rPr>
          <w:color w:val="000000"/>
        </w:rPr>
        <w:t xml:space="preserve"> do LMS </w:t>
      </w:r>
      <w:proofErr w:type="spellStart"/>
      <w:r>
        <w:rPr>
          <w:color w:val="000000"/>
        </w:rPr>
        <w:t>Moodle</w:t>
      </w:r>
      <w:proofErr w:type="spellEnd"/>
      <w:r>
        <w:rPr>
          <w:color w:val="000000"/>
        </w:rPr>
        <w:t xml:space="preserve"> provozovaného univerzitou</w:t>
      </w:r>
    </w:p>
    <w:p w14:paraId="00000006" w14:textId="77777777" w:rsidR="0020686D" w:rsidRDefault="00E57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</w:rPr>
      </w:pPr>
      <w:r>
        <w:rPr>
          <w:color w:val="000000"/>
        </w:rPr>
        <w:t>Zajištění technické podpory po dobu platnosti licence. Technická podpora zahrnuje přístup k novým verzím software po celou dobu trvání licence.</w:t>
      </w:r>
    </w:p>
    <w:p w14:paraId="00000007" w14:textId="77777777" w:rsidR="0020686D" w:rsidRDefault="00E57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</w:rPr>
      </w:pPr>
      <w:r>
        <w:rPr>
          <w:color w:val="000000"/>
        </w:rPr>
        <w:t>Centrálně spravovaná licence – zaškolení pověřené obsluhy</w:t>
      </w:r>
    </w:p>
    <w:p w14:paraId="00000008" w14:textId="77777777" w:rsidR="0020686D" w:rsidRDefault="00E57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</w:rPr>
      </w:pPr>
      <w:r>
        <w:rPr>
          <w:color w:val="000000"/>
        </w:rPr>
        <w:t xml:space="preserve">SW kompatibilní s aktuálními operačními systémy MS Windows, GNU/Linux, </w:t>
      </w:r>
      <w:proofErr w:type="spellStart"/>
      <w:r>
        <w:rPr>
          <w:color w:val="000000"/>
        </w:rPr>
        <w:t>mac</w:t>
      </w:r>
      <w:proofErr w:type="spellEnd"/>
      <w:r>
        <w:rPr>
          <w:color w:val="000000"/>
        </w:rPr>
        <w:t xml:space="preserve"> OS</w:t>
      </w:r>
    </w:p>
    <w:p w14:paraId="00000009" w14:textId="77777777" w:rsidR="0020686D" w:rsidRDefault="00E57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</w:rPr>
      </w:pPr>
      <w:r>
        <w:rPr>
          <w:color w:val="000000"/>
        </w:rPr>
        <w:t>Licence umožňující studijní a výukovou, výzkumnou a publikační činnost.</w:t>
      </w:r>
    </w:p>
    <w:p w14:paraId="0000000A" w14:textId="77777777" w:rsidR="0020686D" w:rsidRDefault="00E57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</w:rPr>
      </w:pPr>
      <w:r>
        <w:rPr>
          <w:color w:val="000000"/>
        </w:rPr>
        <w:t>Součástí licence je přístup k online kurzům k danému programovému vybavení pro neomezený počet pracovníků a studentů univerzity</w:t>
      </w:r>
    </w:p>
    <w:p w14:paraId="0000000B" w14:textId="77777777" w:rsidR="0020686D" w:rsidRDefault="00E57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color w:val="000000"/>
        </w:rPr>
      </w:pPr>
      <w:r>
        <w:rPr>
          <w:color w:val="000000"/>
        </w:rPr>
        <w:t>Integrace na ověřování uživatelů univerzity - SAML2 protokol</w:t>
      </w:r>
    </w:p>
    <w:p w14:paraId="0000000C" w14:textId="77777777" w:rsidR="0020686D" w:rsidRDefault="0020686D">
      <w:pPr>
        <w:ind w:left="709"/>
      </w:pPr>
    </w:p>
    <w:p w14:paraId="0000000D" w14:textId="77777777" w:rsidR="0020686D" w:rsidRDefault="00E57F21">
      <w:proofErr w:type="spellStart"/>
      <w:r>
        <w:t>Cloudové</w:t>
      </w:r>
      <w:proofErr w:type="spellEnd"/>
      <w:r>
        <w:t xml:space="preserve"> služby součástí licence:</w:t>
      </w:r>
    </w:p>
    <w:p w14:paraId="0000000E" w14:textId="77777777" w:rsidR="0020686D" w:rsidRDefault="00E57F21">
      <w:pPr>
        <w:ind w:left="709"/>
      </w:pPr>
      <w:r>
        <w:t>Služba Online umožňující využití vybraných částí software i prostřednictvím webového rozhraní (bez nutnosti instalace software)</w:t>
      </w:r>
    </w:p>
    <w:p w14:paraId="0000000F" w14:textId="77777777" w:rsidR="0020686D" w:rsidRDefault="00E57F21">
      <w:pPr>
        <w:ind w:left="709"/>
      </w:pPr>
      <w:r>
        <w:t>Služba Drive zajišťující diskový prostor 20 GB pro každého uživatele z univerzity umožňující sdílení souborů</w:t>
      </w:r>
    </w:p>
    <w:p w14:paraId="00000010" w14:textId="77777777" w:rsidR="0020686D" w:rsidRDefault="00E57F21">
      <w:pPr>
        <w:ind w:left="709"/>
      </w:pPr>
      <w:r>
        <w:t xml:space="preserve">Služba Mobile pro přístup k vybraným částem software prostřednictvím mobilního zařízení </w:t>
      </w:r>
      <w:proofErr w:type="spellStart"/>
      <w:r>
        <w:t>iOS</w:t>
      </w:r>
      <w:proofErr w:type="spellEnd"/>
      <w:r>
        <w:t xml:space="preserve"> nebo Android</w:t>
      </w:r>
    </w:p>
    <w:p w14:paraId="00000011" w14:textId="77777777" w:rsidR="0020686D" w:rsidRDefault="0020686D">
      <w:pPr>
        <w:ind w:left="709"/>
      </w:pPr>
    </w:p>
    <w:p w14:paraId="00000012" w14:textId="77777777" w:rsidR="0020686D" w:rsidRDefault="00E57F21">
      <w:r>
        <w:t>Prostředí rozšiřitelné knihovnami funkcí zejména v oblastech</w:t>
      </w:r>
    </w:p>
    <w:p w14:paraId="00000013" w14:textId="77777777" w:rsidR="0020686D" w:rsidRDefault="00E57F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Matematické výpočty, statistika a optimalizace - Možnost realizace nejrůznějších matematických výpočtů a simulací, optimalizace lineárních i nelineárních funkcí tradičními gradientovými i moderními stochastickými metodami (genetické algoritmy, aj.). Možnost zpracování symbolických matematických výrazů.</w:t>
      </w:r>
    </w:p>
    <w:p w14:paraId="00000014" w14:textId="77777777" w:rsidR="0020686D" w:rsidRDefault="00E57F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Oblast AI a strojového učení, zpracování dat - Nástroje umožňující využití algoritmů strojového učení, implementaci klasifikačních a regresních modelů i využití konvolučních neuronových sítí v algoritmech typu „</w:t>
      </w:r>
      <w:proofErr w:type="spellStart"/>
      <w:r>
        <w:rPr>
          <w:color w:val="000000"/>
        </w:rPr>
        <w:t>Deep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Learning</w:t>
      </w:r>
      <w:proofErr w:type="spellEnd"/>
      <w:r>
        <w:rPr>
          <w:color w:val="000000"/>
        </w:rPr>
        <w:t>“.</w:t>
      </w:r>
    </w:p>
    <w:p w14:paraId="00000015" w14:textId="77777777" w:rsidR="0020686D" w:rsidRDefault="00E57F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Paralelní a distribuované výpočty - Možnost provádění paralelních výpočtů i provádění paralelních simulací, v rámci jednoho počítače i s použitím výpočetního clusteru.</w:t>
      </w:r>
    </w:p>
    <w:p w14:paraId="00000016" w14:textId="77777777" w:rsidR="0020686D" w:rsidRDefault="00E57F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Dynamické a událostní simulace - Možnost modelovat dynamické a zároveň i událostní systémy formou blokových schémat. Navržené modely je možné </w:t>
      </w:r>
      <w:r>
        <w:rPr>
          <w:color w:val="000000"/>
        </w:rPr>
        <w:lastRenderedPageBreak/>
        <w:t>simulovat a následně analyzovat. Simulaci je možné analyzovat i po krocích, je možný návrat v simulačním čase.</w:t>
      </w:r>
    </w:p>
    <w:p w14:paraId="00000017" w14:textId="77777777" w:rsidR="0020686D" w:rsidRDefault="00E57F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Zpracování signálů a obrazu a videa z různých datových zdrojů</w:t>
      </w:r>
    </w:p>
    <w:p w14:paraId="00000018" w14:textId="77777777" w:rsidR="0020686D" w:rsidRDefault="00E57F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Oblast měření a komunikace s okolním světem v reálném čase</w:t>
      </w:r>
    </w:p>
    <w:p w14:paraId="00000019" w14:textId="77777777" w:rsidR="0020686D" w:rsidRDefault="00E57F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Oblast finanční analýzy - Soubor nástrojů pro finanční modelování, analýzu a komunikaci s finančními databázemi.</w:t>
      </w:r>
    </w:p>
    <w:p w14:paraId="0000001A" w14:textId="77777777" w:rsidR="0020686D" w:rsidRDefault="00E57F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Modelování fyzikálních soustav - Soubor nástrojů pro modelování a simulaci mechanických, elektro a hydraulických soustav. </w:t>
      </w:r>
    </w:p>
    <w:p w14:paraId="0000001B" w14:textId="77777777" w:rsidR="0020686D" w:rsidRDefault="00E57F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Oblast řídicí techniky - Funkce pro modelování, simulace a analýzu lineárních a nelineárních dynamických systémů. Systémy můžou být popsány i pomocí fuzzy pravidel nebo neuronovou sítí. Zabudované jsou i funkce pro robustní a prediktivní řízení.</w:t>
      </w:r>
    </w:p>
    <w:p w14:paraId="0000001C" w14:textId="77777777" w:rsidR="0020686D" w:rsidRDefault="00E57F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Automatické generování kódu - Soubor nástrojů pro generování kódu spustitelného na koncových platformách (PC, mikroprocesory, PLC, FPGA) z programu i ze simulačního schématu.</w:t>
      </w:r>
    </w:p>
    <w:p w14:paraId="0000001D" w14:textId="77777777" w:rsidR="0020686D" w:rsidRDefault="0020686D">
      <w:bookmarkStart w:id="0" w:name="_GoBack"/>
      <w:bookmarkEnd w:id="0"/>
    </w:p>
    <w:sectPr w:rsidR="0020686D">
      <w:pgSz w:w="11906" w:h="16838"/>
      <w:pgMar w:top="1134" w:right="850" w:bottom="1134" w:left="170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A6440"/>
    <w:multiLevelType w:val="multilevel"/>
    <w:tmpl w:val="84566660"/>
    <w:lvl w:ilvl="0">
      <w:start w:val="1"/>
      <w:numFmt w:val="bullet"/>
      <w:lvlText w:val="●"/>
      <w:lvlJc w:val="left"/>
      <w:pPr>
        <w:ind w:left="141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5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7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1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3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7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63C53A5"/>
    <w:multiLevelType w:val="multilevel"/>
    <w:tmpl w:val="6F50BCF2"/>
    <w:lvl w:ilvl="0">
      <w:start w:val="1"/>
      <w:numFmt w:val="bullet"/>
      <w:lvlText w:val="–"/>
      <w:lvlJc w:val="left"/>
      <w:pPr>
        <w:ind w:left="709" w:hanging="359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BAE5386"/>
    <w:multiLevelType w:val="multilevel"/>
    <w:tmpl w:val="E60CF8F8"/>
    <w:lvl w:ilvl="0">
      <w:start w:val="1"/>
      <w:numFmt w:val="bullet"/>
      <w:lvlText w:val="●"/>
      <w:lvlJc w:val="left"/>
      <w:pPr>
        <w:ind w:left="141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86D"/>
    <w:rsid w:val="0020686D"/>
    <w:rsid w:val="00D30CAB"/>
    <w:rsid w:val="00E5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9ED043-EEEF-40FA-A7AC-71985F92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Nadpis1Char">
    <w:name w:val="Nadpis 1 Char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NzevChar">
    <w:name w:val="Název Char"/>
    <w:link w:val="Nzev"/>
    <w:uiPriority w:val="10"/>
    <w:rPr>
      <w:sz w:val="48"/>
      <w:szCs w:val="48"/>
    </w:rPr>
  </w:style>
  <w:style w:type="paragraph" w:styleId="Podtitul">
    <w:name w:val="Subtitle"/>
    <w:basedOn w:val="Normln"/>
    <w:next w:val="Normln"/>
    <w:link w:val="PodtitulChar"/>
    <w:pPr>
      <w:spacing w:before="200"/>
    </w:pPr>
    <w:rPr>
      <w:sz w:val="24"/>
      <w:szCs w:val="24"/>
    </w:rPr>
  </w:style>
  <w:style w:type="character" w:customStyle="1" w:styleId="PodtitulChar">
    <w:name w:val="Podtitul Char"/>
    <w:link w:val="Podtitul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hlavChar">
    <w:name w:val="Záhlaví Char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val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val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val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val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val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val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val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val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val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val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val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val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val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val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Bezmezer">
    <w:name w:val="No Spacing"/>
    <w:basedOn w:val="Normln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oiJhQve28rK31O2W+lt3SrNXwA==">CgMxLjA4AHIhMXVBaWQtSXVJVGJmblBkWVBIeXBFdkg2WFFCbXEwTlhR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jezkovas</dc:creator>
  <cp:lastModifiedBy>jezkovas</cp:lastModifiedBy>
  <cp:revision>3</cp:revision>
  <dcterms:created xsi:type="dcterms:W3CDTF">2025-07-17T08:57:00Z</dcterms:created>
  <dcterms:modified xsi:type="dcterms:W3CDTF">2025-07-22T08:42:00Z</dcterms:modified>
</cp:coreProperties>
</file>