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2FF9" w14:textId="77777777" w:rsidR="004C4A4B" w:rsidRPr="00AF62AA" w:rsidRDefault="004C4A4B" w:rsidP="004C4A4B">
      <w:pPr>
        <w:pStyle w:val="Nzev"/>
        <w:spacing w:line="280" w:lineRule="atLeast"/>
        <w:rPr>
          <w:rFonts w:cs="Arial"/>
          <w:sz w:val="20"/>
        </w:rPr>
      </w:pPr>
      <w:r w:rsidRPr="00AF62AA">
        <w:rPr>
          <w:rFonts w:cs="Arial"/>
          <w:sz w:val="20"/>
        </w:rPr>
        <w:t>Písemná zpráva zadavatele</w:t>
      </w:r>
    </w:p>
    <w:p w14:paraId="2B833A00" w14:textId="77777777" w:rsidR="004C4A4B" w:rsidRPr="00AF62AA" w:rsidRDefault="004C4A4B" w:rsidP="004C4A4B">
      <w:pPr>
        <w:spacing w:line="280" w:lineRule="atLeast"/>
        <w:rPr>
          <w:rFonts w:cs="Arial"/>
          <w:b/>
          <w:bCs/>
        </w:rPr>
      </w:pPr>
      <w:r w:rsidRPr="00AF62AA">
        <w:rPr>
          <w:rFonts w:cs="Arial"/>
          <w:b/>
        </w:rPr>
        <w:t>ZADAVATEL:</w:t>
      </w:r>
      <w:r w:rsidRPr="00AF62AA">
        <w:rPr>
          <w:rFonts w:cs="Arial"/>
          <w:b/>
        </w:rPr>
        <w:tab/>
      </w:r>
      <w:r w:rsidRPr="00AF62AA">
        <w:rPr>
          <w:rFonts w:cs="Arial"/>
          <w:b/>
        </w:rPr>
        <w:tab/>
      </w:r>
      <w:r w:rsidRPr="00AF62AA">
        <w:rPr>
          <w:rFonts w:cs="Arial"/>
        </w:rPr>
        <w:t>Univerzita Jana Evangelisty Purkyně v Ústí nad Labem</w:t>
      </w:r>
    </w:p>
    <w:p w14:paraId="6454E3F8" w14:textId="77777777" w:rsidR="004C4A4B" w:rsidRPr="00AF62AA" w:rsidRDefault="004C4A4B" w:rsidP="004C4A4B">
      <w:pPr>
        <w:spacing w:line="280" w:lineRule="atLeast"/>
        <w:rPr>
          <w:rFonts w:cs="Arial"/>
        </w:rPr>
      </w:pPr>
      <w:r w:rsidRPr="00AF62AA">
        <w:rPr>
          <w:rFonts w:cs="Arial"/>
        </w:rPr>
        <w:t xml:space="preserve">Sídlem: </w:t>
      </w:r>
      <w:r w:rsidRPr="00AF62AA">
        <w:rPr>
          <w:rFonts w:cs="Arial"/>
        </w:rPr>
        <w:tab/>
      </w:r>
      <w:r w:rsidRPr="00AF62AA">
        <w:rPr>
          <w:rFonts w:cs="Arial"/>
        </w:rPr>
        <w:tab/>
        <w:t>Pasteurova 1, 400 96 Ústí nad Labem</w:t>
      </w:r>
    </w:p>
    <w:p w14:paraId="27BA965C" w14:textId="59BF6AF1" w:rsidR="004C4A4B" w:rsidRPr="00AF62AA" w:rsidRDefault="004C4A4B" w:rsidP="004C4A4B">
      <w:pPr>
        <w:spacing w:line="280" w:lineRule="atLeast"/>
        <w:rPr>
          <w:rFonts w:cs="Arial"/>
        </w:rPr>
      </w:pPr>
      <w:r w:rsidRPr="00AF62AA">
        <w:rPr>
          <w:rFonts w:cs="Arial"/>
        </w:rPr>
        <w:t>Zastoupený:</w:t>
      </w:r>
      <w:r w:rsidRPr="00AF62AA">
        <w:rPr>
          <w:rFonts w:cs="Arial"/>
        </w:rPr>
        <w:tab/>
      </w:r>
      <w:r w:rsidRPr="00AF62AA">
        <w:rPr>
          <w:rFonts w:cs="Arial"/>
        </w:rPr>
        <w:tab/>
        <w:t xml:space="preserve">doc. RNDr. </w:t>
      </w:r>
      <w:r w:rsidR="00DB52AD" w:rsidRPr="00AF62AA">
        <w:rPr>
          <w:rFonts w:cs="Arial"/>
        </w:rPr>
        <w:t>Jaroslav Koutský</w:t>
      </w:r>
      <w:r w:rsidRPr="00AF62AA">
        <w:rPr>
          <w:rFonts w:cs="Arial"/>
        </w:rPr>
        <w:t>, Ph.D., rektor</w:t>
      </w:r>
    </w:p>
    <w:p w14:paraId="3C27052A" w14:textId="77777777" w:rsidR="004C4A4B" w:rsidRPr="00AF62AA" w:rsidRDefault="004C4A4B" w:rsidP="004C4A4B">
      <w:pPr>
        <w:spacing w:line="280" w:lineRule="atLeast"/>
        <w:rPr>
          <w:rFonts w:cs="Arial"/>
        </w:rPr>
      </w:pPr>
      <w:r w:rsidRPr="00AF62AA">
        <w:rPr>
          <w:rFonts w:cs="Arial"/>
        </w:rPr>
        <w:t xml:space="preserve">IČ: </w:t>
      </w:r>
      <w:r w:rsidRPr="00AF62AA">
        <w:rPr>
          <w:rFonts w:cs="Arial"/>
        </w:rPr>
        <w:tab/>
      </w:r>
      <w:r w:rsidRPr="00AF62AA">
        <w:rPr>
          <w:rFonts w:cs="Arial"/>
        </w:rPr>
        <w:tab/>
      </w:r>
      <w:r w:rsidRPr="00AF62AA">
        <w:rPr>
          <w:rFonts w:cs="Arial"/>
        </w:rPr>
        <w:tab/>
        <w:t>44555601</w:t>
      </w:r>
    </w:p>
    <w:p w14:paraId="3FFDE982" w14:textId="77777777" w:rsidR="004C4A4B" w:rsidRPr="00AF62AA" w:rsidRDefault="004C4A4B" w:rsidP="004C4A4B">
      <w:pPr>
        <w:spacing w:line="280" w:lineRule="atLeast"/>
        <w:rPr>
          <w:rFonts w:cs="Arial"/>
          <w:noProof/>
        </w:rPr>
      </w:pPr>
    </w:p>
    <w:p w14:paraId="0AF4047C" w14:textId="77777777" w:rsidR="004C4A4B" w:rsidRPr="00AF62AA" w:rsidRDefault="004C4A4B" w:rsidP="004C4A4B">
      <w:pPr>
        <w:spacing w:line="280" w:lineRule="atLeast"/>
        <w:rPr>
          <w:rFonts w:cs="Arial"/>
          <w:b/>
          <w:noProof/>
        </w:rPr>
      </w:pPr>
      <w:r w:rsidRPr="00AF62AA">
        <w:rPr>
          <w:rFonts w:cs="Arial"/>
          <w:b/>
          <w:noProof/>
        </w:rPr>
        <w:t>Veřejná zakázka:</w:t>
      </w:r>
    </w:p>
    <w:p w14:paraId="4E5CBDDF" w14:textId="77777777" w:rsidR="004C4A4B" w:rsidRPr="00AF62AA" w:rsidRDefault="004C4A4B" w:rsidP="004C4A4B">
      <w:pPr>
        <w:pStyle w:val="Zkladntext3"/>
        <w:spacing w:after="0" w:line="280" w:lineRule="atLeast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AF62AA">
        <w:rPr>
          <w:rFonts w:ascii="Tahoma" w:hAnsi="Tahoma" w:cs="Tahoma"/>
          <w:b/>
          <w:color w:val="000000"/>
          <w:sz w:val="18"/>
          <w:szCs w:val="18"/>
        </w:rPr>
        <w:t>Průtokový cytometr pro stanovení malých částic 2025/0028</w:t>
      </w:r>
    </w:p>
    <w:p w14:paraId="56ECF006" w14:textId="77777777" w:rsidR="004C4A4B" w:rsidRPr="00AF62AA" w:rsidRDefault="004C4A4B" w:rsidP="004C4A4B">
      <w:pPr>
        <w:pStyle w:val="Zkladntext3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AC0F21E" w14:textId="77777777" w:rsidR="004C4A4B" w:rsidRPr="00AF62AA" w:rsidRDefault="004C4A4B" w:rsidP="004C4A4B">
      <w:pPr>
        <w:pStyle w:val="Zkladntext3"/>
        <w:spacing w:after="0" w:line="280" w:lineRule="atLeast"/>
        <w:jc w:val="both"/>
        <w:rPr>
          <w:rFonts w:ascii="Arial" w:eastAsia="MS Mincho" w:hAnsi="Arial" w:cs="Arial"/>
          <w:sz w:val="20"/>
          <w:szCs w:val="20"/>
        </w:rPr>
      </w:pPr>
      <w:r w:rsidRPr="00AF62AA">
        <w:rPr>
          <w:rFonts w:ascii="Arial" w:hAnsi="Arial" w:cs="Arial"/>
          <w:sz w:val="20"/>
          <w:szCs w:val="20"/>
        </w:rPr>
        <w:t>Zadavatel na základě ustanovení § 217 zákona č. 134/2016 Sb., o zadávání veřejných zakázek, ve znění pozdějších předpisů (dále jen „zákon“), k výše uvedené veřejné zakázce zadávané dle zákona</w:t>
      </w:r>
      <w:r w:rsidRPr="00AF62AA">
        <w:rPr>
          <w:rFonts w:ascii="Arial" w:eastAsia="MS Mincho" w:hAnsi="Arial" w:cs="Arial"/>
          <w:sz w:val="20"/>
          <w:szCs w:val="20"/>
        </w:rPr>
        <w:t>,</w:t>
      </w:r>
      <w:r w:rsidRPr="00AF62AA">
        <w:rPr>
          <w:rFonts w:ascii="Arial" w:hAnsi="Arial" w:cs="Arial"/>
          <w:sz w:val="20"/>
          <w:szCs w:val="20"/>
        </w:rPr>
        <w:t xml:space="preserve"> vyhotovil</w:t>
      </w:r>
      <w:r w:rsidRPr="00AF62AA">
        <w:rPr>
          <w:rFonts w:ascii="Arial" w:eastAsia="MS Mincho" w:hAnsi="Arial" w:cs="Arial"/>
          <w:b/>
          <w:bCs/>
          <w:color w:val="FF0000"/>
          <w:sz w:val="20"/>
          <w:szCs w:val="20"/>
        </w:rPr>
        <w:t xml:space="preserve"> </w:t>
      </w:r>
      <w:r w:rsidRPr="00AF62AA">
        <w:rPr>
          <w:rFonts w:ascii="Arial" w:eastAsia="MS Mincho" w:hAnsi="Arial" w:cs="Arial"/>
          <w:sz w:val="20"/>
          <w:szCs w:val="20"/>
        </w:rPr>
        <w:t>tuto písemnou zprávu zadavatele.</w:t>
      </w:r>
    </w:p>
    <w:p w14:paraId="37153DDE" w14:textId="77777777" w:rsidR="004C4A4B" w:rsidRPr="00AF62AA" w:rsidRDefault="004C4A4B" w:rsidP="004C4A4B">
      <w:pPr>
        <w:pStyle w:val="Zkladntext3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2"/>
      </w:tblGrid>
      <w:tr w:rsidR="004C4A4B" w:rsidRPr="00AF62AA" w14:paraId="43ED9960" w14:textId="77777777" w:rsidTr="00B74B65"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44F346BD" w14:textId="77777777" w:rsidR="004C4A4B" w:rsidRPr="00AF62AA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AF62AA">
              <w:rPr>
                <w:rFonts w:eastAsia="MS Mincho" w:cs="Arial"/>
                <w:b/>
                <w:bCs/>
              </w:rPr>
              <w:t>Předmět veřejné zakázky a sjednaná cena ve smlouvě</w:t>
            </w:r>
          </w:p>
        </w:tc>
      </w:tr>
      <w:tr w:rsidR="004C4A4B" w:rsidRPr="00AF62AA" w14:paraId="65D32703" w14:textId="77777777" w:rsidTr="00B74B65"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0D21D41D" w14:textId="77777777" w:rsidR="004C4A4B" w:rsidRPr="00AF62AA" w:rsidRDefault="004C4A4B" w:rsidP="00B74B65">
            <w:pPr>
              <w:spacing w:line="280" w:lineRule="atLeast"/>
              <w:rPr>
                <w:rFonts w:eastAsia="MS Mincho" w:cs="Arial"/>
                <w:b/>
                <w:bCs/>
              </w:rPr>
            </w:pPr>
            <w:r w:rsidRPr="00AF62AA">
              <w:rPr>
                <w:rFonts w:eastAsia="MS Mincho" w:cs="Arial"/>
                <w:b/>
                <w:bCs/>
              </w:rPr>
              <w:t>Předmět veřejné zakázky:</w:t>
            </w:r>
          </w:p>
        </w:tc>
      </w:tr>
      <w:tr w:rsidR="004C4A4B" w:rsidRPr="00AF62AA" w14:paraId="5B0C52A9" w14:textId="77777777" w:rsidTr="00B74B65">
        <w:trPr>
          <w:trHeight w:val="522"/>
        </w:trPr>
        <w:tc>
          <w:tcPr>
            <w:tcW w:w="7702" w:type="dxa"/>
            <w:tcMar>
              <w:left w:w="85" w:type="dxa"/>
              <w:right w:w="85" w:type="dxa"/>
            </w:tcMar>
          </w:tcPr>
          <w:p w14:paraId="708C8D0E" w14:textId="77777777" w:rsidR="004C4A4B" w:rsidRPr="00AF62AA" w:rsidRDefault="004C4A4B" w:rsidP="00B74B65">
            <w:pPr>
              <w:jc w:val="left"/>
              <w:rPr>
                <w:lang w:val="x-none"/>
              </w:rPr>
            </w:pPr>
            <w:r w:rsidRPr="00AF62AA">
              <w:rPr>
                <w:rFonts w:cs="Arial"/>
              </w:rPr>
              <w:t xml:space="preserve">Předmětem plnění této veřejné zakázky je </w:t>
            </w:r>
            <w:r w:rsidRPr="00AF62AA">
              <w:rPr>
                <w:rFonts w:cs="Arial"/>
                <w:i/>
                <w:lang w:val="x-none"/>
              </w:rPr>
              <w:t>„</w:t>
            </w:r>
            <w:r w:rsidRPr="00AF62AA">
              <w:rPr>
                <w:rFonts w:ascii="Tahoma" w:hAnsi="Tahoma" w:cs="Tahoma"/>
                <w:color w:val="000000"/>
                <w:sz w:val="18"/>
                <w:szCs w:val="18"/>
              </w:rPr>
              <w:t>Průtokový cytometr pro stanovení malých částic 2025/0028</w:t>
            </w:r>
            <w:r w:rsidRPr="00AF62AA">
              <w:rPr>
                <w:rFonts w:cs="Arial"/>
                <w:i/>
                <w:lang w:val="x-none"/>
              </w:rPr>
              <w:t>”</w:t>
            </w:r>
          </w:p>
        </w:tc>
      </w:tr>
      <w:tr w:rsidR="004C4A4B" w:rsidRPr="00AF62AA" w14:paraId="69D7DC6D" w14:textId="77777777" w:rsidTr="00B74B65">
        <w:trPr>
          <w:trHeight w:val="415"/>
        </w:trPr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02CC11E9" w14:textId="77777777" w:rsidR="004C4A4B" w:rsidRPr="00AF62AA" w:rsidRDefault="004C4A4B" w:rsidP="00B74B65">
            <w:pPr>
              <w:spacing w:line="280" w:lineRule="atLeast"/>
              <w:rPr>
                <w:rFonts w:cs="Arial"/>
                <w:b/>
              </w:rPr>
            </w:pPr>
            <w:r w:rsidRPr="00AF62AA">
              <w:rPr>
                <w:rFonts w:cs="Arial"/>
                <w:b/>
                <w:bCs/>
              </w:rPr>
              <w:t>Druh zadávacího řízení:</w:t>
            </w:r>
          </w:p>
        </w:tc>
      </w:tr>
      <w:tr w:rsidR="004C4A4B" w:rsidRPr="00AF62AA" w14:paraId="69E38EF5" w14:textId="77777777" w:rsidTr="00B74B65">
        <w:trPr>
          <w:trHeight w:val="522"/>
        </w:trPr>
        <w:tc>
          <w:tcPr>
            <w:tcW w:w="7702" w:type="dxa"/>
            <w:tcMar>
              <w:left w:w="85" w:type="dxa"/>
              <w:right w:w="85" w:type="dxa"/>
            </w:tcMar>
          </w:tcPr>
          <w:p w14:paraId="19303810" w14:textId="49910BBA" w:rsidR="004C4A4B" w:rsidRPr="00AF62AA" w:rsidRDefault="004C4A4B" w:rsidP="00B74B65">
            <w:pPr>
              <w:spacing w:line="280" w:lineRule="atLeast"/>
              <w:rPr>
                <w:rFonts w:cs="Arial"/>
              </w:rPr>
            </w:pPr>
            <w:r w:rsidRPr="00AF62AA">
              <w:rPr>
                <w:rFonts w:cs="Arial"/>
              </w:rPr>
              <w:t xml:space="preserve">Zjednodušené podlimitní </w:t>
            </w:r>
          </w:p>
        </w:tc>
      </w:tr>
    </w:tbl>
    <w:p w14:paraId="59F04257" w14:textId="77777777" w:rsidR="004C4A4B" w:rsidRPr="00AF62AA" w:rsidRDefault="004C4A4B" w:rsidP="004C4A4B">
      <w:pPr>
        <w:pStyle w:val="Zkladntext"/>
        <w:spacing w:line="280" w:lineRule="atLeast"/>
        <w:rPr>
          <w:rFonts w:ascii="Arial" w:hAnsi="Arial" w:cs="Arial"/>
          <w:b/>
          <w:bCs/>
        </w:rPr>
      </w:pPr>
    </w:p>
    <w:tbl>
      <w:tblPr>
        <w:tblW w:w="770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7"/>
      </w:tblGrid>
      <w:tr w:rsidR="004C4A4B" w:rsidRPr="00AF62AA" w14:paraId="0A2A5258" w14:textId="77777777" w:rsidTr="00B74B65">
        <w:tc>
          <w:tcPr>
            <w:tcW w:w="7707" w:type="dxa"/>
            <w:shd w:val="clear" w:color="auto" w:fill="D9D9D9"/>
          </w:tcPr>
          <w:p w14:paraId="712DEEAD" w14:textId="414AEE9A" w:rsidR="004C4A4B" w:rsidRPr="00AF62AA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AF62AA">
              <w:rPr>
                <w:rFonts w:cs="Arial"/>
                <w:b/>
                <w:bCs/>
              </w:rPr>
              <w:t>Označení účastníků zadávacího řízení</w:t>
            </w:r>
            <w:r w:rsidR="003B10D8" w:rsidRPr="00AF62AA">
              <w:rPr>
                <w:rFonts w:cs="Arial"/>
                <w:b/>
                <w:bCs/>
              </w:rPr>
              <w:t xml:space="preserve"> a uvedení jejich nabídkových cen</w:t>
            </w:r>
          </w:p>
        </w:tc>
      </w:tr>
    </w:tbl>
    <w:p w14:paraId="14A5B83D" w14:textId="77777777" w:rsidR="004C4A4B" w:rsidRPr="00AF62AA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8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2154"/>
        <w:gridCol w:w="1168"/>
        <w:gridCol w:w="2236"/>
        <w:gridCol w:w="1236"/>
      </w:tblGrid>
      <w:tr w:rsidR="004C4A4B" w:rsidRPr="00AF62AA" w14:paraId="5FE49A6D" w14:textId="77777777" w:rsidTr="004C4A4B">
        <w:trPr>
          <w:trHeight w:val="475"/>
        </w:trPr>
        <w:tc>
          <w:tcPr>
            <w:tcW w:w="1058" w:type="dxa"/>
            <w:shd w:val="clear" w:color="auto" w:fill="D9D9D9"/>
            <w:vAlign w:val="center"/>
          </w:tcPr>
          <w:p w14:paraId="3499AD77" w14:textId="77777777" w:rsidR="004C4A4B" w:rsidRPr="00AF62AA" w:rsidRDefault="004C4A4B" w:rsidP="00B74B6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AF62AA">
              <w:rPr>
                <w:rFonts w:eastAsia="Calibri" w:cs="Arial"/>
                <w:b/>
                <w:lang w:eastAsia="en-US"/>
              </w:rPr>
              <w:t>Číslo nabídky</w:t>
            </w:r>
          </w:p>
        </w:tc>
        <w:tc>
          <w:tcPr>
            <w:tcW w:w="2154" w:type="dxa"/>
            <w:shd w:val="clear" w:color="auto" w:fill="D9D9D9"/>
            <w:vAlign w:val="center"/>
          </w:tcPr>
          <w:p w14:paraId="06A075A4" w14:textId="77777777" w:rsidR="004C4A4B" w:rsidRPr="00AF62AA" w:rsidRDefault="004C4A4B" w:rsidP="00B74B6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AF62AA">
              <w:rPr>
                <w:rFonts w:eastAsia="Calibri" w:cs="Arial"/>
                <w:b/>
                <w:lang w:eastAsia="en-US"/>
              </w:rPr>
              <w:t>Dodavatel</w:t>
            </w:r>
          </w:p>
        </w:tc>
        <w:tc>
          <w:tcPr>
            <w:tcW w:w="1168" w:type="dxa"/>
            <w:shd w:val="clear" w:color="auto" w:fill="D9D9D9"/>
            <w:vAlign w:val="center"/>
          </w:tcPr>
          <w:p w14:paraId="54CDCC06" w14:textId="77777777" w:rsidR="004C4A4B" w:rsidRPr="00AF62AA" w:rsidRDefault="004C4A4B" w:rsidP="00B74B6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AF62AA">
              <w:rPr>
                <w:rFonts w:eastAsia="Calibri" w:cs="Arial"/>
                <w:b/>
                <w:lang w:eastAsia="en-US"/>
              </w:rPr>
              <w:t>IČ</w:t>
            </w:r>
          </w:p>
        </w:tc>
        <w:tc>
          <w:tcPr>
            <w:tcW w:w="2236" w:type="dxa"/>
            <w:shd w:val="clear" w:color="auto" w:fill="D9D9D9"/>
          </w:tcPr>
          <w:p w14:paraId="7618EBE7" w14:textId="77777777" w:rsidR="004C4A4B" w:rsidRPr="00AF62AA" w:rsidRDefault="004C4A4B" w:rsidP="00B74B65">
            <w:pPr>
              <w:jc w:val="center"/>
              <w:rPr>
                <w:rFonts w:cs="Arial"/>
                <w:b/>
              </w:rPr>
            </w:pPr>
          </w:p>
          <w:p w14:paraId="351EE212" w14:textId="77777777" w:rsidR="004C4A4B" w:rsidRPr="00AF62AA" w:rsidRDefault="004C4A4B" w:rsidP="00B74B65">
            <w:pPr>
              <w:jc w:val="center"/>
              <w:rPr>
                <w:rFonts w:cs="Arial"/>
                <w:b/>
              </w:rPr>
            </w:pPr>
            <w:r w:rsidRPr="00AF62AA">
              <w:rPr>
                <w:rFonts w:cs="Arial"/>
                <w:b/>
              </w:rPr>
              <w:t>Sídlo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7CD3AEC4" w14:textId="28818309" w:rsidR="004C4A4B" w:rsidRPr="00AF62AA" w:rsidRDefault="003B10D8" w:rsidP="00B74B65">
            <w:pPr>
              <w:jc w:val="center"/>
              <w:rPr>
                <w:rFonts w:cs="Arial"/>
                <w:b/>
              </w:rPr>
            </w:pPr>
            <w:r w:rsidRPr="00AF62AA">
              <w:rPr>
                <w:rFonts w:cs="Arial"/>
                <w:b/>
              </w:rPr>
              <w:t>Nabídková cena bez DPH</w:t>
            </w:r>
          </w:p>
        </w:tc>
      </w:tr>
      <w:tr w:rsidR="004C4A4B" w:rsidRPr="00AF62AA" w14:paraId="053A0C65" w14:textId="77777777" w:rsidTr="004C4A4B">
        <w:trPr>
          <w:trHeight w:val="461"/>
        </w:trPr>
        <w:tc>
          <w:tcPr>
            <w:tcW w:w="1058" w:type="dxa"/>
            <w:vAlign w:val="center"/>
          </w:tcPr>
          <w:p w14:paraId="60051FF0" w14:textId="77777777" w:rsidR="004C4A4B" w:rsidRPr="00AF62AA" w:rsidRDefault="004C4A4B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F62AA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  <w:p w14:paraId="3FA719F2" w14:textId="77777777" w:rsidR="004C4A4B" w:rsidRPr="00AF62AA" w:rsidRDefault="004C4A4B" w:rsidP="00B74B65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2154" w:type="dxa"/>
            <w:vAlign w:val="center"/>
          </w:tcPr>
          <w:p w14:paraId="089B3800" w14:textId="77777777" w:rsidR="004C4A4B" w:rsidRPr="00AF62AA" w:rsidRDefault="004C4A4B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F62AA">
              <w:rPr>
                <w:rFonts w:ascii="Tahoma" w:hAnsi="Tahoma" w:cs="Tahoma"/>
                <w:color w:val="000000"/>
                <w:sz w:val="18"/>
                <w:szCs w:val="18"/>
              </w:rPr>
              <w:t>ANAMET s.r.o.</w:t>
            </w:r>
          </w:p>
          <w:p w14:paraId="45C01EBB" w14:textId="77777777" w:rsidR="004C4A4B" w:rsidRPr="00AF62AA" w:rsidRDefault="004C4A4B" w:rsidP="00B74B65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</w:pPr>
          </w:p>
        </w:tc>
        <w:tc>
          <w:tcPr>
            <w:tcW w:w="1168" w:type="dxa"/>
            <w:vAlign w:val="center"/>
          </w:tcPr>
          <w:p w14:paraId="7667D7C1" w14:textId="77777777" w:rsidR="004C4A4B" w:rsidRPr="00AF62AA" w:rsidRDefault="004C4A4B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F62AA">
              <w:rPr>
                <w:rFonts w:ascii="Tahoma" w:hAnsi="Tahoma" w:cs="Tahoma"/>
                <w:color w:val="000000"/>
                <w:sz w:val="18"/>
                <w:szCs w:val="18"/>
              </w:rPr>
              <w:t>25652150</w:t>
            </w:r>
          </w:p>
          <w:p w14:paraId="08CCEF91" w14:textId="77777777" w:rsidR="004C4A4B" w:rsidRPr="00AF62AA" w:rsidRDefault="004C4A4B" w:rsidP="00B74B65">
            <w:pPr>
              <w:jc w:val="center"/>
              <w:rPr>
                <w:rFonts w:cs="Arial"/>
              </w:rPr>
            </w:pPr>
          </w:p>
        </w:tc>
        <w:tc>
          <w:tcPr>
            <w:tcW w:w="2236" w:type="dxa"/>
          </w:tcPr>
          <w:p w14:paraId="390F493F" w14:textId="77777777" w:rsidR="004C4A4B" w:rsidRPr="00AF62AA" w:rsidRDefault="004C4A4B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F62AA">
              <w:rPr>
                <w:rFonts w:ascii="Tahoma" w:hAnsi="Tahoma" w:cs="Tahoma"/>
                <w:color w:val="000000"/>
                <w:sz w:val="18"/>
                <w:szCs w:val="18"/>
              </w:rPr>
              <w:t>Kováků 3210/26</w:t>
            </w:r>
            <w:r w:rsidRPr="00AF62AA">
              <w:rPr>
                <w:rFonts w:ascii="Tahoma" w:hAnsi="Tahoma" w:cs="Tahoma"/>
                <w:color w:val="000000"/>
                <w:sz w:val="18"/>
                <w:szCs w:val="18"/>
              </w:rPr>
              <w:br/>
              <w:t>15000 Praha 5</w:t>
            </w:r>
          </w:p>
          <w:p w14:paraId="1A79B8E0" w14:textId="77777777" w:rsidR="004C4A4B" w:rsidRPr="00AF62AA" w:rsidRDefault="004C4A4B" w:rsidP="00B74B65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236" w:type="dxa"/>
            <w:vAlign w:val="center"/>
          </w:tcPr>
          <w:p w14:paraId="49B6CF43" w14:textId="39F63675" w:rsidR="004C4A4B" w:rsidRPr="00AF62AA" w:rsidRDefault="00AF62AA" w:rsidP="003B10D8">
            <w:pPr>
              <w:jc w:val="center"/>
              <w:rPr>
                <w:rFonts w:eastAsia="Calibri" w:cs="Arial"/>
                <w:lang w:eastAsia="en-US"/>
              </w:rPr>
            </w:pPr>
            <w:r w:rsidRPr="00AF62AA">
              <w:rPr>
                <w:rFonts w:eastAsia="Calibri" w:cs="Arial"/>
                <w:lang w:eastAsia="en-US"/>
              </w:rPr>
              <w:t>4599999</w:t>
            </w:r>
          </w:p>
        </w:tc>
      </w:tr>
    </w:tbl>
    <w:p w14:paraId="1EFA2402" w14:textId="77777777" w:rsidR="004C4A4B" w:rsidRPr="00AF62AA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7D4425BB" w14:textId="77777777" w:rsidR="004C4A4B" w:rsidRPr="00AF62AA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2"/>
      </w:tblGrid>
      <w:tr w:rsidR="004C4A4B" w:rsidRPr="00AF62AA" w14:paraId="565B981E" w14:textId="77777777" w:rsidTr="00B74B65">
        <w:trPr>
          <w:trHeight w:val="227"/>
        </w:trPr>
        <w:tc>
          <w:tcPr>
            <w:tcW w:w="9155" w:type="dxa"/>
            <w:shd w:val="clear" w:color="auto" w:fill="D9D9D9"/>
            <w:tcMar>
              <w:left w:w="85" w:type="dxa"/>
              <w:right w:w="85" w:type="dxa"/>
            </w:tcMar>
          </w:tcPr>
          <w:p w14:paraId="3A68824D" w14:textId="77777777" w:rsidR="004C4A4B" w:rsidRPr="00AF62AA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AF62AA">
              <w:rPr>
                <w:rFonts w:cs="Arial"/>
                <w:b/>
                <w:bCs/>
              </w:rPr>
              <w:t>Označení všech vyloučených účastníků zadávacího řízení s uvedením důvodu jejich vyloučení:</w:t>
            </w:r>
          </w:p>
        </w:tc>
      </w:tr>
      <w:tr w:rsidR="004C4A4B" w:rsidRPr="00AF62AA" w14:paraId="588E957F" w14:textId="77777777" w:rsidTr="00B74B65">
        <w:trPr>
          <w:trHeight w:val="522"/>
        </w:trPr>
        <w:tc>
          <w:tcPr>
            <w:tcW w:w="9155" w:type="dxa"/>
            <w:tcMar>
              <w:left w:w="85" w:type="dxa"/>
              <w:right w:w="85" w:type="dxa"/>
            </w:tcMar>
          </w:tcPr>
          <w:p w14:paraId="12E79011" w14:textId="77777777" w:rsidR="004C4A4B" w:rsidRPr="00AF62AA" w:rsidRDefault="004C4A4B" w:rsidP="00B74B65">
            <w:pPr>
              <w:contextualSpacing/>
              <w:rPr>
                <w:rFonts w:cs="Arial"/>
              </w:rPr>
            </w:pPr>
            <w:r w:rsidRPr="00AF62AA">
              <w:rPr>
                <w:rFonts w:cs="Arial"/>
              </w:rPr>
              <w:t xml:space="preserve">Nedošlo k vyloučení </w:t>
            </w:r>
          </w:p>
        </w:tc>
      </w:tr>
    </w:tbl>
    <w:p w14:paraId="710A0140" w14:textId="77777777" w:rsidR="004C4A4B" w:rsidRPr="00AF62AA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27DEE578" w14:textId="77777777" w:rsidR="004C4A4B" w:rsidRPr="00AF62AA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88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886"/>
      </w:tblGrid>
      <w:tr w:rsidR="004C4A4B" w:rsidRPr="00AF62AA" w14:paraId="3DE845B1" w14:textId="77777777" w:rsidTr="00AF62AA">
        <w:tc>
          <w:tcPr>
            <w:tcW w:w="7886" w:type="dxa"/>
            <w:shd w:val="clear" w:color="auto" w:fill="D9D9D9"/>
            <w:tcMar>
              <w:left w:w="85" w:type="dxa"/>
              <w:right w:w="85" w:type="dxa"/>
            </w:tcMar>
          </w:tcPr>
          <w:p w14:paraId="2D15F1C1" w14:textId="77777777" w:rsidR="004C4A4B" w:rsidRPr="00AF62AA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AF62AA">
              <w:rPr>
                <w:rFonts w:cs="Arial"/>
                <w:b/>
              </w:rPr>
              <w:t>Označení dodavatelů, s nimiž byla uzavřena smlouva nebo rámcová dohoda, nebo dodavatelů, kteří byli zařazeni do dynamického nákupního systému, včetně odůvodnění jejich výběru:</w:t>
            </w:r>
          </w:p>
        </w:tc>
      </w:tr>
    </w:tbl>
    <w:p w14:paraId="0DCC67E7" w14:textId="458D36CF" w:rsidR="004C4A4B" w:rsidRPr="00AF62AA" w:rsidRDefault="00AF62AA" w:rsidP="004C4A4B">
      <w:pPr>
        <w:spacing w:line="280" w:lineRule="atLeast"/>
        <w:rPr>
          <w:rFonts w:eastAsia="MS Mincho" w:cs="Arial"/>
          <w:b/>
          <w:bCs/>
        </w:rPr>
      </w:pPr>
      <w:r w:rsidRPr="00AF62AA">
        <w:rPr>
          <w:rFonts w:eastAsia="MS Mincho" w:cs="Arial"/>
          <w:b/>
          <w:bCs/>
        </w:rPr>
        <w:t>Viz. bod 2</w:t>
      </w:r>
    </w:p>
    <w:p w14:paraId="75BAB8A6" w14:textId="77777777" w:rsidR="004C4A4B" w:rsidRPr="00AF62AA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87"/>
        <w:gridCol w:w="4622"/>
      </w:tblGrid>
      <w:tr w:rsidR="004C4A4B" w:rsidRPr="00AF62AA" w14:paraId="2495D304" w14:textId="77777777" w:rsidTr="00B74B65">
        <w:trPr>
          <w:trHeight w:val="228"/>
        </w:trPr>
        <w:tc>
          <w:tcPr>
            <w:tcW w:w="7909" w:type="dxa"/>
            <w:gridSpan w:val="2"/>
            <w:shd w:val="clear" w:color="auto" w:fill="D9D9D9"/>
          </w:tcPr>
          <w:p w14:paraId="174A9DD6" w14:textId="77777777" w:rsidR="004C4A4B" w:rsidRPr="00AF62AA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AF62AA">
              <w:rPr>
                <w:rFonts w:cs="Arial"/>
                <w:b/>
                <w:bCs/>
              </w:rPr>
              <w:t>Identifikační údaje poddodavatelů vybraného uchazeče</w:t>
            </w:r>
          </w:p>
        </w:tc>
      </w:tr>
      <w:tr w:rsidR="004C4A4B" w:rsidRPr="00AF62AA" w14:paraId="3B1DB8DD" w14:textId="77777777" w:rsidTr="00B74B65">
        <w:trPr>
          <w:trHeight w:val="264"/>
        </w:trPr>
        <w:tc>
          <w:tcPr>
            <w:tcW w:w="3287" w:type="dxa"/>
          </w:tcPr>
          <w:p w14:paraId="22CD03BE" w14:textId="77777777" w:rsidR="004C4A4B" w:rsidRPr="00AF62AA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</w:p>
          <w:p w14:paraId="2E1547D9" w14:textId="77777777" w:rsidR="004C4A4B" w:rsidRPr="00AF62AA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  <w:r w:rsidRPr="00AF62AA">
              <w:rPr>
                <w:rFonts w:cs="Arial"/>
                <w:b/>
              </w:rPr>
              <w:lastRenderedPageBreak/>
              <w:t>Název společnosti</w:t>
            </w:r>
          </w:p>
        </w:tc>
        <w:tc>
          <w:tcPr>
            <w:tcW w:w="4622" w:type="dxa"/>
          </w:tcPr>
          <w:p w14:paraId="01720FAD" w14:textId="77777777" w:rsidR="004C4A4B" w:rsidRPr="00AF62AA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</w:p>
          <w:p w14:paraId="0FD00A09" w14:textId="77777777" w:rsidR="004C4A4B" w:rsidRPr="00AF62AA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  <w:r w:rsidRPr="00AF62AA">
              <w:rPr>
                <w:rFonts w:eastAsia="Calibri" w:cs="Arial"/>
                <w:lang w:eastAsia="en-US"/>
              </w:rPr>
              <w:lastRenderedPageBreak/>
              <w:t>Dodavatel neoznačil žádné poddodavatele</w:t>
            </w:r>
          </w:p>
        </w:tc>
      </w:tr>
    </w:tbl>
    <w:p w14:paraId="7E49C119" w14:textId="77777777" w:rsidR="004C4A4B" w:rsidRPr="00AF62AA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3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38"/>
      </w:tblGrid>
      <w:tr w:rsidR="004C4A4B" w:rsidRPr="00AF62AA" w14:paraId="062C16DC" w14:textId="77777777" w:rsidTr="00B74B65">
        <w:tc>
          <w:tcPr>
            <w:tcW w:w="7938" w:type="dxa"/>
            <w:shd w:val="clear" w:color="auto" w:fill="D9D9D9"/>
            <w:tcMar>
              <w:left w:w="85" w:type="dxa"/>
              <w:right w:w="85" w:type="dxa"/>
            </w:tcMar>
          </w:tcPr>
          <w:p w14:paraId="6E81D743" w14:textId="77777777" w:rsidR="004C4A4B" w:rsidRPr="00AF62AA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AF62AA">
              <w:rPr>
                <w:rFonts w:cs="Arial"/>
                <w:b/>
                <w:bCs/>
              </w:rPr>
              <w:t>Důvod použití soutěžního dialogu, jednacího řízení s uveřejněním, jednacího řízení bez uveřejnění či zjednodušeného režimu:</w:t>
            </w:r>
          </w:p>
        </w:tc>
      </w:tr>
      <w:tr w:rsidR="004C4A4B" w:rsidRPr="00AF62AA" w14:paraId="12047350" w14:textId="77777777" w:rsidTr="00B74B65">
        <w:trPr>
          <w:trHeight w:val="340"/>
        </w:trPr>
        <w:tc>
          <w:tcPr>
            <w:tcW w:w="7938" w:type="dxa"/>
            <w:tcMar>
              <w:left w:w="85" w:type="dxa"/>
              <w:right w:w="85" w:type="dxa"/>
            </w:tcMar>
          </w:tcPr>
          <w:p w14:paraId="6475B097" w14:textId="77777777" w:rsidR="004C4A4B" w:rsidRPr="00AF62AA" w:rsidRDefault="004C4A4B" w:rsidP="00B74B65">
            <w:pPr>
              <w:spacing w:line="280" w:lineRule="atLeast"/>
              <w:rPr>
                <w:rFonts w:cs="Arial"/>
              </w:rPr>
            </w:pPr>
            <w:r w:rsidRPr="00AF62AA">
              <w:rPr>
                <w:rFonts w:cs="Arial"/>
              </w:rPr>
              <w:t>Žádný z výše uvedených druhů řízení/režimů nebyl použit.</w:t>
            </w:r>
          </w:p>
        </w:tc>
      </w:tr>
    </w:tbl>
    <w:p w14:paraId="4FC89176" w14:textId="77777777" w:rsidR="004C4A4B" w:rsidRPr="00AF62AA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63"/>
      </w:tblGrid>
      <w:tr w:rsidR="004C4A4B" w:rsidRPr="00AF62AA" w14:paraId="679C6865" w14:textId="77777777" w:rsidTr="00B74B65">
        <w:trPr>
          <w:trHeight w:val="244"/>
        </w:trPr>
        <w:tc>
          <w:tcPr>
            <w:tcW w:w="7963" w:type="dxa"/>
            <w:shd w:val="clear" w:color="auto" w:fill="D9D9D9"/>
            <w:tcMar>
              <w:left w:w="85" w:type="dxa"/>
              <w:right w:w="85" w:type="dxa"/>
            </w:tcMar>
          </w:tcPr>
          <w:p w14:paraId="5C814E0E" w14:textId="77777777" w:rsidR="004C4A4B" w:rsidRPr="00AF62AA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AF62AA">
              <w:rPr>
                <w:rFonts w:cs="Arial"/>
                <w:b/>
                <w:bCs/>
              </w:rPr>
              <w:t>Odůvodnění zrušení zadávacího řízení nebo nezavedení dynamického nákupního systému, pokud k tomu došlo:</w:t>
            </w:r>
          </w:p>
        </w:tc>
      </w:tr>
      <w:tr w:rsidR="004C4A4B" w:rsidRPr="00AF62AA" w14:paraId="06B9820A" w14:textId="77777777" w:rsidTr="00B74B65">
        <w:trPr>
          <w:trHeight w:val="257"/>
        </w:trPr>
        <w:tc>
          <w:tcPr>
            <w:tcW w:w="7963" w:type="dxa"/>
            <w:tcMar>
              <w:left w:w="85" w:type="dxa"/>
              <w:right w:w="85" w:type="dxa"/>
            </w:tcMar>
          </w:tcPr>
          <w:p w14:paraId="765DC773" w14:textId="77777777" w:rsidR="004C4A4B" w:rsidRPr="00AF62AA" w:rsidRDefault="004C4A4B" w:rsidP="00B74B65">
            <w:pPr>
              <w:spacing w:line="280" w:lineRule="atLeast"/>
              <w:rPr>
                <w:rFonts w:cs="Arial"/>
              </w:rPr>
            </w:pPr>
            <w:r w:rsidRPr="00AF62AA">
              <w:rPr>
                <w:rFonts w:eastAsia="Calibri" w:cs="Arial"/>
                <w:lang w:eastAsia="en-US"/>
              </w:rPr>
              <w:t>Zakázka nebyla zrušena</w:t>
            </w:r>
          </w:p>
        </w:tc>
      </w:tr>
    </w:tbl>
    <w:p w14:paraId="15BE6578" w14:textId="77777777" w:rsidR="004C4A4B" w:rsidRPr="00AF62AA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88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882"/>
      </w:tblGrid>
      <w:tr w:rsidR="004C4A4B" w:rsidRPr="00AF62AA" w14:paraId="02BBB304" w14:textId="77777777" w:rsidTr="00B74B65">
        <w:trPr>
          <w:trHeight w:val="185"/>
        </w:trPr>
        <w:tc>
          <w:tcPr>
            <w:tcW w:w="7882" w:type="dxa"/>
            <w:shd w:val="clear" w:color="auto" w:fill="D9D9D9"/>
            <w:tcMar>
              <w:left w:w="85" w:type="dxa"/>
              <w:right w:w="85" w:type="dxa"/>
            </w:tcMar>
          </w:tcPr>
          <w:p w14:paraId="44476A09" w14:textId="77777777" w:rsidR="004C4A4B" w:rsidRPr="00AF62AA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AF62AA">
              <w:rPr>
                <w:rFonts w:cs="Arial"/>
                <w:b/>
              </w:rPr>
              <w:t>Odůvodnění použití jiných komunikačních prostředků při podání nabídky namísto elektronických prostředků, byly-li jiné prostředky použity:</w:t>
            </w:r>
          </w:p>
        </w:tc>
      </w:tr>
      <w:tr w:rsidR="004C4A4B" w:rsidRPr="00AF62AA" w14:paraId="2C1BD6EC" w14:textId="77777777" w:rsidTr="00B74B65">
        <w:trPr>
          <w:trHeight w:val="428"/>
        </w:trPr>
        <w:tc>
          <w:tcPr>
            <w:tcW w:w="7882" w:type="dxa"/>
            <w:tcMar>
              <w:left w:w="85" w:type="dxa"/>
              <w:right w:w="85" w:type="dxa"/>
            </w:tcMar>
          </w:tcPr>
          <w:p w14:paraId="75CF4876" w14:textId="77777777" w:rsidR="004C4A4B" w:rsidRPr="00AF62AA" w:rsidRDefault="004C4A4B" w:rsidP="00B74B65">
            <w:pPr>
              <w:spacing w:line="280" w:lineRule="atLeast"/>
              <w:rPr>
                <w:rFonts w:cs="Arial"/>
              </w:rPr>
            </w:pPr>
            <w:r w:rsidRPr="00AF62AA">
              <w:rPr>
                <w:rFonts w:cs="Arial"/>
              </w:rPr>
              <w:t>Zadavatel obdržel všechny nabídky prostřednictvím elektronického nástroje E-ZAK.</w:t>
            </w:r>
          </w:p>
        </w:tc>
      </w:tr>
    </w:tbl>
    <w:p w14:paraId="4310F679" w14:textId="77777777" w:rsidR="004C4A4B" w:rsidRPr="00AF62AA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63"/>
      </w:tblGrid>
      <w:tr w:rsidR="004C4A4B" w:rsidRPr="00AF62AA" w14:paraId="466CDAFB" w14:textId="77777777" w:rsidTr="00B74B65">
        <w:trPr>
          <w:trHeight w:val="240"/>
        </w:trPr>
        <w:tc>
          <w:tcPr>
            <w:tcW w:w="7963" w:type="dxa"/>
            <w:shd w:val="clear" w:color="auto" w:fill="D9D9D9"/>
            <w:tcMar>
              <w:left w:w="85" w:type="dxa"/>
              <w:right w:w="85" w:type="dxa"/>
            </w:tcMar>
          </w:tcPr>
          <w:p w14:paraId="7CCC5885" w14:textId="77777777" w:rsidR="004C4A4B" w:rsidRPr="00AF62AA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AF62AA">
              <w:rPr>
                <w:rFonts w:cs="Arial"/>
                <w:b/>
                <w:bCs/>
              </w:rPr>
              <w:t xml:space="preserve">Soupis osob, u kterých byl zjištěn střet zájmů, a následně přijatých opatření, byl-li střet zájmů zjištěn: </w:t>
            </w:r>
          </w:p>
        </w:tc>
      </w:tr>
      <w:tr w:rsidR="004C4A4B" w:rsidRPr="00AF62AA" w14:paraId="4767E902" w14:textId="77777777" w:rsidTr="00B74B65">
        <w:trPr>
          <w:trHeight w:val="552"/>
        </w:trPr>
        <w:tc>
          <w:tcPr>
            <w:tcW w:w="7963" w:type="dxa"/>
            <w:tcMar>
              <w:left w:w="85" w:type="dxa"/>
              <w:right w:w="85" w:type="dxa"/>
            </w:tcMar>
          </w:tcPr>
          <w:p w14:paraId="5919A1FA" w14:textId="77777777" w:rsidR="004C4A4B" w:rsidRPr="00AF62AA" w:rsidRDefault="004C4A4B" w:rsidP="00B74B65">
            <w:pPr>
              <w:spacing w:line="280" w:lineRule="atLeast"/>
              <w:rPr>
                <w:rFonts w:cs="Arial"/>
              </w:rPr>
            </w:pPr>
            <w:r w:rsidRPr="00AF62AA">
              <w:rPr>
                <w:rFonts w:cs="Arial"/>
              </w:rPr>
              <w:t>Zadavatel nezjistil střet zájmů u žádné z osob, které se podílely na průběhu nebo mohly mít vliv na výsledek zadávacího řízení.</w:t>
            </w:r>
          </w:p>
        </w:tc>
      </w:tr>
    </w:tbl>
    <w:p w14:paraId="7862CEDC" w14:textId="77777777" w:rsidR="004C4A4B" w:rsidRPr="00AF62AA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2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29"/>
      </w:tblGrid>
      <w:tr w:rsidR="004C4A4B" w:rsidRPr="00AF62AA" w14:paraId="75F9A20F" w14:textId="77777777" w:rsidTr="00B74B65">
        <w:trPr>
          <w:trHeight w:val="204"/>
        </w:trPr>
        <w:tc>
          <w:tcPr>
            <w:tcW w:w="7929" w:type="dxa"/>
            <w:shd w:val="clear" w:color="auto" w:fill="D9D9D9"/>
            <w:tcMar>
              <w:left w:w="85" w:type="dxa"/>
              <w:right w:w="85" w:type="dxa"/>
            </w:tcMar>
          </w:tcPr>
          <w:p w14:paraId="01A6C5A9" w14:textId="77777777" w:rsidR="004C4A4B" w:rsidRPr="00AF62AA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AF62AA">
              <w:rPr>
                <w:rFonts w:cs="Arial"/>
                <w:b/>
              </w:rPr>
              <w:t>Odůvodnění zadavatele v případě, kdy nerozdělil nadlimitní veřejnou zakázku na části, pokud toto odůvodnění neuvedl zadavatel již v zadávací dokumentaci:</w:t>
            </w:r>
          </w:p>
        </w:tc>
      </w:tr>
      <w:tr w:rsidR="004C4A4B" w:rsidRPr="00AF62AA" w14:paraId="7BB5BAA1" w14:textId="77777777" w:rsidTr="00B74B65">
        <w:trPr>
          <w:trHeight w:val="469"/>
        </w:trPr>
        <w:tc>
          <w:tcPr>
            <w:tcW w:w="7929" w:type="dxa"/>
            <w:tcMar>
              <w:left w:w="85" w:type="dxa"/>
              <w:right w:w="85" w:type="dxa"/>
            </w:tcMar>
          </w:tcPr>
          <w:p w14:paraId="04CB061A" w14:textId="557C7565" w:rsidR="004C4A4B" w:rsidRPr="00AF62AA" w:rsidRDefault="004C4A4B" w:rsidP="00B74B65">
            <w:pPr>
              <w:spacing w:line="280" w:lineRule="atLeast"/>
              <w:rPr>
                <w:rFonts w:cs="Arial"/>
              </w:rPr>
            </w:pPr>
            <w:r w:rsidRPr="00AF62AA">
              <w:rPr>
                <w:rFonts w:cs="Arial"/>
              </w:rPr>
              <w:t xml:space="preserve">Nejedná se o nadlimitní zakázku </w:t>
            </w:r>
          </w:p>
        </w:tc>
      </w:tr>
    </w:tbl>
    <w:p w14:paraId="05C5B29F" w14:textId="77777777" w:rsidR="004C4A4B" w:rsidRPr="00AF62AA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80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009"/>
      </w:tblGrid>
      <w:tr w:rsidR="004C4A4B" w:rsidRPr="00AF62AA" w14:paraId="2BC8DCB3" w14:textId="77777777" w:rsidTr="00B74B65">
        <w:trPr>
          <w:trHeight w:val="220"/>
        </w:trPr>
        <w:tc>
          <w:tcPr>
            <w:tcW w:w="8009" w:type="dxa"/>
            <w:shd w:val="clear" w:color="auto" w:fill="D9D9D9"/>
            <w:tcMar>
              <w:left w:w="85" w:type="dxa"/>
              <w:right w:w="85" w:type="dxa"/>
            </w:tcMar>
          </w:tcPr>
          <w:p w14:paraId="0C622241" w14:textId="77777777" w:rsidR="004C4A4B" w:rsidRPr="00AF62AA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AF62AA">
              <w:rPr>
                <w:rFonts w:cs="Arial"/>
                <w:b/>
              </w:rPr>
              <w:t>Odůvodnění stanovení požadavku na prokázání obratu v případě postupu dle § 78 odst. 3, pokud toto odůvodnění neuvedl zadavatel již v zadávací dokumentaci:</w:t>
            </w:r>
          </w:p>
        </w:tc>
      </w:tr>
      <w:tr w:rsidR="004C4A4B" w:rsidRPr="007B3A1A" w14:paraId="2838313D" w14:textId="77777777" w:rsidTr="00B74B65">
        <w:trPr>
          <w:trHeight w:val="506"/>
        </w:trPr>
        <w:tc>
          <w:tcPr>
            <w:tcW w:w="8009" w:type="dxa"/>
            <w:tcMar>
              <w:left w:w="85" w:type="dxa"/>
              <w:right w:w="85" w:type="dxa"/>
            </w:tcMar>
          </w:tcPr>
          <w:p w14:paraId="53C784A3" w14:textId="77777777" w:rsidR="004C4A4B" w:rsidRPr="007B3A1A" w:rsidRDefault="004C4A4B" w:rsidP="00B74B65">
            <w:pPr>
              <w:spacing w:line="280" w:lineRule="atLeast"/>
              <w:rPr>
                <w:rFonts w:cs="Arial"/>
              </w:rPr>
            </w:pPr>
            <w:r w:rsidRPr="00AF62AA">
              <w:rPr>
                <w:rFonts w:cs="Arial"/>
              </w:rPr>
              <w:t>Zadavatel nepožadoval.</w:t>
            </w:r>
          </w:p>
        </w:tc>
      </w:tr>
    </w:tbl>
    <w:p w14:paraId="0EC5CAB4" w14:textId="77777777" w:rsidR="004C4A4B" w:rsidRPr="007B3A1A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5CC0DAA0" w14:textId="77777777" w:rsidR="004C4A4B" w:rsidRDefault="004C4A4B" w:rsidP="004C4A4B"/>
    <w:p w14:paraId="6D9020B6" w14:textId="77777777" w:rsidR="004C4A4B" w:rsidRDefault="004C4A4B" w:rsidP="004C4A4B"/>
    <w:p w14:paraId="4D43D83C" w14:textId="77777777" w:rsidR="00D2603A" w:rsidRDefault="00D2603A"/>
    <w:sectPr w:rsidR="00D2603A" w:rsidSect="00D23C79">
      <w:headerReference w:type="even" r:id="rId7"/>
      <w:headerReference w:type="default" r:id="rId8"/>
      <w:footerReference w:type="even" r:id="rId9"/>
      <w:footerReference w:type="default" r:id="rId10"/>
      <w:pgSz w:w="11913" w:h="16834" w:code="9"/>
      <w:pgMar w:top="1659" w:right="2415" w:bottom="1276" w:left="1701" w:header="993" w:footer="3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D7CB" w14:textId="77777777" w:rsidR="00E32A63" w:rsidRDefault="00E32A63">
      <w:r>
        <w:separator/>
      </w:r>
    </w:p>
  </w:endnote>
  <w:endnote w:type="continuationSeparator" w:id="0">
    <w:p w14:paraId="5EE2A027" w14:textId="77777777" w:rsidR="00E32A63" w:rsidRDefault="00E3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3F23" w14:textId="77777777" w:rsidR="004E2028" w:rsidRDefault="00AF62AA"/>
  <w:p w14:paraId="3F8A152E" w14:textId="77777777" w:rsidR="004E2028" w:rsidRDefault="00AF62AA">
    <w:pPr>
      <w:pStyle w:val="patickacara"/>
    </w:pPr>
  </w:p>
  <w:p w14:paraId="2F5B5C08" w14:textId="77777777" w:rsidR="004E2028" w:rsidRDefault="004C4A4B">
    <w:pPr>
      <w:pStyle w:val="patickacara"/>
      <w:jc w:val="right"/>
      <w:rPr>
        <w:i w:val="0"/>
      </w:rPr>
    </w:pPr>
    <w:r>
      <w:rPr>
        <w:i w:val="0"/>
      </w:rPr>
      <w:t xml:space="preserve">Strana </w:t>
    </w:r>
    <w:r>
      <w:rPr>
        <w:i w:val="0"/>
      </w:rPr>
      <w:fldChar w:fldCharType="begin"/>
    </w:r>
    <w:r>
      <w:rPr>
        <w:i w:val="0"/>
      </w:rPr>
      <w:instrText>PAGE</w:instrText>
    </w:r>
    <w:r>
      <w:rPr>
        <w:i w:val="0"/>
      </w:rPr>
      <w:fldChar w:fldCharType="separate"/>
    </w:r>
    <w:r>
      <w:rPr>
        <w:i w:val="0"/>
      </w:rPr>
      <w:t>22</w:t>
    </w:r>
    <w:r>
      <w:rPr>
        <w:i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3AB8" w14:textId="77777777" w:rsidR="004E2028" w:rsidRPr="00933F93" w:rsidRDefault="004C4A4B" w:rsidP="00933F93">
    <w:pPr>
      <w:ind w:right="-283"/>
      <w:jc w:val="left"/>
      <w:rPr>
        <w:rFonts w:cs="Arial"/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2117A3AE" wp14:editId="22EF0A0E">
          <wp:extent cx="4947285" cy="925195"/>
          <wp:effectExtent l="0" t="0" r="5715" b="8255"/>
          <wp:docPr id="1" name="Obrázek 1" descr="logolink_OPVVV_cb_samot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VVV_cb_samot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728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 xml:space="preserve">Stránka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PAGE</w:instrText>
    </w:r>
    <w:r w:rsidRPr="00933F93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1</w:t>
    </w:r>
    <w:r w:rsidRPr="00933F93">
      <w:rPr>
        <w:bCs/>
        <w:sz w:val="16"/>
        <w:szCs w:val="16"/>
      </w:rPr>
      <w:fldChar w:fldCharType="end"/>
    </w:r>
    <w:r w:rsidRPr="00933F93">
      <w:rPr>
        <w:sz w:val="16"/>
        <w:szCs w:val="16"/>
      </w:rPr>
      <w:t xml:space="preserve"> z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NUMPAGES</w:instrText>
    </w:r>
    <w:r w:rsidRPr="00933F93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933F93">
      <w:rPr>
        <w:bCs/>
        <w:sz w:val="16"/>
        <w:szCs w:val="16"/>
      </w:rPr>
      <w:fldChar w:fldCharType="end"/>
    </w:r>
  </w:p>
  <w:p w14:paraId="67D087D2" w14:textId="77777777" w:rsidR="004E2028" w:rsidRDefault="00AF62AA" w:rsidP="00C75AAF">
    <w:pPr>
      <w:pStyle w:val="Zhlav"/>
      <w:tabs>
        <w:tab w:val="left" w:pos="585"/>
        <w:tab w:val="right" w:pos="9078"/>
      </w:tabs>
      <w:jc w:val="left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EDAE" w14:textId="77777777" w:rsidR="00E32A63" w:rsidRDefault="00E32A63">
      <w:r>
        <w:separator/>
      </w:r>
    </w:p>
  </w:footnote>
  <w:footnote w:type="continuationSeparator" w:id="0">
    <w:p w14:paraId="1E698FFF" w14:textId="77777777" w:rsidR="00E32A63" w:rsidRDefault="00E3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0AEB" w14:textId="77777777" w:rsidR="004E2028" w:rsidRDefault="00AF62AA">
    <w:pPr>
      <w:pStyle w:val="Zhlav"/>
    </w:pPr>
  </w:p>
  <w:p w14:paraId="408BA832" w14:textId="77777777" w:rsidR="004E2028" w:rsidRDefault="00AF62AA">
    <w:pPr>
      <w:pStyle w:val="Zhlav"/>
    </w:pPr>
  </w:p>
  <w:p w14:paraId="48C0634D" w14:textId="77777777" w:rsidR="004E2028" w:rsidRDefault="00AF62AA">
    <w:pPr>
      <w:pStyle w:val="Zhlav"/>
    </w:pPr>
  </w:p>
  <w:p w14:paraId="17AE5259" w14:textId="77777777" w:rsidR="004E2028" w:rsidRDefault="004C4A4B">
    <w:pPr>
      <w:pStyle w:val="Zhlav"/>
    </w:pPr>
    <w:r>
      <w:rPr>
        <w:i w:val="0"/>
      </w:rPr>
      <w:t>Nabídka è.</w:t>
    </w:r>
  </w:p>
  <w:p w14:paraId="1599DDDA" w14:textId="77777777" w:rsidR="004E2028" w:rsidRDefault="00AF62AA">
    <w:pPr>
      <w:pStyle w:val="hlavickaca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1AC0" w14:textId="77777777" w:rsidR="004E2028" w:rsidRPr="00DD2850" w:rsidRDefault="004C4A4B" w:rsidP="00DD2850">
    <w:pPr>
      <w:pStyle w:val="Bezmezer"/>
      <w:rPr>
        <w:sz w:val="16"/>
        <w:szCs w:val="16"/>
      </w:rPr>
    </w:pPr>
    <w:r w:rsidRPr="00DD2850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0D3A5C1" wp14:editId="028AC7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2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74CFE"/>
    <w:multiLevelType w:val="multilevel"/>
    <w:tmpl w:val="B1E07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3E"/>
    <w:rsid w:val="00021389"/>
    <w:rsid w:val="0019246F"/>
    <w:rsid w:val="003B10D8"/>
    <w:rsid w:val="004C4A4B"/>
    <w:rsid w:val="00897B14"/>
    <w:rsid w:val="00AF62AA"/>
    <w:rsid w:val="00CC283E"/>
    <w:rsid w:val="00D2603A"/>
    <w:rsid w:val="00DB52AD"/>
    <w:rsid w:val="00E3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6452"/>
  <w15:chartTrackingRefBased/>
  <w15:docId w15:val="{EFC61404-6D8B-4C90-A719-289A87B1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A4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4A4B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basedOn w:val="Standardnpsmoodstavce"/>
    <w:link w:val="Zhlav"/>
    <w:rsid w:val="004C4A4B"/>
    <w:rPr>
      <w:rFonts w:ascii="Arial" w:eastAsia="Times New Roman" w:hAnsi="Arial" w:cs="Times New Roman"/>
      <w:i/>
      <w:sz w:val="20"/>
      <w:szCs w:val="20"/>
      <w:lang w:val="x-none" w:eastAsia="cs-CZ"/>
    </w:rPr>
  </w:style>
  <w:style w:type="paragraph" w:customStyle="1" w:styleId="hlavickacara">
    <w:name w:val="hlavicka_cara"/>
    <w:basedOn w:val="Zhlav"/>
    <w:rsid w:val="004C4A4B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4C4A4B"/>
    <w:pPr>
      <w:pBdr>
        <w:top w:val="double" w:sz="6" w:space="1" w:color="auto"/>
      </w:pBdr>
    </w:pPr>
  </w:style>
  <w:style w:type="paragraph" w:styleId="Nzev">
    <w:name w:val="Title"/>
    <w:basedOn w:val="Normln"/>
    <w:link w:val="NzevChar"/>
    <w:uiPriority w:val="99"/>
    <w:qFormat/>
    <w:rsid w:val="004C4A4B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basedOn w:val="Standardnpsmoodstavce"/>
    <w:link w:val="Nzev"/>
    <w:uiPriority w:val="99"/>
    <w:rsid w:val="004C4A4B"/>
    <w:rPr>
      <w:rFonts w:ascii="Arial" w:eastAsia="Times New Roman" w:hAnsi="Arial" w:cs="Times New Roman"/>
      <w:b/>
      <w:kern w:val="28"/>
      <w:sz w:val="32"/>
      <w:szCs w:val="20"/>
      <w:lang w:val="x-none" w:eastAsia="cs-CZ"/>
    </w:rPr>
  </w:style>
  <w:style w:type="paragraph" w:styleId="Zkladntext">
    <w:name w:val="Body Text"/>
    <w:basedOn w:val="Normln"/>
    <w:link w:val="ZkladntextChar"/>
    <w:rsid w:val="004C4A4B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4C4A4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Bezmezer">
    <w:name w:val="No Spacing"/>
    <w:uiPriority w:val="1"/>
    <w:qFormat/>
    <w:rsid w:val="004C4A4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4C4A4B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C4A4B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353;ablony\DOCX%20ezak\P&#237;semn&#225;%20zpr&#225;va%20zadavatel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Písemná zpráva zadavatele.dotx</Template>
  <TotalTime>1</TotalTime>
  <Pages>2</Pages>
  <Words>365</Words>
  <Characters>2157</Characters>
  <Application>Microsoft Office Word</Application>
  <DocSecurity>0</DocSecurity>
  <Lines>17</Lines>
  <Paragraphs>5</Paragraphs>
  <ScaleCrop>false</ScaleCrop>
  <Company>REK UJEP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Zbyněk Tichý</cp:lastModifiedBy>
  <cp:revision>2</cp:revision>
  <dcterms:created xsi:type="dcterms:W3CDTF">2025-06-02T11:34:00Z</dcterms:created>
  <dcterms:modified xsi:type="dcterms:W3CDTF">2025-06-02T11:34:00Z</dcterms:modified>
</cp:coreProperties>
</file>