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4156" w14:textId="77777777" w:rsidR="007360C6" w:rsidRPr="00AE6738" w:rsidRDefault="00AE6738">
      <w:r w:rsidRPr="00AE6738">
        <w:t>Energetický a environmentální standard:</w:t>
      </w:r>
      <w:r w:rsidRPr="00AE6738">
        <w:br/>
        <w:t>Předmětem plnění je návrh a realizace stavby, která dosáhne minimálně energetické třídy A dle PENB a současně splní parametry pasivního domu dle metodiky PHPP (měrná potřeba tepla na vytápění ≤ 15 kWh/m²/rok). Stavba musí být v souladu se zásadami DNSH (Do No Significant Harm) dle nařízení EU 2020/852 ve všech šesti hodnocených oblastech. Použité stavební systémy (včetně dřevostaveb) musí tyto požadavky plně naplnit.</w:t>
      </w:r>
    </w:p>
    <w:p w14:paraId="30856C24" w14:textId="77777777" w:rsidR="007360C6" w:rsidRDefault="00AE6738">
      <w:r w:rsidRPr="00AE6738">
        <w:t>Alternativní konstrukční řešení:</w:t>
      </w:r>
      <w:r w:rsidRPr="00AE6738">
        <w:br/>
        <w:t>Je přípustné použití alternativních stavebních systémů, včetně konstrukcí na bázi dřeva (např. CLT, KVH, BSH), pokud budou prokazatelně splněny předepsané technické, energetické a environmentální parametry uvedené v této knize standardů.</w:t>
      </w:r>
    </w:p>
    <w:p w14:paraId="09926A23" w14:textId="77777777" w:rsidR="00097AA2" w:rsidRPr="00436F72" w:rsidRDefault="00097AA2" w:rsidP="006F25CB">
      <w:pPr>
        <w:rPr>
          <w:rFonts w:cs="Arial"/>
          <w:szCs w:val="20"/>
        </w:rPr>
      </w:pPr>
    </w:p>
    <w:sdt>
      <w:sdtPr>
        <w:rPr>
          <w:rFonts w:asciiTheme="minorHAnsi" w:eastAsia="Times New Roman" w:hAnsiTheme="minorHAnsi" w:cs="Times New Roman"/>
          <w:color w:val="auto"/>
          <w:sz w:val="22"/>
          <w:szCs w:val="24"/>
        </w:rPr>
        <w:id w:val="-1943598190"/>
        <w:docPartObj>
          <w:docPartGallery w:val="Table of Contents"/>
          <w:docPartUnique/>
        </w:docPartObj>
      </w:sdtPr>
      <w:sdtEndPr>
        <w:rPr>
          <w:b/>
          <w:bCs/>
          <w:sz w:val="18"/>
          <w:szCs w:val="20"/>
        </w:rPr>
      </w:sdtEndPr>
      <w:sdtContent>
        <w:p w14:paraId="50FE7803" w14:textId="77777777" w:rsidR="00BD72F4" w:rsidRDefault="00BD72F4">
          <w:pPr>
            <w:pStyle w:val="Nadpisobsahu"/>
          </w:pPr>
          <w:r>
            <w:t>Obsah</w:t>
          </w:r>
        </w:p>
        <w:p w14:paraId="4D4EE6E0" w14:textId="77777777" w:rsidR="00725442" w:rsidRDefault="00BD72F4">
          <w:pPr>
            <w:pStyle w:val="Obsah1"/>
            <w:rPr>
              <w:rFonts w:eastAsiaTheme="minorEastAsia" w:cstheme="minorBidi"/>
              <w:noProof/>
              <w:szCs w:val="22"/>
            </w:rPr>
          </w:pPr>
          <w:r w:rsidRPr="00BD72F4">
            <w:rPr>
              <w:sz w:val="18"/>
              <w:szCs w:val="20"/>
            </w:rPr>
            <w:fldChar w:fldCharType="begin"/>
          </w:r>
          <w:r w:rsidRPr="00BD72F4">
            <w:rPr>
              <w:sz w:val="18"/>
              <w:szCs w:val="20"/>
            </w:rPr>
            <w:instrText xml:space="preserve"> TOC \o "1-3" \h \z \u </w:instrText>
          </w:r>
          <w:r w:rsidRPr="00BD72F4">
            <w:rPr>
              <w:sz w:val="18"/>
              <w:szCs w:val="20"/>
            </w:rPr>
            <w:fldChar w:fldCharType="separate"/>
          </w:r>
          <w:hyperlink w:anchor="_Toc179808084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1.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Požadavky na konstrukce, materiály a výrobky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_Toc179808084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6FC0CC5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85" w:history="1">
            <w:r w:rsidR="00725442" w:rsidRPr="00C16E16">
              <w:rPr>
                <w:rStyle w:val="Hypertextovodkaz"/>
                <w:noProof/>
              </w:rPr>
              <w:t>1.1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Tepelná izolace ve styku se zeminou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_Toc179808085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E82C2E5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86" w:history="1">
            <w:r w:rsidR="00725442" w:rsidRPr="00C16E16">
              <w:rPr>
                <w:rStyle w:val="Hypertextovodkaz"/>
                <w:noProof/>
              </w:rPr>
              <w:t>1.2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Materiály na přechodu vnější stěny na základ a terén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_Toc179808086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97BC98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87" w:history="1">
            <w:r w:rsidR="00725442" w:rsidRPr="00C16E16">
              <w:rPr>
                <w:rStyle w:val="Hypertextovodkaz"/>
                <w:noProof/>
              </w:rPr>
              <w:t>1.3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Sádrokartonové konstrukce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_Toc179808087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CEED6C0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88" w:history="1">
            <w:r w:rsidR="00725442" w:rsidRPr="00C16E16">
              <w:rPr>
                <w:rStyle w:val="Hypertextovodkaz"/>
                <w:noProof/>
              </w:rPr>
              <w:t>1.4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Vnitřní sádrové stěrky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_Toc179808088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1B138A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89" w:history="1">
            <w:r w:rsidR="00725442" w:rsidRPr="00C16E16">
              <w:rPr>
                <w:rStyle w:val="Hypertextovodkaz"/>
                <w:noProof/>
              </w:rPr>
              <w:t>1.5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Omítky vnitřní sádrové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_Toc179808089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6D71B4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0" w:history="1">
            <w:r w:rsidR="00725442" w:rsidRPr="00C16E16">
              <w:rPr>
                <w:rStyle w:val="Hypertextovodkaz"/>
                <w:noProof/>
              </w:rPr>
              <w:t>1.6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Omítky vnitřní štukové (štuk)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53E975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1" w:history="1">
            <w:r w:rsidR="00725442" w:rsidRPr="00C16E16">
              <w:rPr>
                <w:rStyle w:val="Hypertextovodkaz"/>
                <w:noProof/>
              </w:rPr>
              <w:t>1.7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Obklady a dlažby v interiéru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D409397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2" w:history="1">
            <w:r w:rsidR="00725442" w:rsidRPr="00C16E16">
              <w:rPr>
                <w:rStyle w:val="Hypertextovodkaz"/>
                <w:noProof/>
              </w:rPr>
              <w:t>1.8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Obklady a dlažby v exteriéru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4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16AB710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3" w:history="1">
            <w:r w:rsidR="00725442" w:rsidRPr="00C16E16">
              <w:rPr>
                <w:rStyle w:val="Hypertextovodkaz"/>
                <w:noProof/>
              </w:rPr>
              <w:t>1.9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Pohledové betony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4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5FDA4EB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4" w:history="1">
            <w:r w:rsidR="00725442" w:rsidRPr="00C16E16">
              <w:rPr>
                <w:rStyle w:val="Hypertextovodkaz"/>
                <w:noProof/>
              </w:rPr>
              <w:t>1.10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Hydroizolace spodní stavby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4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1EACCFD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5" w:history="1">
            <w:r w:rsidR="00725442" w:rsidRPr="00C16E16">
              <w:rPr>
                <w:rStyle w:val="Hypertextovodkaz"/>
                <w:noProof/>
              </w:rPr>
              <w:t>1.11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Hydroizolace střechy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5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6AE7C3D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6" w:history="1">
            <w:r w:rsidR="00725442" w:rsidRPr="00C16E16">
              <w:rPr>
                <w:rStyle w:val="Hypertextovodkaz"/>
                <w:noProof/>
              </w:rPr>
              <w:t>1.12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Parotěsná folie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5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EE12A25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097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2.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Výplně otvorů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5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F1A9C31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8" w:history="1">
            <w:r w:rsidR="00725442" w:rsidRPr="00C16E16">
              <w:rPr>
                <w:rStyle w:val="Hypertextovodkaz"/>
                <w:noProof/>
              </w:rPr>
              <w:t>2.1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Obecně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5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AE6D9F8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099" w:history="1">
            <w:r w:rsidR="00725442" w:rsidRPr="00C16E16">
              <w:rPr>
                <w:rStyle w:val="Hypertextovodkaz"/>
                <w:noProof/>
              </w:rPr>
              <w:t>2.2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Venkovní žaluzie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_Toc179808099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544D49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00" w:history="1">
            <w:r w:rsidR="00725442" w:rsidRPr="00C16E16">
              <w:rPr>
                <w:rStyle w:val="Hypertextovodkaz"/>
                <w:noProof/>
              </w:rPr>
              <w:t>2.3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Zabezpečené okenní kliky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C9C61FF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01" w:history="1">
            <w:r w:rsidR="00725442" w:rsidRPr="00C16E16">
              <w:rPr>
                <w:rStyle w:val="Hypertextovodkaz"/>
                <w:noProof/>
              </w:rPr>
              <w:t>2.4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Dveře vnitřní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66855DE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02" w:history="1">
            <w:r w:rsidR="00725442" w:rsidRPr="00C16E16">
              <w:rPr>
                <w:rStyle w:val="Hypertextovodkaz"/>
                <w:noProof/>
              </w:rPr>
              <w:t>2.5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Dveře venkovní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BB3049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03" w:history="1">
            <w:r w:rsidR="00725442" w:rsidRPr="00C16E16">
              <w:rPr>
                <w:rStyle w:val="Hypertextovodkaz"/>
                <w:noProof/>
              </w:rPr>
              <w:t>2.6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Sítě proti hmyzu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DC3A74B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04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3.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Zámečnické výrobky, ocelové konstrukce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5F58F96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05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4.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Ostatní výrobky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8922ED4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06" w:history="1">
            <w:r w:rsidR="00725442" w:rsidRPr="00C16E16">
              <w:rPr>
                <w:rStyle w:val="Hypertextovodkaz"/>
                <w:noProof/>
              </w:rPr>
              <w:t>4.1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Zastiňovací rolety/ žaluzie (vnitřní, blackoutové) zabudované uvnitř okna nebo venkovní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B1B63D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07" w:history="1">
            <w:r w:rsidR="00725442" w:rsidRPr="00C16E16">
              <w:rPr>
                <w:rStyle w:val="Hypertextovodkaz"/>
                <w:noProof/>
              </w:rPr>
              <w:t>4.2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Zastiňovací rolety/ žaluzie (vnitřní) zabudované uvnitř okna nebo venkovní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4D20D5D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08" w:history="1">
            <w:r w:rsidR="00725442" w:rsidRPr="00C16E16">
              <w:rPr>
                <w:rStyle w:val="Hypertextovodkaz"/>
                <w:noProof/>
              </w:rPr>
              <w:t>4.3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Záclony a závěsy na oknech a balkonových dveřích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957961A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09" w:history="1">
            <w:r w:rsidR="00725442" w:rsidRPr="00C16E16">
              <w:rPr>
                <w:rStyle w:val="Hypertextovodkaz"/>
                <w:noProof/>
              </w:rPr>
              <w:t>4.4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Zrcadla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_Toc179808109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026642C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10" w:history="1">
            <w:r w:rsidR="00725442" w:rsidRPr="00C16E16">
              <w:rPr>
                <w:rStyle w:val="Hypertextovodkaz"/>
                <w:noProof/>
              </w:rPr>
              <w:t>4.5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Sanitární příčky (kvalita, materiál)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BDDC812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11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5.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Skladby podlah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6513D72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12" w:history="1">
            <w:r w:rsidR="00725442" w:rsidRPr="00C16E16">
              <w:rPr>
                <w:rStyle w:val="Hypertextovodkaz"/>
                <w:noProof/>
              </w:rPr>
              <w:t>5.1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Tepelné a zvukové izolace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5AF0F43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13" w:history="1">
            <w:r w:rsidR="00725442" w:rsidRPr="00C16E16">
              <w:rPr>
                <w:rStyle w:val="Hypertextovodkaz"/>
                <w:noProof/>
              </w:rPr>
              <w:t>5.2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Povlakové krytiny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8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17E956CF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14" w:history="1">
            <w:r w:rsidR="00725442" w:rsidRPr="00C16E16">
              <w:rPr>
                <w:rStyle w:val="Hypertextovodkaz"/>
                <w:noProof/>
              </w:rPr>
              <w:t>5.3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Čisticí zóny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8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DB3F207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15" w:history="1">
            <w:r w:rsidR="00725442" w:rsidRPr="00C16E16">
              <w:rPr>
                <w:rStyle w:val="Hypertextovodkaz"/>
                <w:noProof/>
              </w:rPr>
              <w:t>5.4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Dutinové podlahy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B58E48A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16" w:history="1">
            <w:r w:rsidR="00725442" w:rsidRPr="00C16E16">
              <w:rPr>
                <w:rStyle w:val="Hypertextovodkaz"/>
                <w:noProof/>
              </w:rPr>
              <w:t>5.5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Podlahové stěrky (nášlapná vrstva z epoxidové, akrylpolymerové a PUR stěrky)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C444E7D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17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6.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Zdravotechnika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383C86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18" w:history="1">
            <w:r w:rsidR="00725442" w:rsidRPr="00C16E16">
              <w:rPr>
                <w:rStyle w:val="Hypertextovodkaz"/>
                <w:noProof/>
              </w:rPr>
              <w:t>6.1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Senzorová vodovodní baterie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1AC240E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19" w:history="1">
            <w:r w:rsidR="00725442" w:rsidRPr="00C16E16">
              <w:rPr>
                <w:rStyle w:val="Hypertextovodkaz"/>
                <w:noProof/>
              </w:rPr>
              <w:t>6.2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Páková vodovodní baterie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_Toc179808119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3F02AF8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0" w:history="1">
            <w:r w:rsidR="00725442" w:rsidRPr="00C16E16">
              <w:rPr>
                <w:rStyle w:val="Hypertextovodkaz"/>
                <w:noProof/>
              </w:rPr>
              <w:t>6.3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Kuchyňská baterie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FAD2590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1" w:history="1">
            <w:r w:rsidR="00725442" w:rsidRPr="00C16E16">
              <w:rPr>
                <w:rStyle w:val="Hypertextovodkaz"/>
                <w:noProof/>
              </w:rPr>
              <w:t>6.4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Baterie u výlevky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086EB5D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2" w:history="1">
            <w:r w:rsidR="00725442" w:rsidRPr="00C16E16">
              <w:rPr>
                <w:rStyle w:val="Hypertextovodkaz"/>
                <w:noProof/>
              </w:rPr>
              <w:t>6.5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Sprchová termostatická baterie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130037C3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3" w:history="1">
            <w:r w:rsidR="00725442" w:rsidRPr="00C16E16">
              <w:rPr>
                <w:rStyle w:val="Hypertextovodkaz"/>
                <w:noProof/>
              </w:rPr>
              <w:t>6.6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Vnitřní kanalizace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A67F9AD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4" w:history="1">
            <w:r w:rsidR="00725442" w:rsidRPr="00C16E16">
              <w:rPr>
                <w:rStyle w:val="Hypertextovodkaz"/>
                <w:noProof/>
              </w:rPr>
              <w:t>6.7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Vnitřní vodovod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1E2206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5" w:history="1">
            <w:r w:rsidR="00725442" w:rsidRPr="00C16E16">
              <w:rPr>
                <w:rStyle w:val="Hypertextovodkaz"/>
                <w:noProof/>
              </w:rPr>
              <w:t>6.8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Rozvody vody v exteriéru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B024FAF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6" w:history="1">
            <w:r w:rsidR="00725442" w:rsidRPr="00C16E16">
              <w:rPr>
                <w:rStyle w:val="Hypertextovodkaz"/>
                <w:noProof/>
              </w:rPr>
              <w:t>6.9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Umělý kámen – pracovní desky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2B7C9DC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7" w:history="1">
            <w:r w:rsidR="00725442" w:rsidRPr="00C16E16">
              <w:rPr>
                <w:rStyle w:val="Hypertextovodkaz"/>
                <w:noProof/>
              </w:rPr>
              <w:t>6.10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Dřez jednoduchý/dvojitý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FC7DC4E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8" w:history="1">
            <w:r w:rsidR="00725442" w:rsidRPr="00C16E16">
              <w:rPr>
                <w:rStyle w:val="Hypertextovodkaz"/>
                <w:noProof/>
              </w:rPr>
              <w:t>6.11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Umyvadlo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15B7EF1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29" w:history="1">
            <w:r w:rsidR="00725442" w:rsidRPr="00C16E16">
              <w:rPr>
                <w:rStyle w:val="Hypertextovodkaz"/>
                <w:noProof/>
              </w:rPr>
              <w:t>6.12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WC – klozet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_Toc179808129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E21BEE4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0" w:history="1">
            <w:r w:rsidR="00725442" w:rsidRPr="00C16E16">
              <w:rPr>
                <w:rStyle w:val="Hypertextovodkaz"/>
                <w:noProof/>
              </w:rPr>
              <w:t>6.13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Výlevka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FA4F46A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1" w:history="1">
            <w:r w:rsidR="00725442" w:rsidRPr="00C16E16">
              <w:rPr>
                <w:rStyle w:val="Hypertextovodkaz"/>
                <w:noProof/>
              </w:rPr>
              <w:t>6.14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Pisoár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6415A34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2" w:history="1">
            <w:r w:rsidR="00725442" w:rsidRPr="00C16E16">
              <w:rPr>
                <w:rStyle w:val="Hypertextovodkaz"/>
                <w:noProof/>
              </w:rPr>
              <w:t>6.15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Nezámrzný ventil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42E529D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33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7.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Topení, chlazení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023FCB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4" w:history="1">
            <w:r w:rsidR="00725442" w:rsidRPr="00C16E16">
              <w:rPr>
                <w:rStyle w:val="Hypertextovodkaz"/>
                <w:noProof/>
              </w:rPr>
              <w:t>7.1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Obecně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FA2F4B5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5" w:history="1">
            <w:r w:rsidR="00725442" w:rsidRPr="00C16E16">
              <w:rPr>
                <w:rStyle w:val="Hypertextovodkaz"/>
                <w:noProof/>
              </w:rPr>
              <w:t>7.2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Tepelná čerpadla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992CA1A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6" w:history="1">
            <w:r w:rsidR="00725442" w:rsidRPr="00C16E16">
              <w:rPr>
                <w:rStyle w:val="Hypertextovodkaz"/>
                <w:noProof/>
              </w:rPr>
              <w:t>7.3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Plynový kondenzační kotel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F602387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7" w:history="1">
            <w:r w:rsidR="00725442" w:rsidRPr="00C16E16">
              <w:rPr>
                <w:rStyle w:val="Hypertextovodkaz"/>
                <w:noProof/>
              </w:rPr>
              <w:t>7.4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Absorpční plynové tepelné čerpadlo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14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63FFB50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8" w:history="1">
            <w:r w:rsidR="00725442" w:rsidRPr="00C16E16">
              <w:rPr>
                <w:rStyle w:val="Hypertextovodkaz"/>
                <w:noProof/>
              </w:rPr>
              <w:t>7.5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Geotermální vrty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14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F98FCE8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39" w:history="1">
            <w:r w:rsidR="00725442" w:rsidRPr="00C16E16">
              <w:rPr>
                <w:rStyle w:val="Hypertextovodkaz"/>
                <w:noProof/>
              </w:rPr>
              <w:t>7.6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Termické solární systémy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_Toc179808139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14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B2B501C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0" w:history="1">
            <w:r w:rsidR="00725442" w:rsidRPr="00C16E16">
              <w:rPr>
                <w:rStyle w:val="Hypertextovodkaz"/>
                <w:noProof/>
              </w:rPr>
              <w:t>7.7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Fotovoltaické panely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15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7AD1784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1" w:history="1">
            <w:r w:rsidR="00725442" w:rsidRPr="00C16E16">
              <w:rPr>
                <w:rStyle w:val="Hypertextovodkaz"/>
                <w:noProof/>
              </w:rPr>
              <w:t>7.8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Zdroje na biomasu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15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66BF88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2" w:history="1">
            <w:r w:rsidR="00725442" w:rsidRPr="00C16E16">
              <w:rPr>
                <w:rStyle w:val="Hypertextovodkaz"/>
                <w:noProof/>
              </w:rPr>
              <w:t>7.9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Sálavé systémy pro topení a chlazení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15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729F0C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3" w:history="1">
            <w:r w:rsidR="00725442" w:rsidRPr="00C16E16">
              <w:rPr>
                <w:rStyle w:val="Hypertextovodkaz"/>
                <w:noProof/>
              </w:rPr>
              <w:t>7.10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Teplovodní rozvody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1F07537F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44" w:history="1">
            <w:r w:rsidR="00725442" w:rsidRPr="00C16E16">
              <w:rPr>
                <w:rStyle w:val="Hypertextovodkaz"/>
                <w:noProof/>
              </w:rPr>
              <w:t>8.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Vzduchotechnika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71AE801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5" w:history="1">
            <w:r w:rsidR="00725442" w:rsidRPr="00C16E16">
              <w:rPr>
                <w:rStyle w:val="Hypertextovodkaz"/>
                <w:noProof/>
              </w:rPr>
              <w:t>8.1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Vzduchotechnická a klimatizační sestavná vnitřní jednotka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16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E436965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6" w:history="1">
            <w:r w:rsidR="00725442" w:rsidRPr="00C16E16">
              <w:rPr>
                <w:rStyle w:val="Hypertextovodkaz"/>
                <w:noProof/>
              </w:rPr>
              <w:t>8.2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Vzduchotechnická kompaktní vnitřní jednotka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17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B2F2B6B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7" w:history="1">
            <w:r w:rsidR="00725442" w:rsidRPr="00C16E16">
              <w:rPr>
                <w:rStyle w:val="Hypertextovodkaz"/>
                <w:noProof/>
              </w:rPr>
              <w:t>8.3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Rekuperace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18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BA19F02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8" w:history="1">
            <w:r w:rsidR="00725442" w:rsidRPr="00C16E16">
              <w:rPr>
                <w:rStyle w:val="Hypertextovodkaz"/>
                <w:noProof/>
              </w:rPr>
              <w:t>8.4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Potrubní ventilátor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18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25DE23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49" w:history="1">
            <w:r w:rsidR="00725442" w:rsidRPr="00C16E16">
              <w:rPr>
                <w:rStyle w:val="Hypertextovodkaz"/>
                <w:noProof/>
              </w:rPr>
              <w:t>8.5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Chlazení SPLIT systém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_Toc179808149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18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6BC7E0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0" w:history="1">
            <w:r w:rsidR="00725442" w:rsidRPr="00C16E16">
              <w:rPr>
                <w:rStyle w:val="Hypertextovodkaz"/>
                <w:noProof/>
              </w:rPr>
              <w:t>8.6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Vzduchotechnické potrubí a hadice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18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83B7370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1" w:history="1">
            <w:r w:rsidR="00725442" w:rsidRPr="00C16E16">
              <w:rPr>
                <w:rStyle w:val="Hypertextovodkaz"/>
                <w:noProof/>
              </w:rPr>
              <w:t>8.7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Vzduchotechnické neizolované potrubí umístěné ve venkovním prostoru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BC85F91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2" w:history="1">
            <w:r w:rsidR="00725442" w:rsidRPr="00C16E16">
              <w:rPr>
                <w:rStyle w:val="Hypertextovodkaz"/>
                <w:noProof/>
              </w:rPr>
              <w:t>8.8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Vzduchotechnické izolované potrubí vedené ve venkovním prostoru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106E2EB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3" w:history="1">
            <w:r w:rsidR="00725442" w:rsidRPr="00C16E16">
              <w:rPr>
                <w:rStyle w:val="Hypertextovodkaz"/>
                <w:noProof/>
              </w:rPr>
              <w:t>8.9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Nátěry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03C0F6A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54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9.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Elektroinstalace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B281845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5" w:history="1">
            <w:r w:rsidR="00725442" w:rsidRPr="00C16E16">
              <w:rPr>
                <w:rStyle w:val="Hypertextovodkaz"/>
                <w:noProof/>
              </w:rPr>
              <w:t>9.1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Dobíjecí stanice pro elektrokolo / koloběžky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C37E2D7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6" w:history="1">
            <w:r w:rsidR="00725442" w:rsidRPr="00C16E16">
              <w:rPr>
                <w:rStyle w:val="Hypertextovodkaz"/>
                <w:noProof/>
              </w:rPr>
              <w:t>9.2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Zásuvky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706086D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7" w:history="1">
            <w:r w:rsidR="00725442" w:rsidRPr="00C16E16">
              <w:rPr>
                <w:rStyle w:val="Hypertextovodkaz"/>
                <w:noProof/>
              </w:rPr>
              <w:t>9.3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Spínače, vypínače a přepínače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1D7E31E4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8" w:history="1">
            <w:r w:rsidR="00725442" w:rsidRPr="00C16E16">
              <w:rPr>
                <w:rStyle w:val="Hypertextovodkaz"/>
                <w:noProof/>
              </w:rPr>
              <w:t>9.4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Podlahová krabice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19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D4CA7B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59" w:history="1">
            <w:r w:rsidR="00725442" w:rsidRPr="00C16E16">
              <w:rPr>
                <w:rStyle w:val="Hypertextovodkaz"/>
                <w:noProof/>
              </w:rPr>
              <w:t>9.5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Světelné zdroje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_Toc179808159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0CAA737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0" w:history="1">
            <w:r w:rsidR="00725442" w:rsidRPr="00C16E16">
              <w:rPr>
                <w:rStyle w:val="Hypertextovodkaz"/>
                <w:noProof/>
              </w:rPr>
              <w:t>9.6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Biodynamické osvětlení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97DC85E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1" w:history="1">
            <w:r w:rsidR="00725442" w:rsidRPr="00C16E16">
              <w:rPr>
                <w:rStyle w:val="Hypertextovodkaz"/>
                <w:noProof/>
              </w:rPr>
              <w:t>9.7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Plastové instalační kanály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97C7A64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62" w:history="1"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10.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rFonts w:eastAsiaTheme="minorHAnsi"/>
                <w:noProof/>
                <w:lang w:eastAsia="en-US"/>
              </w:rPr>
              <w:t>Slaboproud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77029AA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3" w:history="1">
            <w:r w:rsidR="00725442" w:rsidRPr="00C16E16">
              <w:rPr>
                <w:rStyle w:val="Hypertextovodkaz"/>
                <w:noProof/>
              </w:rPr>
              <w:t>10.1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Přístupový a docházkový systém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20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4FB48B5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4" w:history="1">
            <w:r w:rsidR="00725442" w:rsidRPr="00C16E16">
              <w:rPr>
                <w:rStyle w:val="Hypertextovodkaz"/>
                <w:noProof/>
              </w:rPr>
              <w:t>10.2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Zásuvky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7211B9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5" w:history="1">
            <w:r w:rsidR="00725442" w:rsidRPr="00C16E16">
              <w:rPr>
                <w:rStyle w:val="Hypertextovodkaz"/>
                <w:noProof/>
              </w:rPr>
              <w:t>10.3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Připojení k univerzitní síti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C2CA03D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6" w:history="1">
            <w:r w:rsidR="00725442" w:rsidRPr="00C16E16">
              <w:rPr>
                <w:rStyle w:val="Hypertextovodkaz"/>
                <w:noProof/>
              </w:rPr>
              <w:t>10.4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Slaboproudý rozvaděč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70C0DF7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7" w:history="1">
            <w:r w:rsidR="00725442" w:rsidRPr="00C16E16">
              <w:rPr>
                <w:rStyle w:val="Hypertextovodkaz"/>
                <w:noProof/>
              </w:rPr>
              <w:t>10.5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Strukturovaná kabeláž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4809359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8" w:history="1">
            <w:r w:rsidR="00725442" w:rsidRPr="00C16E16">
              <w:rPr>
                <w:rStyle w:val="Hypertextovodkaz"/>
                <w:noProof/>
              </w:rPr>
              <w:t>10.6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Bezdrátová WiFi síť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43A1964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69" w:history="1">
            <w:r w:rsidR="00725442" w:rsidRPr="00C16E16">
              <w:rPr>
                <w:rStyle w:val="Hypertextovodkaz"/>
                <w:noProof/>
              </w:rPr>
              <w:t>10.7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Telefonie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_Toc179808169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21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90EC636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70" w:history="1">
            <w:r w:rsidR="00725442" w:rsidRPr="00C16E16">
              <w:rPr>
                <w:rStyle w:val="Hypertextovodkaz"/>
                <w:noProof/>
              </w:rPr>
              <w:t>11.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Venkovní prostory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_Toc179808170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36D6C3BC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71" w:history="1">
            <w:r w:rsidR="00725442" w:rsidRPr="00C16E16">
              <w:rPr>
                <w:rStyle w:val="Hypertextovodkaz"/>
                <w:noProof/>
              </w:rPr>
              <w:t>11.1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Mlatová cesta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_Toc179808171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81FCD06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72" w:history="1">
            <w:r w:rsidR="00725442" w:rsidRPr="00C16E16">
              <w:rPr>
                <w:rStyle w:val="Hypertextovodkaz"/>
                <w:noProof/>
              </w:rPr>
              <w:t>11.2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Venkovní učebna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_Toc179808172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7095532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73" w:history="1">
            <w:r w:rsidR="00725442" w:rsidRPr="00C16E16">
              <w:rPr>
                <w:rStyle w:val="Hypertextovodkaz"/>
                <w:noProof/>
              </w:rPr>
              <w:t>11.3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Venkovní jezírko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_Toc179808173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C1615DD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74" w:history="1">
            <w:r w:rsidR="00725442" w:rsidRPr="00C16E16">
              <w:rPr>
                <w:rStyle w:val="Hypertextovodkaz"/>
                <w:noProof/>
              </w:rPr>
              <w:t>11.4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Kořenová čistírna odpadních vod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_Toc179808174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65189B0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75" w:history="1">
            <w:r w:rsidR="00725442" w:rsidRPr="00C16E16">
              <w:rPr>
                <w:rStyle w:val="Hypertextovodkaz"/>
                <w:noProof/>
              </w:rPr>
              <w:t>11.5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Výuková zahrada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_Toc179808175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611C0CF0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76" w:history="1">
            <w:r w:rsidR="00725442" w:rsidRPr="00C16E16">
              <w:rPr>
                <w:rStyle w:val="Hypertextovodkaz"/>
                <w:noProof/>
                <w:lang w:eastAsia="en-US"/>
              </w:rPr>
              <w:t>12.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  <w:lang w:eastAsia="en-US"/>
              </w:rPr>
              <w:t>Ostatní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_Toc179808176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0C293187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77" w:history="1">
            <w:r w:rsidR="00725442" w:rsidRPr="00C16E16">
              <w:rPr>
                <w:rStyle w:val="Hypertextovodkaz"/>
                <w:noProof/>
              </w:rPr>
              <w:t>12.1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Kuchyňská linka (více druhů)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_Toc179808177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22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235DAF75" w14:textId="77777777" w:rsidR="00725442" w:rsidRDefault="009F7D14">
          <w:pPr>
            <w:pStyle w:val="Obsah2"/>
            <w:rPr>
              <w:rFonts w:eastAsiaTheme="minorEastAsia" w:cstheme="minorBidi"/>
              <w:noProof/>
              <w:szCs w:val="22"/>
            </w:rPr>
          </w:pPr>
          <w:hyperlink w:anchor="_Toc179808178" w:history="1">
            <w:r w:rsidR="00725442" w:rsidRPr="00C16E16">
              <w:rPr>
                <w:rStyle w:val="Hypertextovodkaz"/>
                <w:noProof/>
              </w:rPr>
              <w:t>12.2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>Systém automatického zavlažování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_Toc179808178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5C20E3CF" w14:textId="77777777" w:rsidR="00725442" w:rsidRDefault="009F7D14">
          <w:pPr>
            <w:pStyle w:val="Obsah1"/>
            <w:rPr>
              <w:rFonts w:eastAsiaTheme="minorEastAsia" w:cstheme="minorBidi"/>
              <w:noProof/>
              <w:szCs w:val="22"/>
            </w:rPr>
          </w:pPr>
          <w:hyperlink w:anchor="_Toc179808179" w:history="1">
            <w:r w:rsidR="00725442" w:rsidRPr="00C16E16">
              <w:rPr>
                <w:rStyle w:val="Hypertextovodkaz"/>
                <w:noProof/>
              </w:rPr>
              <w:t>13.</w:t>
            </w:r>
            <w:r w:rsidR="00725442">
              <w:rPr>
                <w:rFonts w:eastAsiaTheme="minorEastAsia" w:cstheme="minorBidi"/>
                <w:noProof/>
                <w:szCs w:val="22"/>
              </w:rPr>
              <w:tab/>
            </w:r>
            <w:r w:rsidR="00725442" w:rsidRPr="00C16E16">
              <w:rPr>
                <w:rStyle w:val="Hypertextovodkaz"/>
                <w:noProof/>
              </w:rPr>
              <w:t xml:space="preserve">Měření a </w:t>
            </w:r>
            <w:r w:rsidR="00725442" w:rsidRPr="00C16E16">
              <w:rPr>
                <w:rStyle w:val="Hypertextovodkaz"/>
                <w:noProof/>
                <w:lang w:eastAsia="en-US"/>
              </w:rPr>
              <w:t>regulace</w:t>
            </w:r>
            <w:r w:rsidR="00725442" w:rsidRPr="00C16E16">
              <w:rPr>
                <w:rStyle w:val="Hypertextovodkaz"/>
                <w:noProof/>
              </w:rPr>
              <w:t xml:space="preserve"> (MaR)</w:t>
            </w:r>
            <w:r w:rsidR="00725442">
              <w:rPr>
                <w:noProof/>
                <w:webHidden/>
              </w:rPr>
              <w:tab/>
            </w:r>
            <w:r w:rsidR="00725442">
              <w:rPr>
                <w:noProof/>
                <w:webHidden/>
              </w:rPr>
              <w:fldChar w:fldCharType="begin"/>
            </w:r>
            <w:r w:rsidR="00725442">
              <w:rPr>
                <w:noProof/>
                <w:webHidden/>
              </w:rPr>
              <w:instrText xml:space="preserve"> PAGEREF _Toc179808179 \h </w:instrText>
            </w:r>
            <w:r w:rsidR="00725442">
              <w:rPr>
                <w:noProof/>
                <w:webHidden/>
              </w:rPr>
            </w:r>
            <w:r w:rsidR="00725442">
              <w:rPr>
                <w:noProof/>
                <w:webHidden/>
              </w:rPr>
              <w:fldChar w:fldCharType="separate"/>
            </w:r>
            <w:r w:rsidR="00725442">
              <w:rPr>
                <w:noProof/>
                <w:webHidden/>
              </w:rPr>
              <w:t>23</w:t>
            </w:r>
            <w:r w:rsidR="00725442">
              <w:rPr>
                <w:noProof/>
                <w:webHidden/>
              </w:rPr>
              <w:fldChar w:fldCharType="end"/>
            </w:r>
          </w:hyperlink>
        </w:p>
        <w:p w14:paraId="74D060E6" w14:textId="77777777" w:rsidR="00BD72F4" w:rsidRPr="00BD72F4" w:rsidRDefault="00BD72F4">
          <w:pPr>
            <w:rPr>
              <w:sz w:val="18"/>
              <w:szCs w:val="20"/>
            </w:rPr>
          </w:pPr>
          <w:r w:rsidRPr="00BD72F4">
            <w:rPr>
              <w:b/>
              <w:bCs/>
              <w:sz w:val="18"/>
              <w:szCs w:val="20"/>
            </w:rPr>
            <w:fldChar w:fldCharType="end"/>
          </w:r>
        </w:p>
      </w:sdtContent>
    </w:sdt>
    <w:p w14:paraId="79225C8D" w14:textId="77777777" w:rsidR="00E473CB" w:rsidRDefault="00E473CB" w:rsidP="00097AA2">
      <w:pPr>
        <w:rPr>
          <w:rFonts w:cs="Arial"/>
          <w:szCs w:val="22"/>
          <w:u w:val="single"/>
        </w:rPr>
      </w:pPr>
    </w:p>
    <w:p w14:paraId="364576F3" w14:textId="77777777" w:rsidR="00E473CB" w:rsidRDefault="00E473CB">
      <w:pPr>
        <w:spacing w:after="160" w:line="259" w:lineRule="auto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br w:type="page"/>
      </w:r>
    </w:p>
    <w:p w14:paraId="21F10725" w14:textId="77777777" w:rsidR="003D6117" w:rsidRDefault="003D6117" w:rsidP="00097AA2">
      <w:pPr>
        <w:rPr>
          <w:rFonts w:cs="Arial"/>
          <w:szCs w:val="22"/>
          <w:u w:val="single"/>
        </w:rPr>
      </w:pPr>
    </w:p>
    <w:p w14:paraId="36ABD921" w14:textId="77777777" w:rsidR="00F22EA6" w:rsidRPr="00F22EA6" w:rsidRDefault="00F22EA6" w:rsidP="00097AA2">
      <w:pPr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Účel soupisu</w:t>
      </w:r>
      <w:r w:rsidRPr="00F22EA6">
        <w:rPr>
          <w:rFonts w:cs="Arial"/>
          <w:szCs w:val="22"/>
          <w:u w:val="single"/>
        </w:rPr>
        <w:t>:</w:t>
      </w:r>
    </w:p>
    <w:p w14:paraId="79B593C9" w14:textId="77777777" w:rsidR="00F31830" w:rsidRDefault="009E1321" w:rsidP="00A74874">
      <w:pPr>
        <w:pStyle w:val="Odstavecseseznamem"/>
        <w:numPr>
          <w:ilvl w:val="0"/>
          <w:numId w:val="3"/>
        </w:numPr>
        <w:spacing w:before="60" w:after="60"/>
        <w:rPr>
          <w:rFonts w:cs="Arial"/>
          <w:szCs w:val="22"/>
        </w:rPr>
      </w:pPr>
      <w:r>
        <w:rPr>
          <w:rFonts w:cs="Arial"/>
          <w:szCs w:val="22"/>
        </w:rPr>
        <w:t>Kniha standardů nastavuje minimální parametry a vlastnosti při použití daných výrobků a procesů.</w:t>
      </w:r>
    </w:p>
    <w:p w14:paraId="45F38D31" w14:textId="77777777" w:rsidR="009E1321" w:rsidRDefault="009E1321" w:rsidP="00A74874">
      <w:pPr>
        <w:pStyle w:val="Odstavecseseznamem"/>
        <w:numPr>
          <w:ilvl w:val="0"/>
          <w:numId w:val="3"/>
        </w:numPr>
        <w:spacing w:before="60" w:after="60"/>
        <w:rPr>
          <w:rFonts w:cs="Arial"/>
          <w:szCs w:val="22"/>
        </w:rPr>
      </w:pPr>
      <w:r>
        <w:rPr>
          <w:rFonts w:cs="Arial"/>
          <w:szCs w:val="22"/>
        </w:rPr>
        <w:t>Uvedené výrobky a procesy nemusí být v díle použity, ale při jejich použití musí být dodržen stanovený standard.</w:t>
      </w:r>
    </w:p>
    <w:p w14:paraId="2B7C5E5A" w14:textId="77777777" w:rsidR="00097AA2" w:rsidRPr="00097AA2" w:rsidRDefault="00C62BE6" w:rsidP="00097AA2">
      <w:pPr>
        <w:pStyle w:val="Nadpis1"/>
        <w:rPr>
          <w:rFonts w:eastAsiaTheme="minorHAnsi"/>
          <w:lang w:eastAsia="en-US"/>
        </w:rPr>
      </w:pPr>
      <w:bookmarkStart w:id="0" w:name="_Toc179808084"/>
      <w:r>
        <w:t>Požadavky na konstrukce, materiály a výrobky</w:t>
      </w:r>
      <w:bookmarkEnd w:id="0"/>
    </w:p>
    <w:p w14:paraId="5D3C7C75" w14:textId="77777777" w:rsidR="00E25FC4" w:rsidRPr="00BE71F2" w:rsidRDefault="00E25FC4" w:rsidP="0002336D">
      <w:pPr>
        <w:pStyle w:val="Nadpis2"/>
        <w:numPr>
          <w:ilvl w:val="1"/>
          <w:numId w:val="12"/>
        </w:numPr>
      </w:pPr>
      <w:bookmarkStart w:id="1" w:name="_Toc179808085"/>
      <w:r w:rsidRPr="00BE71F2">
        <w:t>Tepelná izolace ve styku se zeminou</w:t>
      </w:r>
      <w:bookmarkEnd w:id="1"/>
      <w:r w:rsidRPr="00BE71F2">
        <w:t xml:space="preserve"> </w:t>
      </w:r>
    </w:p>
    <w:p w14:paraId="747F8591" w14:textId="77777777" w:rsidR="00E25FC4" w:rsidRPr="00830139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nenasákavá </w:t>
      </w:r>
      <w:r w:rsidRPr="00B00CEF">
        <w:rPr>
          <w:rFonts w:eastAsiaTheme="minorHAnsi" w:cstheme="minorBidi"/>
          <w:szCs w:val="22"/>
          <w:lang w:eastAsia="en-US"/>
        </w:rPr>
        <w:t>(nasákavost &lt; 3%)</w:t>
      </w:r>
      <w:r>
        <w:rPr>
          <w:rFonts w:eastAsiaTheme="minorHAnsi" w:cstheme="minorBidi"/>
          <w:color w:val="FF0000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drenážní tepelná izolace (</w:t>
      </w:r>
      <w:r w:rsidRPr="00830139">
        <w:rPr>
          <w:rFonts w:eastAsiaTheme="minorHAnsi" w:cstheme="minorBidi"/>
          <w:szCs w:val="22"/>
          <w:lang w:eastAsia="en-US"/>
        </w:rPr>
        <w:t>desky na pero a drážku</w:t>
      </w:r>
      <w:r>
        <w:rPr>
          <w:rFonts w:eastAsiaTheme="minorHAnsi" w:cstheme="minorBidi"/>
          <w:szCs w:val="22"/>
          <w:lang w:eastAsia="en-US"/>
        </w:rPr>
        <w:t>, popř. s polodrážkou),</w:t>
      </w:r>
    </w:p>
    <w:p w14:paraId="5B340F8C" w14:textId="77777777" w:rsidR="00E25FC4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D05D5C">
        <w:rPr>
          <w:rFonts w:eastAsiaTheme="minorHAnsi" w:cstheme="minorBidi"/>
          <w:szCs w:val="22"/>
          <w:lang w:eastAsia="en-US"/>
        </w:rPr>
        <w:t>s </w:t>
      </w:r>
      <w:r w:rsidRPr="00B00CEF">
        <w:rPr>
          <w:rFonts w:eastAsiaTheme="minorHAnsi" w:cstheme="minorBidi"/>
          <w:szCs w:val="22"/>
          <w:lang w:eastAsia="en-US"/>
        </w:rPr>
        <w:t>nízkou</w:t>
      </w:r>
      <w:r w:rsidRPr="00D05D5C">
        <w:rPr>
          <w:rFonts w:eastAsiaTheme="minorHAnsi" w:cstheme="minorBidi"/>
          <w:szCs w:val="22"/>
          <w:lang w:eastAsia="en-US"/>
        </w:rPr>
        <w:t xml:space="preserve"> kapilaritou zabraňující vzlínání vlhkosti (tvorbě výkvětů)</w:t>
      </w:r>
      <w:r>
        <w:rPr>
          <w:rFonts w:eastAsiaTheme="minorHAnsi" w:cstheme="minorBidi"/>
          <w:szCs w:val="22"/>
          <w:lang w:eastAsia="en-US"/>
        </w:rPr>
        <w:t xml:space="preserve">, </w:t>
      </w:r>
    </w:p>
    <w:p w14:paraId="77456212" w14:textId="77777777" w:rsidR="00E25FC4" w:rsidRPr="00D05D5C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D05D5C">
        <w:rPr>
          <w:rFonts w:eastAsiaTheme="minorHAnsi" w:cstheme="minorBidi"/>
          <w:szCs w:val="22"/>
          <w:lang w:eastAsia="en-US"/>
        </w:rPr>
        <w:t>omezující tepelné mosty (od soklu až do nezámrzné hloubky).</w:t>
      </w:r>
    </w:p>
    <w:p w14:paraId="3BD0422D" w14:textId="77777777" w:rsidR="00E25FC4" w:rsidRPr="00BE71F2" w:rsidRDefault="00E25FC4" w:rsidP="0002336D">
      <w:pPr>
        <w:pStyle w:val="Nadpis2"/>
      </w:pPr>
      <w:bookmarkStart w:id="2" w:name="_Toc179808086"/>
      <w:r w:rsidRPr="00BE71F2">
        <w:t>Materiály na přechodu vnější stěny na základ a terén</w:t>
      </w:r>
      <w:bookmarkEnd w:id="2"/>
      <w:r w:rsidRPr="00BE71F2">
        <w:t xml:space="preserve"> </w:t>
      </w:r>
    </w:p>
    <w:p w14:paraId="3F879915" w14:textId="77777777" w:rsidR="00E25FC4" w:rsidRPr="00035E71" w:rsidRDefault="00E25FC4" w:rsidP="00E25FC4">
      <w:pPr>
        <w:pStyle w:val="Odstavecseseznamem"/>
        <w:spacing w:after="160" w:line="259" w:lineRule="auto"/>
        <w:ind w:left="1069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Použité materiály musí splňovat:</w:t>
      </w:r>
    </w:p>
    <w:p w14:paraId="50088136" w14:textId="77777777" w:rsidR="00E25FC4" w:rsidRPr="00035E71" w:rsidRDefault="00E25FC4" w:rsidP="00A74874">
      <w:pPr>
        <w:pStyle w:val="Odstavecseseznamem"/>
        <w:numPr>
          <w:ilvl w:val="0"/>
          <w:numId w:val="5"/>
        </w:numPr>
        <w:spacing w:after="160" w:line="259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Pr="00035E71">
        <w:rPr>
          <w:rFonts w:eastAsiaTheme="minorHAnsi" w:cstheme="minorBidi"/>
          <w:szCs w:val="22"/>
          <w:lang w:eastAsia="en-US"/>
        </w:rPr>
        <w:t>dolnost proti vodě (odstřikující i vzlínající)</w:t>
      </w:r>
    </w:p>
    <w:p w14:paraId="7151D280" w14:textId="77777777" w:rsidR="00E25FC4" w:rsidRPr="00035E71" w:rsidRDefault="00E25FC4" w:rsidP="00A74874">
      <w:pPr>
        <w:pStyle w:val="Odstavecseseznamem"/>
        <w:numPr>
          <w:ilvl w:val="0"/>
          <w:numId w:val="5"/>
        </w:numPr>
        <w:spacing w:after="160" w:line="259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Pr="00035E71">
        <w:rPr>
          <w:rFonts w:eastAsiaTheme="minorHAnsi" w:cstheme="minorBidi"/>
          <w:szCs w:val="22"/>
          <w:lang w:eastAsia="en-US"/>
        </w:rPr>
        <w:t>dolnost proti solím</w:t>
      </w:r>
    </w:p>
    <w:p w14:paraId="6B056931" w14:textId="77777777" w:rsidR="00E25FC4" w:rsidRPr="00035E71" w:rsidRDefault="00E25FC4" w:rsidP="00A74874">
      <w:pPr>
        <w:pStyle w:val="Odstavecseseznamem"/>
        <w:numPr>
          <w:ilvl w:val="0"/>
          <w:numId w:val="5"/>
        </w:numPr>
        <w:spacing w:after="160" w:line="259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Pr="00035E71">
        <w:rPr>
          <w:rFonts w:eastAsiaTheme="minorHAnsi" w:cstheme="minorBidi"/>
          <w:szCs w:val="22"/>
          <w:lang w:eastAsia="en-US"/>
        </w:rPr>
        <w:t>dolnost proti mrazu (sněhu)</w:t>
      </w:r>
    </w:p>
    <w:p w14:paraId="49A15DD5" w14:textId="77777777" w:rsidR="00E25FC4" w:rsidRDefault="00E25FC4" w:rsidP="00A74874">
      <w:pPr>
        <w:pStyle w:val="Odstavecseseznamem"/>
        <w:numPr>
          <w:ilvl w:val="0"/>
          <w:numId w:val="5"/>
        </w:numPr>
        <w:spacing w:after="160" w:line="259" w:lineRule="auto"/>
        <w:rPr>
          <w:rFonts w:eastAsiaTheme="minorHAnsi" w:cstheme="minorBidi"/>
          <w:szCs w:val="22"/>
          <w:lang w:eastAsia="en-US"/>
        </w:rPr>
      </w:pPr>
      <w:r w:rsidRPr="00E25FC4">
        <w:rPr>
          <w:rFonts w:eastAsiaTheme="minorHAnsi" w:cstheme="minorBidi"/>
          <w:szCs w:val="22"/>
          <w:lang w:eastAsia="en-US"/>
        </w:rPr>
        <w:t>mechanickou odolnost</w:t>
      </w:r>
    </w:p>
    <w:p w14:paraId="4E9996E9" w14:textId="77777777" w:rsidR="00E25FC4" w:rsidRDefault="00E25FC4" w:rsidP="00A74874">
      <w:pPr>
        <w:pStyle w:val="Odstavecseseznamem"/>
        <w:numPr>
          <w:ilvl w:val="0"/>
          <w:numId w:val="5"/>
        </w:numPr>
        <w:spacing w:after="160" w:line="259" w:lineRule="auto"/>
        <w:rPr>
          <w:rFonts w:eastAsiaTheme="minorHAnsi" w:cstheme="minorBidi"/>
          <w:szCs w:val="22"/>
          <w:lang w:eastAsia="en-US"/>
        </w:rPr>
      </w:pPr>
      <w:r w:rsidRPr="00E25FC4">
        <w:rPr>
          <w:rFonts w:eastAsiaTheme="minorHAnsi" w:cstheme="minorBidi"/>
          <w:szCs w:val="22"/>
          <w:lang w:eastAsia="en-US"/>
        </w:rPr>
        <w:t>jednoduchou čistitelnost</w:t>
      </w:r>
    </w:p>
    <w:p w14:paraId="753F3D03" w14:textId="77777777" w:rsidR="00E25FC4" w:rsidRPr="00097AA2" w:rsidRDefault="00E25FC4" w:rsidP="0002336D">
      <w:pPr>
        <w:pStyle w:val="Nadpis2"/>
      </w:pPr>
      <w:bookmarkStart w:id="3" w:name="_Toc179808087"/>
      <w:r w:rsidRPr="00097AA2">
        <w:t>Sádrokartonové konstrukce</w:t>
      </w:r>
      <w:bookmarkEnd w:id="3"/>
    </w:p>
    <w:p w14:paraId="16148A2A" w14:textId="77777777" w:rsidR="00E25FC4" w:rsidRPr="003D4197" w:rsidRDefault="004564A5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ve všech sádrokartonových konstrukcích</w:t>
      </w:r>
      <w:r w:rsidR="00E25FC4" w:rsidRPr="003D4197">
        <w:rPr>
          <w:rFonts w:eastAsiaTheme="minorHAnsi" w:cstheme="minorBidi"/>
          <w:szCs w:val="22"/>
          <w:lang w:eastAsia="en-US"/>
        </w:rPr>
        <w:t xml:space="preserve"> </w:t>
      </w:r>
      <w:r w:rsidR="00E25FC4">
        <w:rPr>
          <w:rFonts w:eastAsiaTheme="minorHAnsi" w:cstheme="minorBidi"/>
          <w:szCs w:val="22"/>
          <w:lang w:eastAsia="en-US"/>
        </w:rPr>
        <w:t xml:space="preserve">umístit </w:t>
      </w:r>
      <w:r w:rsidR="00E25FC4" w:rsidRPr="003D4197">
        <w:rPr>
          <w:rFonts w:eastAsiaTheme="minorHAnsi" w:cstheme="minorBidi"/>
          <w:szCs w:val="22"/>
          <w:lang w:eastAsia="en-US"/>
        </w:rPr>
        <w:t>výztuh</w:t>
      </w:r>
      <w:r w:rsidR="00E25FC4">
        <w:rPr>
          <w:rFonts w:eastAsiaTheme="minorHAnsi" w:cstheme="minorBidi"/>
          <w:szCs w:val="22"/>
          <w:lang w:eastAsia="en-US"/>
        </w:rPr>
        <w:t>y</w:t>
      </w:r>
      <w:r w:rsidR="00E25FC4" w:rsidRPr="003D4197">
        <w:rPr>
          <w:rFonts w:eastAsiaTheme="minorHAnsi" w:cstheme="minorBidi"/>
          <w:szCs w:val="22"/>
          <w:lang w:eastAsia="en-US"/>
        </w:rPr>
        <w:t xml:space="preserve"> pro zavěšení</w:t>
      </w:r>
      <w:r w:rsidR="00E25FC4">
        <w:rPr>
          <w:rFonts w:eastAsiaTheme="minorHAnsi" w:cstheme="minorBidi"/>
          <w:szCs w:val="22"/>
          <w:lang w:eastAsia="en-US"/>
        </w:rPr>
        <w:t xml:space="preserve"> </w:t>
      </w:r>
      <w:r w:rsidR="00E25FC4" w:rsidRPr="003D4197">
        <w:rPr>
          <w:rFonts w:eastAsiaTheme="minorHAnsi" w:cstheme="minorBidi"/>
          <w:szCs w:val="22"/>
          <w:lang w:eastAsia="en-US"/>
        </w:rPr>
        <w:t>polic</w:t>
      </w:r>
      <w:r w:rsidR="009420BC">
        <w:rPr>
          <w:rFonts w:eastAsiaTheme="minorHAnsi" w:cstheme="minorBidi"/>
          <w:szCs w:val="22"/>
          <w:lang w:eastAsia="en-US"/>
        </w:rPr>
        <w:t>, vybavení</w:t>
      </w:r>
      <w:r w:rsidR="00E25FC4" w:rsidRPr="003D4197">
        <w:rPr>
          <w:rFonts w:eastAsiaTheme="minorHAnsi" w:cstheme="minorBidi"/>
          <w:szCs w:val="22"/>
          <w:lang w:eastAsia="en-US"/>
        </w:rPr>
        <w:t xml:space="preserve"> a přístrojů, nosnost </w:t>
      </w:r>
      <w:r w:rsidR="00E25FC4">
        <w:rPr>
          <w:rFonts w:eastAsiaTheme="minorHAnsi" w:cstheme="minorBidi"/>
          <w:szCs w:val="22"/>
          <w:lang w:eastAsia="en-US"/>
        </w:rPr>
        <w:t xml:space="preserve">bude specifikována </w:t>
      </w:r>
      <w:r w:rsidR="008C5DF6">
        <w:rPr>
          <w:rFonts w:eastAsiaTheme="minorHAnsi" w:cstheme="minorBidi"/>
          <w:szCs w:val="22"/>
          <w:lang w:eastAsia="en-US"/>
        </w:rPr>
        <w:t>Objedn</w:t>
      </w:r>
      <w:r w:rsidR="00E25FC4">
        <w:rPr>
          <w:rFonts w:eastAsiaTheme="minorHAnsi" w:cstheme="minorBidi"/>
          <w:szCs w:val="22"/>
          <w:lang w:eastAsia="en-US"/>
        </w:rPr>
        <w:t>atelem</w:t>
      </w:r>
      <w:r w:rsidR="009420BC">
        <w:rPr>
          <w:rFonts w:eastAsiaTheme="minorHAnsi" w:cstheme="minorBidi"/>
          <w:szCs w:val="22"/>
          <w:lang w:eastAsia="en-US"/>
        </w:rPr>
        <w:t xml:space="preserve"> v rámci řešení projektu interiéru</w:t>
      </w:r>
    </w:p>
    <w:p w14:paraId="2D051A4B" w14:textId="77777777" w:rsidR="00E25FC4" w:rsidRPr="003D4197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3D4197">
        <w:rPr>
          <w:rFonts w:eastAsiaTheme="minorHAnsi" w:cstheme="minorBidi"/>
          <w:szCs w:val="22"/>
          <w:lang w:eastAsia="en-US"/>
        </w:rPr>
        <w:t xml:space="preserve">vyztužení příček pro osazení zařizovacích předmětů, madel, sedátek pro imobilní </w:t>
      </w:r>
      <w:r>
        <w:rPr>
          <w:rFonts w:eastAsiaTheme="minorHAnsi" w:cstheme="minorBidi"/>
          <w:szCs w:val="22"/>
          <w:lang w:eastAsia="en-US"/>
        </w:rPr>
        <w:t xml:space="preserve">bude provedeno </w:t>
      </w:r>
      <w:r w:rsidRPr="003D4197">
        <w:rPr>
          <w:rFonts w:eastAsiaTheme="minorHAnsi" w:cstheme="minorBidi"/>
          <w:szCs w:val="22"/>
          <w:lang w:eastAsia="en-US"/>
        </w:rPr>
        <w:t>pomocí ocelové konstrukce přikotvené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3D4197">
        <w:rPr>
          <w:rFonts w:eastAsiaTheme="minorHAnsi" w:cstheme="minorBidi"/>
          <w:szCs w:val="22"/>
          <w:lang w:eastAsia="en-US"/>
        </w:rPr>
        <w:t>k</w:t>
      </w:r>
      <w:r>
        <w:rPr>
          <w:rFonts w:eastAsiaTheme="minorHAnsi" w:cstheme="minorBidi"/>
          <w:szCs w:val="22"/>
          <w:lang w:eastAsia="en-US"/>
        </w:rPr>
        <w:t> nosné k</w:t>
      </w:r>
      <w:r w:rsidR="009420BC">
        <w:rPr>
          <w:rFonts w:eastAsiaTheme="minorHAnsi" w:cstheme="minorBidi"/>
          <w:szCs w:val="22"/>
          <w:lang w:eastAsia="en-US"/>
        </w:rPr>
        <w:t>onstruk</w:t>
      </w:r>
      <w:r>
        <w:rPr>
          <w:rFonts w:eastAsiaTheme="minorHAnsi" w:cstheme="minorBidi"/>
          <w:szCs w:val="22"/>
          <w:lang w:eastAsia="en-US"/>
        </w:rPr>
        <w:t>ci</w:t>
      </w:r>
      <w:r w:rsidRPr="003D4197">
        <w:rPr>
          <w:rFonts w:eastAsiaTheme="minorHAnsi" w:cstheme="minorBidi"/>
          <w:szCs w:val="22"/>
          <w:lang w:eastAsia="en-US"/>
        </w:rPr>
        <w:t xml:space="preserve"> podlahy a stropu, min. únosnost </w:t>
      </w:r>
      <w:r>
        <w:rPr>
          <w:rFonts w:eastAsiaTheme="minorHAnsi" w:cstheme="minorBidi"/>
          <w:szCs w:val="22"/>
          <w:lang w:eastAsia="en-US"/>
        </w:rPr>
        <w:t xml:space="preserve">bude specifikována </w:t>
      </w:r>
      <w:r w:rsidR="008C5DF6">
        <w:rPr>
          <w:rFonts w:eastAsiaTheme="minorHAnsi" w:cstheme="minorBidi"/>
          <w:szCs w:val="22"/>
          <w:lang w:eastAsia="en-US"/>
        </w:rPr>
        <w:t>Objedn</w:t>
      </w:r>
      <w:r w:rsidR="009420BC">
        <w:rPr>
          <w:rFonts w:eastAsiaTheme="minorHAnsi" w:cstheme="minorBidi"/>
          <w:szCs w:val="22"/>
          <w:lang w:eastAsia="en-US"/>
        </w:rPr>
        <w:t>atelem v rámci řešení projektu interiéru</w:t>
      </w:r>
      <w:r>
        <w:rPr>
          <w:rFonts w:eastAsiaTheme="minorHAnsi" w:cstheme="minorBidi"/>
          <w:szCs w:val="22"/>
          <w:lang w:eastAsia="en-US"/>
        </w:rPr>
        <w:t xml:space="preserve">, popř. </w:t>
      </w:r>
      <w:r w:rsidR="009420BC">
        <w:rPr>
          <w:rFonts w:eastAsiaTheme="minorHAnsi" w:cstheme="minorBidi"/>
          <w:szCs w:val="22"/>
          <w:lang w:eastAsia="en-US"/>
        </w:rPr>
        <w:t xml:space="preserve">je možné </w:t>
      </w:r>
      <w:r>
        <w:rPr>
          <w:rFonts w:eastAsiaTheme="minorHAnsi" w:cstheme="minorBidi"/>
          <w:szCs w:val="22"/>
          <w:lang w:eastAsia="en-US"/>
        </w:rPr>
        <w:t xml:space="preserve">využití vysokopevnostních SDK desek (podle ČSN EN 520 typu DFRIH2 nebo </w:t>
      </w:r>
      <w:r w:rsidRPr="003D4197">
        <w:rPr>
          <w:rFonts w:eastAsiaTheme="minorHAnsi" w:cstheme="minorBidi"/>
          <w:szCs w:val="22"/>
          <w:lang w:eastAsia="en-US"/>
        </w:rPr>
        <w:t>DFRIEH2</w:t>
      </w:r>
      <w:r>
        <w:rPr>
          <w:rFonts w:eastAsiaTheme="minorHAnsi" w:cstheme="minorBidi"/>
          <w:szCs w:val="22"/>
          <w:lang w:eastAsia="en-US"/>
        </w:rPr>
        <w:t>)</w:t>
      </w:r>
      <w:r w:rsidR="009420BC">
        <w:rPr>
          <w:rFonts w:eastAsiaTheme="minorHAnsi" w:cstheme="minorBidi"/>
          <w:szCs w:val="22"/>
          <w:lang w:eastAsia="en-US"/>
        </w:rPr>
        <w:t xml:space="preserve"> s dostatečnou bodovou únosností</w:t>
      </w:r>
    </w:p>
    <w:p w14:paraId="37CE6917" w14:textId="77777777" w:rsidR="00E25FC4" w:rsidRPr="00E25FC4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25FC4">
        <w:rPr>
          <w:rFonts w:eastAsiaTheme="minorHAnsi" w:cstheme="minorBidi"/>
          <w:szCs w:val="22"/>
          <w:lang w:eastAsia="en-US"/>
        </w:rPr>
        <w:t>pro osazování dveří a průhledových oken budou v sádrokartonových příčkách použity zesílené ocelové profily kotvené k nosné konstrukci podlahy a stropu</w:t>
      </w:r>
    </w:p>
    <w:p w14:paraId="04A279E4" w14:textId="77777777" w:rsidR="00BE4FF1" w:rsidRDefault="00BE4FF1" w:rsidP="0002336D">
      <w:pPr>
        <w:pStyle w:val="Nadpis2"/>
      </w:pPr>
      <w:bookmarkStart w:id="4" w:name="_Toc179808088"/>
      <w:r>
        <w:t>Vnitřní sádrové stěrky</w:t>
      </w:r>
      <w:bookmarkEnd w:id="4"/>
    </w:p>
    <w:p w14:paraId="682ACDD5" w14:textId="77777777" w:rsidR="00BE4FF1" w:rsidRDefault="003D6117" w:rsidP="009906E8">
      <w:pPr>
        <w:pStyle w:val="Odstavecseseznamem"/>
        <w:numPr>
          <w:ilvl w:val="0"/>
          <w:numId w:val="1"/>
        </w:numPr>
        <w:spacing w:after="160"/>
        <w:ind w:left="1077" w:hanging="35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BE4FF1">
        <w:rPr>
          <w:rFonts w:eastAsiaTheme="minorHAnsi"/>
          <w:lang w:eastAsia="en-US"/>
        </w:rPr>
        <w:t>rnitost max. 0,2 mm</w:t>
      </w:r>
    </w:p>
    <w:p w14:paraId="4D275273" w14:textId="77777777" w:rsidR="00097AA2" w:rsidRPr="00097AA2" w:rsidRDefault="00097AA2" w:rsidP="0002336D">
      <w:pPr>
        <w:pStyle w:val="Nadpis2"/>
      </w:pPr>
      <w:bookmarkStart w:id="5" w:name="_Toc179808089"/>
      <w:r w:rsidRPr="00097AA2">
        <w:t>Omítky</w:t>
      </w:r>
      <w:r w:rsidR="00FF3A62">
        <w:t xml:space="preserve"> vnitřní sádrové</w:t>
      </w:r>
      <w:bookmarkEnd w:id="5"/>
    </w:p>
    <w:p w14:paraId="7892D918" w14:textId="77777777" w:rsidR="00097AA2" w:rsidRPr="00FF3A62" w:rsidRDefault="00FF3A62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používat </w:t>
      </w:r>
      <w:r w:rsidRPr="00FF3A62">
        <w:rPr>
          <w:rFonts w:eastAsiaTheme="minorHAnsi" w:cstheme="minorBidi"/>
          <w:szCs w:val="22"/>
          <w:lang w:eastAsia="en-US"/>
        </w:rPr>
        <w:t>rohov</w:t>
      </w:r>
      <w:r>
        <w:rPr>
          <w:rFonts w:eastAsiaTheme="minorHAnsi" w:cstheme="minorBidi"/>
          <w:szCs w:val="22"/>
          <w:lang w:eastAsia="en-US"/>
        </w:rPr>
        <w:t>é</w:t>
      </w:r>
      <w:r w:rsidRPr="00FF3A62">
        <w:rPr>
          <w:rFonts w:eastAsiaTheme="minorHAnsi" w:cstheme="minorBidi"/>
          <w:szCs w:val="22"/>
          <w:lang w:eastAsia="en-US"/>
        </w:rPr>
        <w:t xml:space="preserve"> pozinkovan</w:t>
      </w:r>
      <w:r>
        <w:rPr>
          <w:rFonts w:eastAsiaTheme="minorHAnsi" w:cstheme="minorBidi"/>
          <w:szCs w:val="22"/>
          <w:lang w:eastAsia="en-US"/>
        </w:rPr>
        <w:t>é</w:t>
      </w:r>
      <w:r w:rsidRPr="00FF3A62">
        <w:rPr>
          <w:rFonts w:eastAsiaTheme="minorHAnsi" w:cstheme="minorBidi"/>
          <w:szCs w:val="22"/>
          <w:lang w:eastAsia="en-US"/>
        </w:rPr>
        <w:t xml:space="preserve"> podomítkov</w:t>
      </w:r>
      <w:r>
        <w:rPr>
          <w:rFonts w:eastAsiaTheme="minorHAnsi" w:cstheme="minorBidi"/>
          <w:szCs w:val="22"/>
          <w:lang w:eastAsia="en-US"/>
        </w:rPr>
        <w:t>é</w:t>
      </w:r>
      <w:r w:rsidRPr="00FF3A62">
        <w:rPr>
          <w:rFonts w:eastAsiaTheme="minorHAnsi" w:cstheme="minorBidi"/>
          <w:szCs w:val="22"/>
          <w:lang w:eastAsia="en-US"/>
        </w:rPr>
        <w:t xml:space="preserve"> lišt</w:t>
      </w:r>
      <w:r>
        <w:rPr>
          <w:rFonts w:eastAsiaTheme="minorHAnsi" w:cstheme="minorBidi"/>
          <w:szCs w:val="22"/>
          <w:lang w:eastAsia="en-US"/>
        </w:rPr>
        <w:t>y</w:t>
      </w:r>
      <w:r w:rsidR="00C62BE6">
        <w:rPr>
          <w:rFonts w:eastAsiaTheme="minorHAnsi" w:cstheme="minorBidi"/>
          <w:szCs w:val="22"/>
          <w:lang w:eastAsia="en-US"/>
        </w:rPr>
        <w:t xml:space="preserve"> </w:t>
      </w:r>
    </w:p>
    <w:p w14:paraId="349F6D53" w14:textId="77777777" w:rsidR="00097AA2" w:rsidRDefault="003D611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</w:t>
      </w:r>
      <w:r w:rsidR="00097AA2" w:rsidRPr="00097AA2">
        <w:rPr>
          <w:rFonts w:eastAsiaTheme="minorHAnsi" w:cstheme="minorBidi"/>
          <w:szCs w:val="22"/>
          <w:lang w:eastAsia="en-US"/>
        </w:rPr>
        <w:t xml:space="preserve">rnitost </w:t>
      </w:r>
      <w:r w:rsidR="00BE4FF1">
        <w:rPr>
          <w:rFonts w:eastAsiaTheme="minorHAnsi" w:cstheme="minorBidi"/>
          <w:szCs w:val="22"/>
          <w:lang w:eastAsia="en-US"/>
        </w:rPr>
        <w:t xml:space="preserve">max. 0,7 mm </w:t>
      </w:r>
      <w:r w:rsidR="00951579">
        <w:rPr>
          <w:rFonts w:eastAsiaTheme="minorHAnsi" w:cstheme="minorBidi"/>
          <w:szCs w:val="22"/>
          <w:lang w:eastAsia="en-US"/>
        </w:rPr>
        <w:t xml:space="preserve">– hladký </w:t>
      </w:r>
      <w:r w:rsidR="006D04CA">
        <w:rPr>
          <w:rFonts w:eastAsiaTheme="minorHAnsi" w:cstheme="minorBidi"/>
          <w:szCs w:val="22"/>
          <w:lang w:eastAsia="en-US"/>
        </w:rPr>
        <w:t>gletovaný</w:t>
      </w:r>
      <w:r w:rsidR="00951579">
        <w:rPr>
          <w:rFonts w:eastAsiaTheme="minorHAnsi" w:cstheme="minorBidi"/>
          <w:szCs w:val="22"/>
          <w:lang w:eastAsia="en-US"/>
        </w:rPr>
        <w:t xml:space="preserve"> povrch </w:t>
      </w:r>
      <w:r w:rsidR="00BE4FF1">
        <w:rPr>
          <w:rFonts w:eastAsiaTheme="minorHAnsi" w:cstheme="minorBidi"/>
          <w:szCs w:val="22"/>
          <w:lang w:eastAsia="en-US"/>
        </w:rPr>
        <w:t>vhodný pro alergiky</w:t>
      </w:r>
    </w:p>
    <w:p w14:paraId="6331C984" w14:textId="77777777" w:rsidR="003D4197" w:rsidRDefault="003D419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3D4197">
        <w:rPr>
          <w:rFonts w:eastAsiaTheme="minorHAnsi" w:cstheme="minorBidi"/>
          <w:szCs w:val="22"/>
          <w:lang w:eastAsia="en-US"/>
        </w:rPr>
        <w:t>stěny omítnuty po celé své výšce</w:t>
      </w:r>
    </w:p>
    <w:p w14:paraId="080CA7EB" w14:textId="77777777" w:rsidR="00783DFC" w:rsidRDefault="00783DFC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rovinnost konečné úpravy omítky tř. 5</w:t>
      </w:r>
    </w:p>
    <w:p w14:paraId="6892A97A" w14:textId="77777777" w:rsidR="00FF3A62" w:rsidRPr="00097AA2" w:rsidRDefault="00FF3A62" w:rsidP="0002336D">
      <w:pPr>
        <w:pStyle w:val="Nadpis2"/>
      </w:pPr>
      <w:bookmarkStart w:id="6" w:name="_Toc179808090"/>
      <w:r w:rsidRPr="00097AA2">
        <w:t>Omítky</w:t>
      </w:r>
      <w:r>
        <w:t xml:space="preserve"> vnitřní štukové</w:t>
      </w:r>
      <w:r w:rsidR="00AC31D9">
        <w:t xml:space="preserve"> </w:t>
      </w:r>
      <w:r w:rsidR="005C1F06">
        <w:t>(štuk)</w:t>
      </w:r>
      <w:bookmarkEnd w:id="6"/>
    </w:p>
    <w:p w14:paraId="5D7C959E" w14:textId="77777777" w:rsidR="00C62BE6" w:rsidRPr="00A12FD9" w:rsidRDefault="00C62BE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A12FD9">
        <w:rPr>
          <w:rFonts w:eastAsiaTheme="minorHAnsi" w:cstheme="minorBidi"/>
          <w:szCs w:val="22"/>
          <w:lang w:eastAsia="en-US"/>
        </w:rPr>
        <w:t>používat rohové pozinkované podomítkové lišty</w:t>
      </w:r>
    </w:p>
    <w:p w14:paraId="0F84C89C" w14:textId="77777777" w:rsidR="00C62BE6" w:rsidRPr="00C62BE6" w:rsidRDefault="003D611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</w:t>
      </w:r>
      <w:r w:rsidR="00C62BE6" w:rsidRPr="00C62BE6">
        <w:rPr>
          <w:rFonts w:eastAsiaTheme="minorHAnsi" w:cstheme="minorBidi"/>
          <w:szCs w:val="22"/>
          <w:lang w:eastAsia="en-US"/>
        </w:rPr>
        <w:t xml:space="preserve">rnitost štuků </w:t>
      </w:r>
      <w:r w:rsidR="00BE4FF1">
        <w:rPr>
          <w:rFonts w:eastAsiaTheme="minorHAnsi" w:cstheme="minorBidi"/>
          <w:szCs w:val="22"/>
          <w:lang w:eastAsia="en-US"/>
        </w:rPr>
        <w:t>max. 1,2 mm</w:t>
      </w:r>
    </w:p>
    <w:p w14:paraId="7410C5F6" w14:textId="77777777" w:rsidR="003D4197" w:rsidRPr="00097AA2" w:rsidRDefault="00C62BE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C62BE6">
        <w:rPr>
          <w:rFonts w:eastAsiaTheme="minorHAnsi" w:cstheme="minorBidi"/>
          <w:szCs w:val="22"/>
          <w:lang w:eastAsia="en-US"/>
        </w:rPr>
        <w:t>stěny omítnuty po celé své výšce</w:t>
      </w:r>
    </w:p>
    <w:p w14:paraId="42875E89" w14:textId="77777777" w:rsidR="00097AA2" w:rsidRPr="00097AA2" w:rsidRDefault="00097AA2" w:rsidP="0002336D">
      <w:pPr>
        <w:pStyle w:val="Nadpis2"/>
      </w:pPr>
      <w:bookmarkStart w:id="7" w:name="_Toc179808091"/>
      <w:r w:rsidRPr="00097AA2">
        <w:t>Obklady</w:t>
      </w:r>
      <w:r w:rsidR="007C5CFC">
        <w:t xml:space="preserve"> a dlažby</w:t>
      </w:r>
      <w:r w:rsidR="003551CE">
        <w:t xml:space="preserve"> v interiéru</w:t>
      </w:r>
      <w:bookmarkStart w:id="8" w:name="_Hlk2945811"/>
      <w:bookmarkEnd w:id="7"/>
    </w:p>
    <w:p w14:paraId="5E428476" w14:textId="77777777" w:rsidR="003551CE" w:rsidRDefault="00217A8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bookmarkStart w:id="9" w:name="_Hlk2945840"/>
      <w:bookmarkEnd w:id="8"/>
      <w:r>
        <w:rPr>
          <w:rFonts w:eastAsiaTheme="minorHAnsi" w:cstheme="minorBidi"/>
          <w:szCs w:val="22"/>
          <w:lang w:eastAsia="en-US"/>
        </w:rPr>
        <w:t xml:space="preserve">kalibrované, </w:t>
      </w:r>
      <w:r w:rsidR="003551CE">
        <w:rPr>
          <w:rFonts w:eastAsiaTheme="minorHAnsi" w:cstheme="minorBidi"/>
          <w:szCs w:val="22"/>
          <w:lang w:eastAsia="en-US"/>
        </w:rPr>
        <w:t>rektifikované obklady a dlažby se zabroušenou hranou, bez zkosení</w:t>
      </w:r>
      <w:r w:rsidR="003551CE" w:rsidRPr="00EA7363">
        <w:rPr>
          <w:rFonts w:eastAsiaTheme="minorHAnsi" w:cstheme="minorBidi"/>
          <w:szCs w:val="22"/>
          <w:lang w:eastAsia="en-US"/>
        </w:rPr>
        <w:t xml:space="preserve"> </w:t>
      </w:r>
    </w:p>
    <w:p w14:paraId="38E082C7" w14:textId="77777777" w:rsidR="00EA7363" w:rsidRPr="00EA7363" w:rsidRDefault="00EA736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A7363">
        <w:rPr>
          <w:rFonts w:eastAsiaTheme="minorHAnsi" w:cstheme="minorBidi"/>
          <w:szCs w:val="22"/>
          <w:lang w:eastAsia="en-US"/>
        </w:rPr>
        <w:t>nasákavost ≤ 3</w:t>
      </w:r>
      <w:r w:rsidR="00217A8D">
        <w:rPr>
          <w:rFonts w:eastAsiaTheme="minorHAnsi" w:cstheme="minorBidi"/>
          <w:szCs w:val="22"/>
          <w:lang w:eastAsia="en-US"/>
        </w:rPr>
        <w:t xml:space="preserve"> </w:t>
      </w:r>
      <w:r w:rsidRPr="00EA7363">
        <w:rPr>
          <w:rFonts w:eastAsiaTheme="minorHAnsi" w:cstheme="minorBidi"/>
          <w:szCs w:val="22"/>
          <w:lang w:eastAsia="en-US"/>
        </w:rPr>
        <w:t>%;</w:t>
      </w:r>
      <w:bookmarkEnd w:id="9"/>
      <w:r w:rsidRPr="00EA7363">
        <w:rPr>
          <w:rFonts w:eastAsiaTheme="minorHAnsi" w:cstheme="minorBidi"/>
          <w:szCs w:val="22"/>
          <w:lang w:eastAsia="en-US"/>
        </w:rPr>
        <w:t xml:space="preserve">  </w:t>
      </w:r>
    </w:p>
    <w:p w14:paraId="1805D2F4" w14:textId="77777777" w:rsidR="003551CE" w:rsidRPr="00EA7363" w:rsidRDefault="003551C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A7363">
        <w:rPr>
          <w:rFonts w:eastAsiaTheme="minorHAnsi" w:cstheme="minorBidi"/>
          <w:szCs w:val="22"/>
          <w:lang w:eastAsia="en-US"/>
        </w:rPr>
        <w:t>otěruvzdornost</w:t>
      </w:r>
      <w:r>
        <w:rPr>
          <w:rFonts w:eastAsiaTheme="minorHAnsi" w:cstheme="minorBidi"/>
          <w:szCs w:val="22"/>
          <w:lang w:eastAsia="en-US"/>
        </w:rPr>
        <w:t xml:space="preserve"> min. PEI 3</w:t>
      </w:r>
    </w:p>
    <w:p w14:paraId="327A9922" w14:textId="77777777" w:rsidR="003551CE" w:rsidRPr="00EA7363" w:rsidRDefault="003551C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A7363">
        <w:rPr>
          <w:rFonts w:eastAsiaTheme="minorHAnsi" w:cstheme="minorBidi"/>
          <w:szCs w:val="22"/>
          <w:lang w:eastAsia="en-US"/>
        </w:rPr>
        <w:t>protiskluznost</w:t>
      </w:r>
      <w:r>
        <w:rPr>
          <w:rFonts w:eastAsiaTheme="minorHAnsi" w:cstheme="minorBidi"/>
          <w:szCs w:val="22"/>
          <w:lang w:eastAsia="en-US"/>
        </w:rPr>
        <w:t xml:space="preserve"> musí splňovat požadavky vyhlášek a norem platných v ČR</w:t>
      </w:r>
    </w:p>
    <w:p w14:paraId="24517390" w14:textId="77777777" w:rsidR="003551CE" w:rsidRPr="00EA7363" w:rsidRDefault="003551C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A7363">
        <w:rPr>
          <w:rFonts w:eastAsiaTheme="minorHAnsi" w:cstheme="minorBidi"/>
          <w:szCs w:val="22"/>
          <w:lang w:eastAsia="en-US"/>
        </w:rPr>
        <w:lastRenderedPageBreak/>
        <w:t>jednotná šarže v rámci ucelené plochy</w:t>
      </w:r>
    </w:p>
    <w:p w14:paraId="63CB165B" w14:textId="77777777" w:rsidR="003551CE" w:rsidRDefault="003551C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tl. spáry </w:t>
      </w:r>
      <w:r w:rsidRPr="00AC604D">
        <w:rPr>
          <w:rFonts w:eastAsiaTheme="minorHAnsi" w:cstheme="minorBidi"/>
          <w:szCs w:val="22"/>
          <w:lang w:eastAsia="en-US"/>
        </w:rPr>
        <w:t>2</w:t>
      </w:r>
      <w:r>
        <w:rPr>
          <w:rFonts w:eastAsiaTheme="minorHAnsi" w:cstheme="minorBidi"/>
          <w:szCs w:val="22"/>
          <w:lang w:eastAsia="en-US"/>
        </w:rPr>
        <w:t xml:space="preserve"> mm</w:t>
      </w:r>
    </w:p>
    <w:p w14:paraId="01257FFF" w14:textId="77777777" w:rsidR="00D61C4C" w:rsidRDefault="00D61C4C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bookmarkStart w:id="10" w:name="_Hlk2945881"/>
      <w:r>
        <w:rPr>
          <w:rFonts w:eastAsiaTheme="minorHAnsi" w:cstheme="minorBidi"/>
          <w:szCs w:val="22"/>
          <w:lang w:eastAsia="en-US"/>
        </w:rPr>
        <w:t xml:space="preserve">spárování provést </w:t>
      </w:r>
      <w:r w:rsidR="003551CE">
        <w:rPr>
          <w:rFonts w:eastAsiaTheme="minorHAnsi" w:cstheme="minorBidi"/>
          <w:szCs w:val="22"/>
          <w:lang w:eastAsia="en-US"/>
        </w:rPr>
        <w:t>polymery modifikovanou cementovou spárovací maltou</w:t>
      </w:r>
      <w:r>
        <w:rPr>
          <w:rFonts w:eastAsiaTheme="minorHAnsi" w:cstheme="minorBidi"/>
          <w:szCs w:val="22"/>
          <w:lang w:eastAsia="en-US"/>
        </w:rPr>
        <w:t xml:space="preserve"> vhodnou pro spáry </w:t>
      </w:r>
      <w:r w:rsidR="003551CE">
        <w:rPr>
          <w:rFonts w:eastAsiaTheme="minorHAnsi" w:cstheme="minorBidi"/>
          <w:szCs w:val="22"/>
          <w:lang w:eastAsia="en-US"/>
        </w:rPr>
        <w:t>od</w:t>
      </w:r>
      <w:r>
        <w:rPr>
          <w:rFonts w:eastAsiaTheme="minorHAnsi" w:cstheme="minorBidi"/>
          <w:szCs w:val="22"/>
          <w:lang w:eastAsia="en-US"/>
        </w:rPr>
        <w:t xml:space="preserve"> 2 mm, bez tvorby výkvětů, hydrofobní se systémem odpuzujícím vodu a s protiplísňovou technologií </w:t>
      </w:r>
      <w:r w:rsidR="003551CE">
        <w:rPr>
          <w:rFonts w:eastAsiaTheme="minorHAnsi" w:cstheme="minorBidi"/>
          <w:szCs w:val="22"/>
          <w:lang w:eastAsia="en-US"/>
        </w:rPr>
        <w:t>a vysokou odolností proti oděru</w:t>
      </w:r>
      <w:bookmarkEnd w:id="10"/>
    </w:p>
    <w:p w14:paraId="16AC126F" w14:textId="77777777" w:rsidR="00EA7363" w:rsidRPr="003551CE" w:rsidRDefault="00EA736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3551CE">
        <w:rPr>
          <w:rFonts w:eastAsiaTheme="minorHAnsi" w:cstheme="minorBidi"/>
          <w:szCs w:val="22"/>
          <w:lang w:eastAsia="en-US"/>
        </w:rPr>
        <w:t xml:space="preserve">spárování </w:t>
      </w:r>
      <w:r w:rsidR="003551CE" w:rsidRPr="003551CE">
        <w:rPr>
          <w:rFonts w:eastAsiaTheme="minorHAnsi" w:cstheme="minorBidi"/>
          <w:szCs w:val="22"/>
          <w:lang w:eastAsia="en-US"/>
        </w:rPr>
        <w:t xml:space="preserve">v prostorech </w:t>
      </w:r>
      <w:r w:rsidR="000F5D2D">
        <w:rPr>
          <w:rFonts w:eastAsiaTheme="minorHAnsi" w:cstheme="minorBidi"/>
          <w:szCs w:val="22"/>
          <w:lang w:eastAsia="en-US"/>
        </w:rPr>
        <w:t>koupelen</w:t>
      </w:r>
      <w:r w:rsidR="002136CF">
        <w:rPr>
          <w:rFonts w:eastAsiaTheme="minorHAnsi" w:cstheme="minorBidi"/>
          <w:szCs w:val="22"/>
          <w:lang w:eastAsia="en-US"/>
        </w:rPr>
        <w:t>, WC</w:t>
      </w:r>
      <w:r w:rsidR="000F5D2D">
        <w:rPr>
          <w:rFonts w:eastAsiaTheme="minorHAnsi" w:cstheme="minorBidi"/>
          <w:szCs w:val="22"/>
          <w:lang w:eastAsia="en-US"/>
        </w:rPr>
        <w:t xml:space="preserve"> </w:t>
      </w:r>
      <w:r w:rsidR="003551CE" w:rsidRPr="003551CE">
        <w:rPr>
          <w:rFonts w:eastAsiaTheme="minorHAnsi" w:cstheme="minorBidi"/>
          <w:szCs w:val="22"/>
          <w:lang w:eastAsia="en-US"/>
        </w:rPr>
        <w:t xml:space="preserve">a zázemí kuchyně </w:t>
      </w:r>
      <w:r w:rsidRPr="003551CE">
        <w:rPr>
          <w:rFonts w:eastAsiaTheme="minorHAnsi" w:cstheme="minorBidi"/>
          <w:szCs w:val="22"/>
          <w:lang w:eastAsia="en-US"/>
        </w:rPr>
        <w:t xml:space="preserve">provést dvousložkovou epoxidovou spárovací hmotou pro spáry šířky </w:t>
      </w:r>
      <w:r w:rsidR="003551CE" w:rsidRPr="003551CE">
        <w:rPr>
          <w:rFonts w:eastAsiaTheme="minorHAnsi" w:cstheme="minorBidi"/>
          <w:szCs w:val="22"/>
          <w:lang w:eastAsia="en-US"/>
        </w:rPr>
        <w:t>od</w:t>
      </w:r>
      <w:r w:rsidRPr="003551CE">
        <w:rPr>
          <w:rFonts w:eastAsiaTheme="minorHAnsi" w:cstheme="minorBidi"/>
          <w:szCs w:val="22"/>
          <w:lang w:eastAsia="en-US"/>
        </w:rPr>
        <w:t xml:space="preserve"> 2 mm</w:t>
      </w:r>
    </w:p>
    <w:p w14:paraId="624BFA06" w14:textId="77777777" w:rsidR="00DA58C6" w:rsidRDefault="00DA58C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u</w:t>
      </w:r>
      <w:r w:rsidRPr="00DA58C6">
        <w:rPr>
          <w:rFonts w:eastAsiaTheme="minorHAnsi" w:cstheme="minorBidi"/>
          <w:szCs w:val="22"/>
          <w:lang w:eastAsia="en-US"/>
        </w:rPr>
        <w:t>končovací nerezové profily na všech hranách</w:t>
      </w:r>
    </w:p>
    <w:p w14:paraId="17C3AB62" w14:textId="77777777" w:rsidR="00262FE5" w:rsidRDefault="00262FE5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nepoužívat mozaiku (pokud není v požadavcích objednatele určeno, že má být použita na zaoblené tvary</w:t>
      </w:r>
      <w:r w:rsidR="000F5D2D">
        <w:rPr>
          <w:rFonts w:eastAsiaTheme="minorHAnsi" w:cstheme="minorBidi"/>
          <w:szCs w:val="22"/>
          <w:lang w:eastAsia="en-US"/>
        </w:rPr>
        <w:t xml:space="preserve"> nebo že se jedná o architektonický záměr</w:t>
      </w:r>
      <w:r>
        <w:rPr>
          <w:rFonts w:eastAsiaTheme="minorHAnsi" w:cstheme="minorBidi"/>
          <w:szCs w:val="22"/>
          <w:lang w:eastAsia="en-US"/>
        </w:rPr>
        <w:t>)</w:t>
      </w:r>
    </w:p>
    <w:p w14:paraId="48929FAC" w14:textId="77777777" w:rsidR="00DA58C6" w:rsidRDefault="00DA58C6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 mokrých provozech</w:t>
      </w:r>
      <w:r w:rsidRPr="007C5CFC">
        <w:rPr>
          <w:rFonts w:eastAsiaTheme="minorHAnsi" w:cstheme="minorBidi"/>
          <w:szCs w:val="22"/>
          <w:lang w:eastAsia="en-US"/>
        </w:rPr>
        <w:t xml:space="preserve"> pod obkladem hydroizolační stěrka – systémové řešení včetně pásek a manžet k utěsnění </w:t>
      </w:r>
    </w:p>
    <w:p w14:paraId="3C0477DB" w14:textId="77777777" w:rsidR="003551CE" w:rsidRDefault="003551C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impregnace dlažby po provedení postavebního úklidu</w:t>
      </w:r>
    </w:p>
    <w:p w14:paraId="1276D564" w14:textId="77777777" w:rsidR="003551CE" w:rsidRPr="003551CE" w:rsidRDefault="003551CE" w:rsidP="0002336D">
      <w:pPr>
        <w:pStyle w:val="Nadpis2"/>
      </w:pPr>
      <w:bookmarkStart w:id="11" w:name="_Toc179808092"/>
      <w:r w:rsidRPr="003551CE">
        <w:t>Obklady a dlažby v</w:t>
      </w:r>
      <w:r>
        <w:t> ex</w:t>
      </w:r>
      <w:r w:rsidRPr="003551CE">
        <w:t>teriéru</w:t>
      </w:r>
      <w:bookmarkEnd w:id="11"/>
    </w:p>
    <w:p w14:paraId="73E52615" w14:textId="77777777" w:rsidR="003551CE" w:rsidRPr="003551CE" w:rsidRDefault="003551CE" w:rsidP="00A74874">
      <w:pPr>
        <w:pStyle w:val="Odstavecseseznamem"/>
        <w:numPr>
          <w:ilvl w:val="0"/>
          <w:numId w:val="1"/>
        </w:numPr>
        <w:rPr>
          <w:rFonts w:eastAsiaTheme="minorHAnsi"/>
        </w:rPr>
      </w:pPr>
      <w:r w:rsidRPr="003551CE">
        <w:rPr>
          <w:rFonts w:eastAsiaTheme="minorHAnsi"/>
        </w:rPr>
        <w:t xml:space="preserve">rektifikované obklady a dlažby se zabroušenou hranou, bez zkosení </w:t>
      </w:r>
    </w:p>
    <w:p w14:paraId="38F2DBC8" w14:textId="77777777" w:rsidR="003551CE" w:rsidRDefault="003551CE" w:rsidP="00A74874">
      <w:pPr>
        <w:pStyle w:val="Odstavecseseznamem"/>
        <w:numPr>
          <w:ilvl w:val="0"/>
          <w:numId w:val="1"/>
        </w:numPr>
        <w:rPr>
          <w:rFonts w:eastAsiaTheme="minorHAnsi"/>
        </w:rPr>
      </w:pPr>
      <w:r w:rsidRPr="003551CE">
        <w:rPr>
          <w:rFonts w:eastAsiaTheme="minorHAnsi"/>
        </w:rPr>
        <w:t xml:space="preserve">nasákavost ≤ </w:t>
      </w:r>
      <w:r>
        <w:rPr>
          <w:rFonts w:eastAsiaTheme="minorHAnsi"/>
        </w:rPr>
        <w:t>0,5</w:t>
      </w:r>
      <w:r w:rsidRPr="003551CE">
        <w:rPr>
          <w:rFonts w:eastAsiaTheme="minorHAnsi"/>
        </w:rPr>
        <w:t>%;</w:t>
      </w:r>
    </w:p>
    <w:p w14:paraId="57E64DB7" w14:textId="77777777" w:rsidR="003551CE" w:rsidRDefault="003551CE" w:rsidP="00A74874">
      <w:pPr>
        <w:pStyle w:val="Odstavecseseznamem"/>
        <w:numPr>
          <w:ilvl w:val="0"/>
          <w:numId w:val="1"/>
        </w:numPr>
        <w:rPr>
          <w:rFonts w:eastAsiaTheme="minorHAnsi"/>
        </w:rPr>
      </w:pPr>
      <w:r>
        <w:rPr>
          <w:rFonts w:eastAsiaTheme="minorHAnsi"/>
        </w:rPr>
        <w:t>mrazuvzdorné</w:t>
      </w:r>
    </w:p>
    <w:p w14:paraId="394038F4" w14:textId="77777777" w:rsidR="003551CE" w:rsidRDefault="003551CE" w:rsidP="00A74874">
      <w:pPr>
        <w:pStyle w:val="Odstavecseseznamem"/>
        <w:numPr>
          <w:ilvl w:val="0"/>
          <w:numId w:val="1"/>
        </w:numPr>
        <w:rPr>
          <w:rFonts w:eastAsiaTheme="minorHAnsi"/>
        </w:rPr>
      </w:pPr>
      <w:r w:rsidRPr="003551CE">
        <w:rPr>
          <w:rFonts w:eastAsiaTheme="minorHAnsi"/>
        </w:rPr>
        <w:t xml:space="preserve">otěruvzdornost min. PEI </w:t>
      </w:r>
      <w:r>
        <w:rPr>
          <w:rFonts w:eastAsiaTheme="minorHAnsi"/>
        </w:rPr>
        <w:t>5</w:t>
      </w:r>
    </w:p>
    <w:p w14:paraId="6FD5A973" w14:textId="77777777" w:rsidR="003551CE" w:rsidRDefault="003551CE" w:rsidP="00A74874">
      <w:pPr>
        <w:pStyle w:val="Odstavecseseznamem"/>
        <w:numPr>
          <w:ilvl w:val="0"/>
          <w:numId w:val="1"/>
        </w:numPr>
        <w:rPr>
          <w:rFonts w:eastAsiaTheme="minorHAnsi"/>
        </w:rPr>
      </w:pPr>
      <w:r w:rsidRPr="003551CE">
        <w:rPr>
          <w:rFonts w:eastAsiaTheme="minorHAnsi"/>
        </w:rPr>
        <w:t>pod obkladem hydroizolační stěrka – systémové řešení včetně pásek a manžet k utěsněn</w:t>
      </w:r>
      <w:r>
        <w:rPr>
          <w:rFonts w:eastAsiaTheme="minorHAnsi"/>
        </w:rPr>
        <w:t>í</w:t>
      </w:r>
    </w:p>
    <w:p w14:paraId="72D2A58C" w14:textId="77777777" w:rsidR="003551CE" w:rsidRPr="002136CF" w:rsidRDefault="003551CE" w:rsidP="002136CF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136CF">
        <w:rPr>
          <w:rFonts w:eastAsiaTheme="minorHAnsi" w:cstheme="minorBidi"/>
          <w:szCs w:val="22"/>
          <w:lang w:eastAsia="en-US"/>
        </w:rPr>
        <w:t>spárování provést polymery modifikovanou cementovou spárovací maltou vhodnou pro spáry od 2 mm, bez tvorby výkvětů, hydrofobní se systémem odpuzujícím vodu a s protiplísňovou technologií a vysokou odolností proti oděru</w:t>
      </w:r>
    </w:p>
    <w:p w14:paraId="1625E6F8" w14:textId="77777777" w:rsidR="00097AA2" w:rsidRPr="00097AA2" w:rsidRDefault="00097AA2" w:rsidP="0002336D">
      <w:pPr>
        <w:pStyle w:val="Nadpis2"/>
      </w:pPr>
      <w:bookmarkStart w:id="12" w:name="_Toc179808093"/>
      <w:r w:rsidRPr="00097AA2">
        <w:t>Pohledové betony</w:t>
      </w:r>
      <w:bookmarkEnd w:id="12"/>
    </w:p>
    <w:p w14:paraId="471A7C5A" w14:textId="77777777" w:rsidR="00EA23D5" w:rsidRPr="00F33397" w:rsidRDefault="00F3339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F33397">
        <w:rPr>
          <w:rFonts w:eastAsiaTheme="minorHAnsi" w:cstheme="minorBidi"/>
          <w:szCs w:val="22"/>
          <w:lang w:eastAsia="en-US"/>
        </w:rPr>
        <w:t>vždy m</w:t>
      </w:r>
      <w:r w:rsidR="00EA23D5" w:rsidRPr="00F33397">
        <w:rPr>
          <w:rFonts w:eastAsiaTheme="minorHAnsi" w:cstheme="minorBidi"/>
          <w:szCs w:val="22"/>
          <w:lang w:eastAsia="en-US"/>
        </w:rPr>
        <w:t xml:space="preserve">usí být použita nová matrice bednění </w:t>
      </w:r>
    </w:p>
    <w:p w14:paraId="5E2174BE" w14:textId="77777777" w:rsidR="00097AA2" w:rsidRDefault="00F3339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k</w:t>
      </w:r>
      <w:r w:rsidR="00097AA2" w:rsidRPr="00097AA2">
        <w:rPr>
          <w:rFonts w:eastAsiaTheme="minorHAnsi" w:cstheme="minorBidi"/>
          <w:szCs w:val="22"/>
          <w:lang w:eastAsia="en-US"/>
        </w:rPr>
        <w:t>valita</w:t>
      </w:r>
      <w:r w:rsidR="00B34FE6">
        <w:rPr>
          <w:rFonts w:eastAsiaTheme="minorHAnsi" w:cstheme="minorBidi"/>
          <w:szCs w:val="22"/>
          <w:lang w:eastAsia="en-US"/>
        </w:rPr>
        <w:t xml:space="preserve"> – třída pohledového betonu</w:t>
      </w:r>
      <w:r w:rsidR="006B4F47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min. </w:t>
      </w:r>
      <w:r w:rsidR="006B4F47">
        <w:rPr>
          <w:rFonts w:eastAsiaTheme="minorHAnsi" w:cstheme="minorBidi"/>
          <w:szCs w:val="22"/>
          <w:lang w:eastAsia="en-US"/>
        </w:rPr>
        <w:t xml:space="preserve">PB3 </w:t>
      </w:r>
    </w:p>
    <w:p w14:paraId="44887404" w14:textId="77777777" w:rsidR="00BF57B6" w:rsidRDefault="00BF57B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zrno bet. směsi max. 16 mm; nepřekračovat vodní součinitel w/c = 0,55</w:t>
      </w:r>
    </w:p>
    <w:p w14:paraId="41D792DF" w14:textId="77777777" w:rsidR="00BF57B6" w:rsidRDefault="00BF57B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nepoužívat recyklovaný beton a kalovou vodu</w:t>
      </w:r>
    </w:p>
    <w:p w14:paraId="062A518D" w14:textId="77777777" w:rsidR="00BF57B6" w:rsidRDefault="00BF57B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konzistence betonu na stupni F2 až F3</w:t>
      </w:r>
    </w:p>
    <w:p w14:paraId="20874E37" w14:textId="77777777" w:rsidR="00097AA2" w:rsidRPr="00097AA2" w:rsidRDefault="00097AA2" w:rsidP="0002336D">
      <w:pPr>
        <w:pStyle w:val="Nadpis2"/>
      </w:pPr>
      <w:bookmarkStart w:id="13" w:name="_Toc179808094"/>
      <w:r w:rsidRPr="00097AA2">
        <w:t>Hydroizolace</w:t>
      </w:r>
      <w:r w:rsidR="006E0146">
        <w:t xml:space="preserve"> spodní stavby</w:t>
      </w:r>
      <w:bookmarkEnd w:id="13"/>
    </w:p>
    <w:p w14:paraId="01D04C1B" w14:textId="77777777" w:rsidR="00097AA2" w:rsidRPr="00EA23D5" w:rsidRDefault="00097AA2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A23D5">
        <w:rPr>
          <w:rFonts w:eastAsiaTheme="minorHAnsi" w:cstheme="minorBidi"/>
          <w:szCs w:val="22"/>
          <w:lang w:eastAsia="en-US"/>
        </w:rPr>
        <w:t>Kvalita asfalt</w:t>
      </w:r>
      <w:r w:rsidR="006C6C0D" w:rsidRPr="00EA23D5">
        <w:rPr>
          <w:rFonts w:eastAsiaTheme="minorHAnsi" w:cstheme="minorBidi"/>
          <w:szCs w:val="22"/>
          <w:lang w:eastAsia="en-US"/>
        </w:rPr>
        <w:t xml:space="preserve">ových </w:t>
      </w:r>
      <w:r w:rsidRPr="00EA23D5">
        <w:rPr>
          <w:rFonts w:eastAsiaTheme="minorHAnsi" w:cstheme="minorBidi"/>
          <w:szCs w:val="22"/>
          <w:lang w:eastAsia="en-US"/>
        </w:rPr>
        <w:t>pásů</w:t>
      </w:r>
      <w:r w:rsidR="006C6C0D" w:rsidRPr="00EA23D5">
        <w:rPr>
          <w:rFonts w:eastAsiaTheme="minorHAnsi" w:cstheme="minorBidi"/>
          <w:szCs w:val="22"/>
          <w:lang w:eastAsia="en-US"/>
        </w:rPr>
        <w:t>:</w:t>
      </w:r>
    </w:p>
    <w:p w14:paraId="2F045D29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pásy z SBS modifikovaného asfaltu (popř. obhájit použití jednovrstvého systému)</w:t>
      </w:r>
    </w:p>
    <w:p w14:paraId="5576ADF6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nosná vložka skleněná nebo PES o min. plošné hmotnosti 200g/m</w:t>
      </w:r>
      <w:r>
        <w:rPr>
          <w:rFonts w:eastAsiaTheme="minorHAnsi" w:cstheme="minorBidi"/>
          <w:szCs w:val="22"/>
          <w:vertAlign w:val="superscript"/>
          <w:lang w:eastAsia="en-US"/>
        </w:rPr>
        <w:t>2</w:t>
      </w:r>
    </w:p>
    <w:p w14:paraId="44FC8C76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tloušťka jednoho pásu min. 4 mm</w:t>
      </w:r>
    </w:p>
    <w:p w14:paraId="27A55965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vodotěsnost min. 2 kPa (v případě tlakové vody min. 100 kPa)</w:t>
      </w:r>
    </w:p>
    <w:p w14:paraId="0D6338F5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největší tahová síla min. 700 N/50mm</w:t>
      </w:r>
    </w:p>
    <w:p w14:paraId="328CCA80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odolnost proti protrhávání min. 300 N</w:t>
      </w:r>
    </w:p>
    <w:p w14:paraId="5E414C84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ohebnost za nízkých teplot min. -20°C</w:t>
      </w:r>
    </w:p>
    <w:p w14:paraId="0A2150C1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množství asfaltové hmoty min. 2500 g/m</w:t>
      </w:r>
      <w:r>
        <w:rPr>
          <w:rFonts w:eastAsiaTheme="minorHAnsi" w:cstheme="minorBidi"/>
          <w:szCs w:val="22"/>
          <w:vertAlign w:val="superscript"/>
          <w:lang w:eastAsia="en-US"/>
        </w:rPr>
        <w:t>2</w:t>
      </w:r>
      <w:r>
        <w:rPr>
          <w:rFonts w:eastAsiaTheme="minorHAnsi" w:cstheme="minorBidi"/>
          <w:szCs w:val="22"/>
          <w:lang w:eastAsia="en-US"/>
        </w:rPr>
        <w:t xml:space="preserve"> </w:t>
      </w:r>
    </w:p>
    <w:p w14:paraId="3B23A5B3" w14:textId="77777777" w:rsidR="00097AA2" w:rsidRDefault="00097AA2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097AA2">
        <w:rPr>
          <w:rFonts w:eastAsiaTheme="minorHAnsi" w:cstheme="minorBidi"/>
          <w:szCs w:val="22"/>
          <w:lang w:eastAsia="en-US"/>
        </w:rPr>
        <w:t>Kvalita mPVC</w:t>
      </w:r>
      <w:r w:rsidR="006C6C0D">
        <w:rPr>
          <w:rFonts w:eastAsiaTheme="minorHAnsi" w:cstheme="minorBidi"/>
          <w:szCs w:val="22"/>
          <w:lang w:eastAsia="en-US"/>
        </w:rPr>
        <w:t xml:space="preserve"> </w:t>
      </w:r>
      <w:r w:rsidR="00A9085C">
        <w:rPr>
          <w:rFonts w:eastAsiaTheme="minorHAnsi" w:cstheme="minorBidi"/>
          <w:szCs w:val="22"/>
          <w:lang w:eastAsia="en-US"/>
        </w:rPr>
        <w:t>(PVC-P)</w:t>
      </w:r>
      <w:r w:rsidR="00901CF7">
        <w:rPr>
          <w:rFonts w:eastAsiaTheme="minorHAnsi" w:cstheme="minorBidi"/>
          <w:szCs w:val="22"/>
          <w:lang w:eastAsia="en-US"/>
        </w:rPr>
        <w:t xml:space="preserve"> </w:t>
      </w:r>
      <w:r w:rsidR="006C6C0D">
        <w:rPr>
          <w:rFonts w:eastAsiaTheme="minorHAnsi" w:cstheme="minorBidi"/>
          <w:szCs w:val="22"/>
          <w:lang w:eastAsia="en-US"/>
        </w:rPr>
        <w:t>pásů:</w:t>
      </w:r>
    </w:p>
    <w:p w14:paraId="61989699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bookmarkStart w:id="14" w:name="_Hlk1119700"/>
      <w:r>
        <w:rPr>
          <w:rFonts w:eastAsiaTheme="minorHAnsi" w:cstheme="minorBidi"/>
          <w:szCs w:val="22"/>
          <w:lang w:eastAsia="en-US"/>
        </w:rPr>
        <w:t>tloušťka jednoho pásu min. 1,5 mm</w:t>
      </w:r>
    </w:p>
    <w:p w14:paraId="35D64BDE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mez pevnosti v tahu min. 1</w:t>
      </w:r>
      <w:r w:rsidR="00A9085C">
        <w:rPr>
          <w:rFonts w:eastAsiaTheme="minorHAnsi" w:cstheme="minorBidi"/>
          <w:szCs w:val="22"/>
          <w:lang w:eastAsia="en-US"/>
        </w:rPr>
        <w:t>5</w:t>
      </w:r>
      <w:r>
        <w:rPr>
          <w:rFonts w:eastAsiaTheme="minorHAnsi" w:cstheme="minorBidi"/>
          <w:szCs w:val="22"/>
          <w:lang w:eastAsia="en-US"/>
        </w:rPr>
        <w:t xml:space="preserve"> N/mm</w:t>
      </w:r>
      <w:r>
        <w:rPr>
          <w:rFonts w:eastAsiaTheme="minorHAnsi" w:cstheme="minorBidi"/>
          <w:szCs w:val="22"/>
          <w:vertAlign w:val="superscript"/>
          <w:lang w:eastAsia="en-US"/>
        </w:rPr>
        <w:t>2</w:t>
      </w:r>
      <w:r>
        <w:rPr>
          <w:rFonts w:eastAsiaTheme="minorHAnsi" w:cstheme="minorBidi"/>
          <w:szCs w:val="22"/>
          <w:lang w:eastAsia="en-US"/>
        </w:rPr>
        <w:t xml:space="preserve"> </w:t>
      </w:r>
    </w:p>
    <w:p w14:paraId="792946C8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odolnost proti protrhávání min. </w:t>
      </w:r>
      <w:r w:rsidR="003118B2">
        <w:rPr>
          <w:rFonts w:eastAsiaTheme="minorHAnsi" w:cstheme="minorBidi"/>
          <w:szCs w:val="22"/>
          <w:lang w:eastAsia="en-US"/>
        </w:rPr>
        <w:t>4</w:t>
      </w:r>
      <w:r>
        <w:rPr>
          <w:rFonts w:eastAsiaTheme="minorHAnsi" w:cstheme="minorBidi"/>
          <w:szCs w:val="22"/>
          <w:lang w:eastAsia="en-US"/>
        </w:rPr>
        <w:t>00 N</w:t>
      </w:r>
    </w:p>
    <w:p w14:paraId="3F8D5D45" w14:textId="77777777" w:rsidR="006C6C0D" w:rsidRDefault="006C6C0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ohebnost za nízkých teplot min. -20°C</w:t>
      </w:r>
    </w:p>
    <w:p w14:paraId="2D3FE839" w14:textId="77777777" w:rsidR="006C6C0D" w:rsidRDefault="00A9085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protažení</w:t>
      </w:r>
      <w:r w:rsidR="003118B2">
        <w:rPr>
          <w:rFonts w:eastAsiaTheme="minorHAnsi" w:cstheme="minorBidi"/>
          <w:szCs w:val="22"/>
          <w:lang w:eastAsia="en-US"/>
        </w:rPr>
        <w:t xml:space="preserve"> min. 270 %</w:t>
      </w:r>
    </w:p>
    <w:p w14:paraId="07BCA97A" w14:textId="77777777" w:rsidR="00A9085C" w:rsidRDefault="00A9085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pevnost spoje min. 880 N/50mm</w:t>
      </w:r>
    </w:p>
    <w:p w14:paraId="6BBE6DD5" w14:textId="77777777" w:rsidR="00A9085C" w:rsidRDefault="00EA23D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požaduje</w:t>
      </w:r>
      <w:r w:rsidR="00A9085C">
        <w:rPr>
          <w:rFonts w:eastAsiaTheme="minorHAnsi" w:cstheme="minorBidi"/>
          <w:szCs w:val="22"/>
          <w:lang w:eastAsia="en-US"/>
        </w:rPr>
        <w:t xml:space="preserve"> se použití pásů se signální vrstvou</w:t>
      </w:r>
    </w:p>
    <w:p w14:paraId="03886D48" w14:textId="77777777" w:rsidR="00A9085C" w:rsidRDefault="00A9085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bez DEHP (DOP) plastifikátorů</w:t>
      </w:r>
    </w:p>
    <w:p w14:paraId="23D52206" w14:textId="77777777" w:rsidR="00A9085C" w:rsidRDefault="00A9085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 xml:space="preserve">odolná vůči prorůstání </w:t>
      </w:r>
      <w:r w:rsidR="001337BC">
        <w:rPr>
          <w:rFonts w:eastAsiaTheme="minorHAnsi" w:cstheme="minorBidi"/>
          <w:szCs w:val="22"/>
          <w:lang w:eastAsia="en-US"/>
        </w:rPr>
        <w:t>kořenů a proti mikroorganismům</w:t>
      </w:r>
      <w:bookmarkEnd w:id="14"/>
    </w:p>
    <w:p w14:paraId="428702DE" w14:textId="77777777" w:rsidR="006E0146" w:rsidRDefault="006E0146" w:rsidP="0002336D">
      <w:pPr>
        <w:pStyle w:val="Nadpis2"/>
      </w:pPr>
      <w:bookmarkStart w:id="15" w:name="_Toc179808095"/>
      <w:r w:rsidRPr="00097AA2">
        <w:t>Hydroizolace</w:t>
      </w:r>
      <w:r>
        <w:t xml:space="preserve"> střechy</w:t>
      </w:r>
      <w:bookmarkEnd w:id="15"/>
    </w:p>
    <w:p w14:paraId="5085CB73" w14:textId="77777777" w:rsidR="006E0146" w:rsidRDefault="006E014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6E0146">
        <w:rPr>
          <w:rFonts w:eastAsiaTheme="minorHAnsi" w:cstheme="minorBidi"/>
          <w:szCs w:val="22"/>
          <w:lang w:eastAsia="en-US"/>
        </w:rPr>
        <w:t>Kvalita asfalt.</w:t>
      </w:r>
      <w:r w:rsidR="00901CF7">
        <w:rPr>
          <w:rFonts w:eastAsiaTheme="minorHAnsi" w:cstheme="minorBidi"/>
          <w:szCs w:val="22"/>
          <w:lang w:eastAsia="en-US"/>
        </w:rPr>
        <w:t xml:space="preserve"> </w:t>
      </w:r>
      <w:r w:rsidRPr="006E0146">
        <w:rPr>
          <w:rFonts w:eastAsiaTheme="minorHAnsi" w:cstheme="minorBidi"/>
          <w:szCs w:val="22"/>
          <w:lang w:eastAsia="en-US"/>
        </w:rPr>
        <w:t>pásů</w:t>
      </w:r>
      <w:r w:rsidR="00E40C69">
        <w:rPr>
          <w:rFonts w:eastAsiaTheme="minorHAnsi" w:cstheme="minorBidi"/>
          <w:szCs w:val="22"/>
          <w:lang w:eastAsia="en-US"/>
        </w:rPr>
        <w:t>:</w:t>
      </w:r>
    </w:p>
    <w:p w14:paraId="37DADB96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>pásy z SBS modifikovaného asfaltu</w:t>
      </w:r>
    </w:p>
    <w:p w14:paraId="6226D70B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>nosná vložka skleněná nebo PES o min. plošné hmotnosti 200g/m</w:t>
      </w:r>
      <w:r w:rsidRPr="006D3C20">
        <w:rPr>
          <w:rFonts w:eastAsiaTheme="minorHAnsi" w:cstheme="minorBidi"/>
          <w:szCs w:val="22"/>
          <w:vertAlign w:val="superscript"/>
          <w:lang w:eastAsia="en-US"/>
        </w:rPr>
        <w:t>2</w:t>
      </w:r>
    </w:p>
    <w:p w14:paraId="07149AC4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>tloušťka jednoho pásu min. 4 mm</w:t>
      </w:r>
    </w:p>
    <w:p w14:paraId="3C81F58B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>největší tahová síla min. 700 N/50mm</w:t>
      </w:r>
    </w:p>
    <w:p w14:paraId="60B5B301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>odolnost proti protrhávání min. 300 N</w:t>
      </w:r>
    </w:p>
    <w:p w14:paraId="35A12194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>ohebnost za nízkých teplot min. -20°C</w:t>
      </w:r>
    </w:p>
    <w:p w14:paraId="0191FA0B" w14:textId="77777777" w:rsid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>množství asfaltové hmoty min. 2500 g/m</w:t>
      </w:r>
      <w:r w:rsidRPr="006D3C20">
        <w:rPr>
          <w:rFonts w:eastAsiaTheme="minorHAnsi" w:cstheme="minorBidi"/>
          <w:szCs w:val="22"/>
          <w:vertAlign w:val="superscript"/>
          <w:lang w:eastAsia="en-US"/>
        </w:rPr>
        <w:t>2</w:t>
      </w:r>
    </w:p>
    <w:p w14:paraId="58323237" w14:textId="77777777" w:rsidR="006E0146" w:rsidRDefault="006E014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6E0146">
        <w:rPr>
          <w:rFonts w:eastAsiaTheme="minorHAnsi" w:cstheme="minorBidi"/>
          <w:szCs w:val="22"/>
          <w:lang w:eastAsia="en-US"/>
        </w:rPr>
        <w:t>Kvalita mPVC</w:t>
      </w:r>
      <w:r w:rsidR="00E40C69">
        <w:rPr>
          <w:rFonts w:eastAsiaTheme="minorHAnsi" w:cstheme="minorBidi"/>
          <w:szCs w:val="22"/>
          <w:lang w:eastAsia="en-US"/>
        </w:rPr>
        <w:t xml:space="preserve"> (PVC-P):</w:t>
      </w:r>
    </w:p>
    <w:p w14:paraId="18BD46FE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bookmarkStart w:id="16" w:name="_Hlk1131613"/>
      <w:r w:rsidRPr="00E40C69">
        <w:rPr>
          <w:rFonts w:eastAsiaTheme="minorHAnsi" w:cstheme="minorBidi"/>
          <w:szCs w:val="22"/>
          <w:lang w:eastAsia="en-US"/>
        </w:rPr>
        <w:t xml:space="preserve">tloušťka jednoho pásu min. </w:t>
      </w:r>
      <w:r>
        <w:rPr>
          <w:rFonts w:eastAsiaTheme="minorHAnsi" w:cstheme="minorBidi"/>
          <w:szCs w:val="22"/>
          <w:lang w:eastAsia="en-US"/>
        </w:rPr>
        <w:t>2</w:t>
      </w:r>
      <w:r w:rsidRPr="00E40C69">
        <w:rPr>
          <w:rFonts w:eastAsiaTheme="minorHAnsi" w:cstheme="minorBidi"/>
          <w:szCs w:val="22"/>
          <w:lang w:eastAsia="en-US"/>
        </w:rPr>
        <w:t xml:space="preserve"> mm</w:t>
      </w:r>
    </w:p>
    <w:p w14:paraId="30594981" w14:textId="77777777" w:rsid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chování při vnějším požáru B</w:t>
      </w:r>
      <w:r>
        <w:rPr>
          <w:rFonts w:eastAsiaTheme="minorHAnsi" w:cstheme="minorBidi"/>
          <w:szCs w:val="22"/>
          <w:vertAlign w:val="subscript"/>
          <w:lang w:eastAsia="en-US"/>
        </w:rPr>
        <w:t>ROOF</w:t>
      </w:r>
      <w:r>
        <w:rPr>
          <w:rFonts w:eastAsiaTheme="minorHAnsi" w:cstheme="minorBidi"/>
          <w:szCs w:val="22"/>
          <w:lang w:eastAsia="en-US"/>
        </w:rPr>
        <w:t>(t1)</w:t>
      </w:r>
      <w:r w:rsidR="00112A4D">
        <w:rPr>
          <w:rFonts w:eastAsiaTheme="minorHAnsi" w:cstheme="minorBidi"/>
          <w:szCs w:val="22"/>
          <w:lang w:eastAsia="en-US"/>
        </w:rPr>
        <w:t>, B</w:t>
      </w:r>
      <w:r w:rsidR="00112A4D">
        <w:rPr>
          <w:rFonts w:eastAsiaTheme="minorHAnsi" w:cstheme="minorBidi"/>
          <w:szCs w:val="22"/>
          <w:vertAlign w:val="subscript"/>
          <w:lang w:eastAsia="en-US"/>
        </w:rPr>
        <w:t>ROOF</w:t>
      </w:r>
      <w:r w:rsidR="00112A4D">
        <w:rPr>
          <w:rFonts w:eastAsiaTheme="minorHAnsi" w:cstheme="minorBidi"/>
          <w:szCs w:val="22"/>
          <w:lang w:eastAsia="en-US"/>
        </w:rPr>
        <w:t>(t3)</w:t>
      </w:r>
    </w:p>
    <w:p w14:paraId="6C659B6C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reakce na oheň </w:t>
      </w:r>
      <w:r w:rsidR="00601930">
        <w:rPr>
          <w:rFonts w:eastAsiaTheme="minorHAnsi" w:cstheme="minorBidi"/>
          <w:szCs w:val="22"/>
          <w:lang w:eastAsia="en-US"/>
        </w:rPr>
        <w:t>E</w:t>
      </w:r>
      <w:r w:rsidRPr="00E40C69">
        <w:rPr>
          <w:rFonts w:eastAsiaTheme="minorHAnsi" w:cstheme="minorBidi"/>
          <w:szCs w:val="22"/>
          <w:lang w:eastAsia="en-US"/>
        </w:rPr>
        <w:t xml:space="preserve"> </w:t>
      </w:r>
    </w:p>
    <w:p w14:paraId="11087BF8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 xml:space="preserve">odolnost proti </w:t>
      </w:r>
      <w:r>
        <w:rPr>
          <w:rFonts w:eastAsiaTheme="minorHAnsi" w:cstheme="minorBidi"/>
          <w:szCs w:val="22"/>
          <w:lang w:eastAsia="en-US"/>
        </w:rPr>
        <w:t>krupobití &gt;20 m/s (pevný podklad); &gt;36 m/s (pružný podklad)</w:t>
      </w:r>
    </w:p>
    <w:p w14:paraId="0D8884C8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 xml:space="preserve">ohebnost za nízkých teplot </w:t>
      </w:r>
      <w:r w:rsidR="00601930">
        <w:rPr>
          <w:rFonts w:eastAsiaTheme="minorHAnsi" w:cstheme="minorBidi"/>
          <w:szCs w:val="22"/>
          <w:lang w:eastAsia="en-US"/>
        </w:rPr>
        <w:t>&lt;</w:t>
      </w:r>
      <w:r w:rsidRPr="00E40C69">
        <w:rPr>
          <w:rFonts w:eastAsiaTheme="minorHAnsi" w:cstheme="minorBidi"/>
          <w:szCs w:val="22"/>
          <w:lang w:eastAsia="en-US"/>
        </w:rPr>
        <w:t xml:space="preserve"> -2</w:t>
      </w:r>
      <w:r>
        <w:rPr>
          <w:rFonts w:eastAsiaTheme="minorHAnsi" w:cstheme="minorBidi"/>
          <w:szCs w:val="22"/>
          <w:lang w:eastAsia="en-US"/>
        </w:rPr>
        <w:t>5</w:t>
      </w:r>
      <w:r w:rsidRPr="00E40C69">
        <w:rPr>
          <w:rFonts w:eastAsiaTheme="minorHAnsi" w:cstheme="minorBidi"/>
          <w:szCs w:val="22"/>
          <w:lang w:eastAsia="en-US"/>
        </w:rPr>
        <w:t>°C</w:t>
      </w:r>
    </w:p>
    <w:p w14:paraId="495A9C29" w14:textId="77777777" w:rsidR="00E40C69" w:rsidRP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>protažení min. 2</w:t>
      </w:r>
      <w:r>
        <w:rPr>
          <w:rFonts w:eastAsiaTheme="minorHAnsi" w:cstheme="minorBidi"/>
          <w:szCs w:val="22"/>
          <w:lang w:eastAsia="en-US"/>
        </w:rPr>
        <w:t>5</w:t>
      </w:r>
      <w:r w:rsidRPr="00E40C69">
        <w:rPr>
          <w:rFonts w:eastAsiaTheme="minorHAnsi" w:cstheme="minorBidi"/>
          <w:szCs w:val="22"/>
          <w:lang w:eastAsia="en-US"/>
        </w:rPr>
        <w:t>0 %</w:t>
      </w:r>
    </w:p>
    <w:p w14:paraId="3425B0E1" w14:textId="77777777" w:rsid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smyková </w:t>
      </w:r>
      <w:r w:rsidRPr="00E40C69">
        <w:rPr>
          <w:rFonts w:eastAsiaTheme="minorHAnsi" w:cstheme="minorBidi"/>
          <w:szCs w:val="22"/>
          <w:lang w:eastAsia="en-US"/>
        </w:rPr>
        <w:t xml:space="preserve">pevnost spoje min. </w:t>
      </w:r>
      <w:r w:rsidR="00601930">
        <w:rPr>
          <w:rFonts w:eastAsiaTheme="minorHAnsi" w:cstheme="minorBidi"/>
          <w:szCs w:val="22"/>
          <w:lang w:eastAsia="en-US"/>
        </w:rPr>
        <w:t>500</w:t>
      </w:r>
      <w:r w:rsidRPr="00E40C69">
        <w:rPr>
          <w:rFonts w:eastAsiaTheme="minorHAnsi" w:cstheme="minorBidi"/>
          <w:szCs w:val="22"/>
          <w:lang w:eastAsia="en-US"/>
        </w:rPr>
        <w:t xml:space="preserve"> N/50mm</w:t>
      </w:r>
    </w:p>
    <w:p w14:paraId="24FF755E" w14:textId="77777777" w:rsidR="00601930" w:rsidRDefault="00601930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odolnost proti odlupování ve spoji min. 300 N/50mm</w:t>
      </w:r>
    </w:p>
    <w:p w14:paraId="77465184" w14:textId="77777777" w:rsidR="00601930" w:rsidRDefault="00601930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propustnost vodních par μ=20 000</w:t>
      </w:r>
    </w:p>
    <w:p w14:paraId="5FB221E6" w14:textId="77777777" w:rsidR="00601930" w:rsidRDefault="00601930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odolnost proti nárazu, tvrdý podklad min. 500 mm, měkký podklad min. 800 mm</w:t>
      </w:r>
    </w:p>
    <w:p w14:paraId="4FCB5297" w14:textId="77777777" w:rsidR="00601930" w:rsidRDefault="00601930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odolnost pro protrhávání min. 100 N</w:t>
      </w:r>
    </w:p>
    <w:p w14:paraId="462C431F" w14:textId="77777777" w:rsidR="00601930" w:rsidRPr="00E40C69" w:rsidRDefault="00601930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expozice UV záření &gt; 5000 h/ stupeň 0</w:t>
      </w:r>
    </w:p>
    <w:p w14:paraId="2B17D50E" w14:textId="77777777" w:rsidR="00E40C69" w:rsidRDefault="00E40C69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</w:t>
      </w:r>
      <w:r w:rsidR="00601930">
        <w:rPr>
          <w:rFonts w:eastAsiaTheme="minorHAnsi" w:cstheme="minorBidi"/>
          <w:szCs w:val="22"/>
          <w:lang w:eastAsia="en-US"/>
        </w:rPr>
        <w:t>u</w:t>
      </w:r>
      <w:r>
        <w:rPr>
          <w:rFonts w:eastAsiaTheme="minorHAnsi" w:cstheme="minorBidi"/>
          <w:szCs w:val="22"/>
          <w:lang w:eastAsia="en-US"/>
        </w:rPr>
        <w:t>žitý výrobek musí být recyklovatelný</w:t>
      </w:r>
      <w:bookmarkEnd w:id="16"/>
    </w:p>
    <w:p w14:paraId="4C5536ED" w14:textId="77777777" w:rsidR="00112A4D" w:rsidRPr="00112A4D" w:rsidRDefault="00112A4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E409A">
        <w:rPr>
          <w:rFonts w:eastAsiaTheme="minorHAnsi" w:cstheme="minorBidi"/>
          <w:szCs w:val="22"/>
          <w:lang w:eastAsia="en-US"/>
        </w:rPr>
        <w:t>Kvalita TPO</w:t>
      </w:r>
      <w:r w:rsidRPr="00112A4D">
        <w:rPr>
          <w:rFonts w:eastAsiaTheme="minorHAnsi" w:cstheme="minorBidi"/>
          <w:szCs w:val="22"/>
          <w:lang w:eastAsia="en-US"/>
        </w:rPr>
        <w:t>:</w:t>
      </w:r>
    </w:p>
    <w:p w14:paraId="7C290ED1" w14:textId="77777777" w:rsidR="006E0146" w:rsidRDefault="00112A4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112A4D">
        <w:rPr>
          <w:rFonts w:eastAsiaTheme="minorHAnsi" w:cstheme="minorBidi"/>
          <w:szCs w:val="22"/>
          <w:lang w:eastAsia="en-US"/>
        </w:rPr>
        <w:t>tloušťka jednoho pásu</w:t>
      </w:r>
      <w:r>
        <w:rPr>
          <w:rFonts w:eastAsiaTheme="minorHAnsi" w:cstheme="minorBidi"/>
          <w:szCs w:val="22"/>
          <w:lang w:eastAsia="en-US"/>
        </w:rPr>
        <w:t xml:space="preserve"> min.1,5</w:t>
      </w:r>
    </w:p>
    <w:p w14:paraId="4E2A5745" w14:textId="77777777" w:rsidR="008B6D05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chování při vnějším požáru F</w:t>
      </w:r>
      <w:r>
        <w:rPr>
          <w:rFonts w:eastAsiaTheme="minorHAnsi" w:cstheme="minorBidi"/>
          <w:szCs w:val="22"/>
          <w:vertAlign w:val="subscript"/>
          <w:lang w:eastAsia="en-US"/>
        </w:rPr>
        <w:t>ROOF</w:t>
      </w:r>
      <w:r>
        <w:rPr>
          <w:rFonts w:eastAsiaTheme="minorHAnsi" w:cstheme="minorBidi"/>
          <w:szCs w:val="22"/>
          <w:lang w:eastAsia="en-US"/>
        </w:rPr>
        <w:t xml:space="preserve"> (</w:t>
      </w:r>
      <w:r w:rsidRPr="008B6D05">
        <w:rPr>
          <w:rFonts w:eastAsiaTheme="minorHAnsi" w:cstheme="minorBidi"/>
          <w:szCs w:val="22"/>
          <w:lang w:eastAsia="en-US"/>
        </w:rPr>
        <w:t>B</w:t>
      </w:r>
      <w:r w:rsidRPr="008B6D05">
        <w:rPr>
          <w:rFonts w:eastAsiaTheme="minorHAnsi" w:cstheme="minorBidi"/>
          <w:szCs w:val="22"/>
          <w:vertAlign w:val="subscript"/>
          <w:lang w:eastAsia="en-US"/>
        </w:rPr>
        <w:t>ROOF</w:t>
      </w:r>
      <w:r w:rsidRPr="008B6D05">
        <w:rPr>
          <w:rFonts w:eastAsiaTheme="minorHAnsi" w:cstheme="minorBidi"/>
          <w:szCs w:val="22"/>
          <w:lang w:eastAsia="en-US"/>
        </w:rPr>
        <w:t>(t1)</w:t>
      </w:r>
      <w:r>
        <w:rPr>
          <w:rFonts w:eastAsiaTheme="minorHAnsi" w:cstheme="minorBidi"/>
          <w:szCs w:val="22"/>
          <w:lang w:eastAsia="en-US"/>
        </w:rPr>
        <w:t>)</w:t>
      </w:r>
    </w:p>
    <w:p w14:paraId="4962C8E8" w14:textId="77777777" w:rsidR="008B6D05" w:rsidRPr="00E40C69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reakce na oheň E</w:t>
      </w:r>
      <w:r w:rsidRPr="00E40C69">
        <w:rPr>
          <w:rFonts w:eastAsiaTheme="minorHAnsi" w:cstheme="minorBidi"/>
          <w:szCs w:val="22"/>
          <w:lang w:eastAsia="en-US"/>
        </w:rPr>
        <w:t xml:space="preserve"> </w:t>
      </w:r>
    </w:p>
    <w:p w14:paraId="6DC25A20" w14:textId="77777777" w:rsidR="008B6D05" w:rsidRPr="00E40C69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 xml:space="preserve">odolnost proti </w:t>
      </w:r>
      <w:r>
        <w:rPr>
          <w:rFonts w:eastAsiaTheme="minorHAnsi" w:cstheme="minorBidi"/>
          <w:szCs w:val="22"/>
          <w:lang w:eastAsia="en-US"/>
        </w:rPr>
        <w:t xml:space="preserve">krupobití </w:t>
      </w:r>
      <w:r w:rsidRPr="008B6D05">
        <w:rPr>
          <w:rFonts w:eastAsiaTheme="minorHAnsi" w:cstheme="minorBidi"/>
          <w:szCs w:val="22"/>
          <w:lang w:eastAsia="en-US"/>
        </w:rPr>
        <w:t>&gt;22 m/s (pevný podklad); &gt;22 m/s (pružný podklad)</w:t>
      </w:r>
    </w:p>
    <w:p w14:paraId="54086267" w14:textId="77777777" w:rsidR="008B6D05" w:rsidRPr="00E40C69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0C69">
        <w:rPr>
          <w:rFonts w:eastAsiaTheme="minorHAnsi" w:cstheme="minorBidi"/>
          <w:szCs w:val="22"/>
          <w:lang w:eastAsia="en-US"/>
        </w:rPr>
        <w:t xml:space="preserve">ohebnost za nízkých teplot </w:t>
      </w:r>
      <w:r>
        <w:rPr>
          <w:rFonts w:eastAsiaTheme="minorHAnsi" w:cstheme="minorBidi"/>
          <w:szCs w:val="22"/>
          <w:lang w:eastAsia="en-US"/>
        </w:rPr>
        <w:t>&lt;</w:t>
      </w:r>
      <w:r w:rsidRPr="00E40C69">
        <w:rPr>
          <w:rFonts w:eastAsiaTheme="minorHAnsi" w:cstheme="minorBidi"/>
          <w:szCs w:val="22"/>
          <w:lang w:eastAsia="en-US"/>
        </w:rPr>
        <w:t xml:space="preserve"> -</w:t>
      </w:r>
      <w:r>
        <w:rPr>
          <w:rFonts w:eastAsiaTheme="minorHAnsi" w:cstheme="minorBidi"/>
          <w:szCs w:val="22"/>
          <w:lang w:eastAsia="en-US"/>
        </w:rPr>
        <w:t>30</w:t>
      </w:r>
      <w:r w:rsidRPr="00E40C69">
        <w:rPr>
          <w:rFonts w:eastAsiaTheme="minorHAnsi" w:cstheme="minorBidi"/>
          <w:szCs w:val="22"/>
          <w:lang w:eastAsia="en-US"/>
        </w:rPr>
        <w:t>°C</w:t>
      </w:r>
    </w:p>
    <w:p w14:paraId="60B3EF18" w14:textId="77777777" w:rsidR="008B6D05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smyková </w:t>
      </w:r>
      <w:r w:rsidRPr="00E40C69">
        <w:rPr>
          <w:rFonts w:eastAsiaTheme="minorHAnsi" w:cstheme="minorBidi"/>
          <w:szCs w:val="22"/>
          <w:lang w:eastAsia="en-US"/>
        </w:rPr>
        <w:t xml:space="preserve">pevnost spoje min. </w:t>
      </w:r>
      <w:r w:rsidRPr="008B6D05">
        <w:rPr>
          <w:rFonts w:eastAsiaTheme="minorHAnsi" w:cstheme="minorBidi"/>
          <w:szCs w:val="22"/>
          <w:lang w:eastAsia="en-US"/>
        </w:rPr>
        <w:t>700 N/50mm</w:t>
      </w:r>
    </w:p>
    <w:p w14:paraId="71E85836" w14:textId="77777777" w:rsidR="008B6D05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odolnost proti odlupování ve spoji min. </w:t>
      </w:r>
      <w:r w:rsidR="008E409A">
        <w:rPr>
          <w:rFonts w:eastAsiaTheme="minorHAnsi" w:cstheme="minorBidi"/>
          <w:szCs w:val="22"/>
          <w:lang w:eastAsia="en-US"/>
        </w:rPr>
        <w:t>1</w:t>
      </w:r>
      <w:r w:rsidRPr="008B6D05">
        <w:rPr>
          <w:rFonts w:eastAsiaTheme="minorHAnsi" w:cstheme="minorBidi"/>
          <w:szCs w:val="22"/>
          <w:lang w:eastAsia="en-US"/>
        </w:rPr>
        <w:t>00 N/50mm</w:t>
      </w:r>
    </w:p>
    <w:p w14:paraId="798D106A" w14:textId="77777777" w:rsidR="008B6D05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propustnost vodních par min. μ=100 000</w:t>
      </w:r>
    </w:p>
    <w:p w14:paraId="33BBBC01" w14:textId="77777777" w:rsidR="008B6D05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odolnost proti nárazu, </w:t>
      </w:r>
      <w:r w:rsidRPr="008B6D05">
        <w:rPr>
          <w:rFonts w:eastAsiaTheme="minorHAnsi" w:cstheme="minorBidi"/>
          <w:szCs w:val="22"/>
          <w:lang w:eastAsia="en-US"/>
        </w:rPr>
        <w:t>tvrdý podklad min. 600 mm, měkký podklad min. 800 mm</w:t>
      </w:r>
    </w:p>
    <w:p w14:paraId="442831D4" w14:textId="77777777" w:rsidR="008B6D05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odolnost proti protrhávání min. 150 N</w:t>
      </w:r>
    </w:p>
    <w:p w14:paraId="550C6616" w14:textId="77777777" w:rsidR="008B6D05" w:rsidRPr="00E40C69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expozice UV záření ≥5000 h/ stupeň 0</w:t>
      </w:r>
    </w:p>
    <w:p w14:paraId="57B52C30" w14:textId="77777777" w:rsidR="008B6D05" w:rsidRPr="00112A4D" w:rsidRDefault="008B6D0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použitý výrobek musí být recyklovatelný</w:t>
      </w:r>
    </w:p>
    <w:p w14:paraId="5C6D113E" w14:textId="77777777" w:rsidR="00097AA2" w:rsidRPr="00097AA2" w:rsidRDefault="00097AA2" w:rsidP="0002336D">
      <w:pPr>
        <w:pStyle w:val="Nadpis2"/>
      </w:pPr>
      <w:bookmarkStart w:id="17" w:name="_Toc179808096"/>
      <w:r w:rsidRPr="00097AA2">
        <w:t>Paro</w:t>
      </w:r>
      <w:r w:rsidR="00EA23D5">
        <w:t>těsná folie</w:t>
      </w:r>
      <w:bookmarkEnd w:id="17"/>
    </w:p>
    <w:p w14:paraId="5F3B4F43" w14:textId="77777777" w:rsidR="00097AA2" w:rsidRPr="00097AA2" w:rsidRDefault="00761B9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plošná hmotnost min. 150 g/m</w:t>
      </w:r>
      <w:r>
        <w:rPr>
          <w:rFonts w:eastAsiaTheme="minorHAnsi" w:cstheme="minorBidi"/>
          <w:szCs w:val="22"/>
          <w:vertAlign w:val="superscript"/>
          <w:lang w:eastAsia="en-US"/>
        </w:rPr>
        <w:t>2</w:t>
      </w:r>
    </w:p>
    <w:p w14:paraId="015CB215" w14:textId="77777777" w:rsidR="00761B97" w:rsidRDefault="0000104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vícevrstvé systémy s </w:t>
      </w:r>
      <w:r w:rsidR="00761B97">
        <w:rPr>
          <w:rFonts w:eastAsiaTheme="minorHAnsi" w:cstheme="minorBidi"/>
          <w:szCs w:val="22"/>
          <w:lang w:eastAsia="en-US"/>
        </w:rPr>
        <w:t>výztužn</w:t>
      </w:r>
      <w:r>
        <w:rPr>
          <w:rFonts w:eastAsiaTheme="minorHAnsi" w:cstheme="minorBidi"/>
          <w:szCs w:val="22"/>
          <w:lang w:eastAsia="en-US"/>
        </w:rPr>
        <w:t>ou</w:t>
      </w:r>
      <w:r w:rsidR="00761B97">
        <w:rPr>
          <w:rFonts w:eastAsiaTheme="minorHAnsi" w:cstheme="minorBidi"/>
          <w:szCs w:val="22"/>
          <w:lang w:eastAsia="en-US"/>
        </w:rPr>
        <w:t xml:space="preserve"> tkanin</w:t>
      </w:r>
      <w:r>
        <w:rPr>
          <w:rFonts w:eastAsiaTheme="minorHAnsi" w:cstheme="minorBidi"/>
          <w:szCs w:val="22"/>
          <w:lang w:eastAsia="en-US"/>
        </w:rPr>
        <w:t>ou</w:t>
      </w:r>
    </w:p>
    <w:p w14:paraId="5C2882F4" w14:textId="77777777" w:rsidR="00097AA2" w:rsidRPr="00097AA2" w:rsidRDefault="0000104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propustnost páry: Sd &gt; </w:t>
      </w:r>
      <w:r w:rsidR="00EA23D5">
        <w:rPr>
          <w:rFonts w:eastAsiaTheme="minorHAnsi" w:cstheme="minorBidi"/>
          <w:szCs w:val="22"/>
          <w:lang w:eastAsia="en-US"/>
        </w:rPr>
        <w:t>300</w:t>
      </w:r>
      <w:r>
        <w:rPr>
          <w:rFonts w:eastAsiaTheme="minorHAnsi" w:cstheme="minorBidi"/>
          <w:szCs w:val="22"/>
          <w:lang w:eastAsia="en-US"/>
        </w:rPr>
        <w:t xml:space="preserve"> m</w:t>
      </w:r>
      <w:r w:rsidR="00761B97">
        <w:rPr>
          <w:rFonts w:eastAsiaTheme="minorHAnsi" w:cstheme="minorBidi"/>
          <w:szCs w:val="22"/>
          <w:lang w:eastAsia="en-US"/>
        </w:rPr>
        <w:t xml:space="preserve">  </w:t>
      </w:r>
      <w:r>
        <w:rPr>
          <w:rFonts w:eastAsiaTheme="minorHAnsi" w:cstheme="minorBidi"/>
          <w:szCs w:val="22"/>
          <w:lang w:eastAsia="en-US"/>
        </w:rPr>
        <w:t>(μ&gt;</w:t>
      </w:r>
      <w:r w:rsidR="00EA23D5">
        <w:rPr>
          <w:rFonts w:eastAsiaTheme="minorHAnsi" w:cstheme="minorBidi"/>
          <w:szCs w:val="22"/>
          <w:lang w:eastAsia="en-US"/>
        </w:rPr>
        <w:t xml:space="preserve">1 </w:t>
      </w:r>
      <w:r>
        <w:rPr>
          <w:rFonts w:eastAsiaTheme="minorHAnsi" w:cstheme="minorBidi"/>
          <w:szCs w:val="22"/>
          <w:lang w:eastAsia="en-US"/>
        </w:rPr>
        <w:t>500 000)</w:t>
      </w:r>
    </w:p>
    <w:p w14:paraId="1934B4BE" w14:textId="77777777" w:rsidR="00097AA2" w:rsidRPr="00097AA2" w:rsidRDefault="00097AA2" w:rsidP="00097AA2">
      <w:pPr>
        <w:pStyle w:val="Nadpis1"/>
        <w:rPr>
          <w:rFonts w:eastAsiaTheme="minorHAnsi"/>
          <w:lang w:eastAsia="en-US"/>
        </w:rPr>
      </w:pPr>
      <w:bookmarkStart w:id="18" w:name="_Toc179808097"/>
      <w:r w:rsidRPr="00097AA2">
        <w:rPr>
          <w:rFonts w:eastAsiaTheme="minorHAnsi"/>
          <w:lang w:eastAsia="en-US"/>
        </w:rPr>
        <w:t>Výplně otvorů</w:t>
      </w:r>
      <w:bookmarkEnd w:id="18"/>
    </w:p>
    <w:p w14:paraId="1606A3C2" w14:textId="77777777" w:rsidR="00EA23D5" w:rsidRPr="00E90984" w:rsidRDefault="003741D7" w:rsidP="0002336D">
      <w:pPr>
        <w:pStyle w:val="Nadpis2"/>
        <w:numPr>
          <w:ilvl w:val="1"/>
          <w:numId w:val="13"/>
        </w:numPr>
      </w:pPr>
      <w:bookmarkStart w:id="19" w:name="_Toc179808098"/>
      <w:r w:rsidRPr="00BE71F2">
        <w:t>Obecně</w:t>
      </w:r>
      <w:bookmarkEnd w:id="19"/>
    </w:p>
    <w:p w14:paraId="17C50EF0" w14:textId="77777777" w:rsidR="00EA23D5" w:rsidRPr="00E61B48" w:rsidRDefault="00BE71F2" w:rsidP="00A74874">
      <w:pPr>
        <w:pStyle w:val="Odstavecseseznamem"/>
        <w:numPr>
          <w:ilvl w:val="0"/>
          <w:numId w:val="6"/>
        </w:numPr>
        <w:rPr>
          <w:rFonts w:eastAsiaTheme="minorHAnsi" w:cstheme="minorBidi"/>
          <w:szCs w:val="22"/>
          <w:lang w:eastAsia="en-US"/>
        </w:rPr>
      </w:pPr>
      <w:r w:rsidRPr="00E61B48">
        <w:rPr>
          <w:rFonts w:eastAsiaTheme="minorHAnsi" w:cstheme="minorBidi"/>
          <w:szCs w:val="22"/>
          <w:lang w:eastAsia="en-US"/>
        </w:rPr>
        <w:t>trojskl</w:t>
      </w:r>
      <w:r w:rsidR="00E25FC4">
        <w:rPr>
          <w:rFonts w:eastAsiaTheme="minorHAnsi" w:cstheme="minorBidi"/>
          <w:szCs w:val="22"/>
          <w:lang w:eastAsia="en-US"/>
        </w:rPr>
        <w:t>o</w:t>
      </w:r>
    </w:p>
    <w:p w14:paraId="7DDACF45" w14:textId="77777777" w:rsidR="00EA23D5" w:rsidRPr="00377341" w:rsidRDefault="00655763" w:rsidP="00A74874">
      <w:pPr>
        <w:pStyle w:val="Odstavecseseznamem"/>
        <w:numPr>
          <w:ilvl w:val="0"/>
          <w:numId w:val="6"/>
        </w:numPr>
        <w:rPr>
          <w:rFonts w:eastAsiaTheme="minorHAnsi" w:cstheme="minorBidi"/>
          <w:szCs w:val="22"/>
          <w:lang w:eastAsia="en-US"/>
        </w:rPr>
      </w:pPr>
      <w:r w:rsidRPr="00377341">
        <w:rPr>
          <w:rFonts w:eastAsiaTheme="minorHAnsi" w:cstheme="minorBidi"/>
          <w:szCs w:val="22"/>
          <w:lang w:eastAsia="en-US"/>
        </w:rPr>
        <w:t xml:space="preserve">„teplý“ nekovový </w:t>
      </w:r>
      <w:r w:rsidR="00BE71F2" w:rsidRPr="00377341">
        <w:rPr>
          <w:rFonts w:eastAsiaTheme="minorHAnsi" w:cstheme="minorBidi"/>
          <w:szCs w:val="22"/>
          <w:lang w:eastAsia="en-US"/>
        </w:rPr>
        <w:t>d</w:t>
      </w:r>
      <w:r w:rsidR="00EA23D5" w:rsidRPr="00377341">
        <w:rPr>
          <w:rFonts w:eastAsiaTheme="minorHAnsi" w:cstheme="minorBidi"/>
          <w:szCs w:val="22"/>
          <w:lang w:eastAsia="en-US"/>
        </w:rPr>
        <w:t>istanční rámeček</w:t>
      </w:r>
      <w:r w:rsidR="00535D4B" w:rsidRPr="00377341">
        <w:rPr>
          <w:rFonts w:eastAsiaTheme="minorHAnsi" w:cstheme="minorBidi"/>
          <w:szCs w:val="22"/>
          <w:lang w:eastAsia="en-US"/>
        </w:rPr>
        <w:t xml:space="preserve"> skel: </w:t>
      </w:r>
      <w:r w:rsidRPr="00377341">
        <w:rPr>
          <w:rFonts w:eastAsiaTheme="minorHAnsi" w:cstheme="minorBidi"/>
          <w:szCs w:val="22"/>
          <w:lang w:eastAsia="en-US"/>
        </w:rPr>
        <w:t>lineární součinitel prostupu tepla Psi max. 0,035 (W/mK)</w:t>
      </w:r>
    </w:p>
    <w:p w14:paraId="4E4E9236" w14:textId="77777777" w:rsidR="00EA23D5" w:rsidRPr="00377341" w:rsidRDefault="00EA23D5" w:rsidP="00A74874">
      <w:pPr>
        <w:pStyle w:val="Odstavecseseznamem"/>
        <w:numPr>
          <w:ilvl w:val="0"/>
          <w:numId w:val="6"/>
        </w:numPr>
        <w:rPr>
          <w:rFonts w:eastAsiaTheme="minorHAnsi" w:cstheme="minorBidi"/>
          <w:szCs w:val="22"/>
          <w:lang w:eastAsia="en-US"/>
        </w:rPr>
      </w:pPr>
      <w:r w:rsidRPr="00377341">
        <w:rPr>
          <w:rFonts w:eastAsiaTheme="minorHAnsi" w:cstheme="minorBidi"/>
          <w:szCs w:val="22"/>
          <w:lang w:eastAsia="en-US"/>
        </w:rPr>
        <w:t>U</w:t>
      </w:r>
      <w:r w:rsidR="00235B7E" w:rsidRPr="00377341">
        <w:rPr>
          <w:rFonts w:eastAsiaTheme="minorHAnsi" w:cstheme="minorBidi"/>
          <w:szCs w:val="22"/>
          <w:vertAlign w:val="subscript"/>
          <w:lang w:eastAsia="en-US"/>
        </w:rPr>
        <w:t>f</w:t>
      </w:r>
      <w:r w:rsidRPr="00377341">
        <w:rPr>
          <w:rFonts w:eastAsiaTheme="minorHAnsi" w:cstheme="minorBidi"/>
          <w:szCs w:val="22"/>
          <w:lang w:eastAsia="en-US"/>
        </w:rPr>
        <w:t xml:space="preserve"> </w:t>
      </w:r>
      <w:r w:rsidR="0037289C">
        <w:rPr>
          <w:rFonts w:eastAsiaTheme="minorHAnsi" w:cstheme="minorBidi"/>
          <w:szCs w:val="22"/>
          <w:lang w:eastAsia="en-US"/>
        </w:rPr>
        <w:t>&lt;</w:t>
      </w:r>
      <w:r w:rsidRPr="00377341">
        <w:rPr>
          <w:rFonts w:eastAsiaTheme="minorHAnsi" w:cstheme="minorBidi"/>
          <w:szCs w:val="22"/>
          <w:lang w:eastAsia="en-US"/>
        </w:rPr>
        <w:t xml:space="preserve"> </w:t>
      </w:r>
      <w:r w:rsidR="00655763" w:rsidRPr="00377341">
        <w:rPr>
          <w:rFonts w:eastAsiaTheme="minorHAnsi" w:cstheme="minorBidi"/>
          <w:szCs w:val="22"/>
          <w:lang w:eastAsia="en-US"/>
        </w:rPr>
        <w:t>1,0</w:t>
      </w:r>
      <w:r w:rsidR="00535D4B" w:rsidRPr="00377341">
        <w:rPr>
          <w:rFonts w:eastAsiaTheme="minorHAnsi" w:cstheme="minorBidi"/>
          <w:szCs w:val="22"/>
          <w:lang w:eastAsia="en-US"/>
        </w:rPr>
        <w:t xml:space="preserve"> </w:t>
      </w:r>
      <w:r w:rsidRPr="00377341">
        <w:rPr>
          <w:rFonts w:eastAsiaTheme="minorHAnsi" w:cstheme="minorBidi"/>
          <w:szCs w:val="22"/>
          <w:lang w:eastAsia="en-US"/>
        </w:rPr>
        <w:t>W/m</w:t>
      </w:r>
      <w:r w:rsidRPr="006D3C20">
        <w:rPr>
          <w:rFonts w:eastAsiaTheme="minorHAnsi" w:cstheme="minorBidi"/>
          <w:szCs w:val="22"/>
          <w:vertAlign w:val="superscript"/>
          <w:lang w:eastAsia="en-US"/>
        </w:rPr>
        <w:t>2</w:t>
      </w:r>
      <w:r w:rsidRPr="00377341">
        <w:rPr>
          <w:rFonts w:eastAsiaTheme="minorHAnsi" w:cstheme="minorBidi"/>
          <w:szCs w:val="22"/>
          <w:lang w:eastAsia="en-US"/>
        </w:rPr>
        <w:t>K</w:t>
      </w:r>
      <w:r w:rsidR="00235B7E" w:rsidRPr="00377341">
        <w:rPr>
          <w:rFonts w:eastAsiaTheme="minorHAnsi" w:cstheme="minorBidi"/>
          <w:szCs w:val="22"/>
          <w:lang w:eastAsia="en-US"/>
        </w:rPr>
        <w:t xml:space="preserve"> (součinitel prostupu tepla – rámu)</w:t>
      </w:r>
    </w:p>
    <w:p w14:paraId="374BFD1B" w14:textId="77777777" w:rsidR="00235B7E" w:rsidRDefault="00235B7E" w:rsidP="00A74874">
      <w:pPr>
        <w:pStyle w:val="Odstavecseseznamem"/>
        <w:numPr>
          <w:ilvl w:val="0"/>
          <w:numId w:val="6"/>
        </w:numPr>
        <w:rPr>
          <w:rFonts w:eastAsiaTheme="minorHAnsi" w:cstheme="minorBidi"/>
          <w:szCs w:val="22"/>
          <w:lang w:eastAsia="en-US"/>
        </w:rPr>
      </w:pPr>
      <w:r w:rsidRPr="00377341">
        <w:rPr>
          <w:rFonts w:eastAsiaTheme="minorHAnsi" w:cstheme="minorBidi"/>
          <w:szCs w:val="22"/>
          <w:lang w:eastAsia="en-US"/>
        </w:rPr>
        <w:lastRenderedPageBreak/>
        <w:t>U</w:t>
      </w:r>
      <w:r w:rsidRPr="00377341">
        <w:rPr>
          <w:rFonts w:eastAsiaTheme="minorHAnsi" w:cstheme="minorBidi"/>
          <w:szCs w:val="22"/>
          <w:vertAlign w:val="subscript"/>
          <w:lang w:eastAsia="en-US"/>
        </w:rPr>
        <w:t>g</w:t>
      </w:r>
      <w:r w:rsidRPr="00377341">
        <w:rPr>
          <w:rFonts w:eastAsiaTheme="minorHAnsi" w:cstheme="minorBidi"/>
          <w:szCs w:val="22"/>
          <w:lang w:eastAsia="en-US"/>
        </w:rPr>
        <w:t xml:space="preserve"> </w:t>
      </w:r>
      <w:r w:rsidR="0037289C">
        <w:rPr>
          <w:rFonts w:eastAsiaTheme="minorHAnsi" w:cstheme="minorHAnsi"/>
          <w:szCs w:val="22"/>
          <w:lang w:eastAsia="en-US"/>
        </w:rPr>
        <w:t>≤</w:t>
      </w:r>
      <w:r w:rsidRPr="00377341">
        <w:rPr>
          <w:rFonts w:eastAsiaTheme="minorHAnsi" w:cstheme="minorBidi"/>
          <w:szCs w:val="22"/>
          <w:lang w:eastAsia="en-US"/>
        </w:rPr>
        <w:t xml:space="preserve"> </w:t>
      </w:r>
      <w:r w:rsidR="00535D4B" w:rsidRPr="00377341">
        <w:rPr>
          <w:rFonts w:eastAsiaTheme="minorHAnsi" w:cstheme="minorBidi"/>
          <w:szCs w:val="22"/>
          <w:lang w:eastAsia="en-US"/>
        </w:rPr>
        <w:t>0,</w:t>
      </w:r>
      <w:r w:rsidR="00791210">
        <w:rPr>
          <w:rFonts w:eastAsiaTheme="minorHAnsi" w:cstheme="minorBidi"/>
          <w:szCs w:val="22"/>
          <w:lang w:eastAsia="en-US"/>
        </w:rPr>
        <w:t>6</w:t>
      </w:r>
      <w:r w:rsidR="00791210" w:rsidRPr="00377341">
        <w:rPr>
          <w:rFonts w:eastAsiaTheme="minorHAnsi" w:cstheme="minorBidi"/>
          <w:szCs w:val="22"/>
          <w:lang w:eastAsia="en-US"/>
        </w:rPr>
        <w:t xml:space="preserve"> </w:t>
      </w:r>
      <w:r w:rsidRPr="00377341">
        <w:rPr>
          <w:rFonts w:eastAsiaTheme="minorHAnsi" w:cstheme="minorBidi"/>
          <w:szCs w:val="22"/>
          <w:lang w:eastAsia="en-US"/>
        </w:rPr>
        <w:t>W/m</w:t>
      </w:r>
      <w:r w:rsidRPr="006D3C20">
        <w:rPr>
          <w:rFonts w:eastAsiaTheme="minorHAnsi" w:cstheme="minorBidi"/>
          <w:szCs w:val="22"/>
          <w:vertAlign w:val="superscript"/>
          <w:lang w:eastAsia="en-US"/>
        </w:rPr>
        <w:t>2</w:t>
      </w:r>
      <w:r w:rsidRPr="00377341">
        <w:rPr>
          <w:rFonts w:eastAsiaTheme="minorHAnsi" w:cstheme="minorBidi"/>
          <w:szCs w:val="22"/>
          <w:lang w:eastAsia="en-US"/>
        </w:rPr>
        <w:t>K (součinitel prostupu tepla – skla)</w:t>
      </w:r>
    </w:p>
    <w:p w14:paraId="7939C654" w14:textId="77777777" w:rsidR="00791210" w:rsidRPr="00377341" w:rsidRDefault="00791210" w:rsidP="00A74874">
      <w:pPr>
        <w:pStyle w:val="Odstavecseseznamem"/>
        <w:numPr>
          <w:ilvl w:val="0"/>
          <w:numId w:val="6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U</w:t>
      </w:r>
      <w:r>
        <w:rPr>
          <w:rFonts w:eastAsiaTheme="minorHAnsi" w:cstheme="minorBidi"/>
          <w:szCs w:val="22"/>
          <w:vertAlign w:val="subscript"/>
          <w:lang w:eastAsia="en-US"/>
        </w:rPr>
        <w:t>w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="0037289C">
        <w:rPr>
          <w:rFonts w:eastAsiaTheme="minorHAnsi" w:cstheme="minorHAnsi"/>
          <w:szCs w:val="22"/>
          <w:lang w:eastAsia="en-US"/>
        </w:rPr>
        <w:t>≤</w:t>
      </w:r>
      <w:r>
        <w:rPr>
          <w:rFonts w:eastAsiaTheme="minorHAnsi" w:cstheme="minorBidi"/>
          <w:szCs w:val="22"/>
          <w:lang w:eastAsia="en-US"/>
        </w:rPr>
        <w:t xml:space="preserve"> 0,8 W/m</w:t>
      </w:r>
      <w:r>
        <w:rPr>
          <w:rFonts w:eastAsiaTheme="minorHAnsi" w:cstheme="minorBidi"/>
          <w:szCs w:val="22"/>
          <w:vertAlign w:val="superscript"/>
          <w:lang w:eastAsia="en-US"/>
        </w:rPr>
        <w:t>2</w:t>
      </w:r>
      <w:r>
        <w:rPr>
          <w:rFonts w:eastAsiaTheme="minorHAnsi" w:cstheme="minorBidi"/>
          <w:szCs w:val="22"/>
          <w:lang w:eastAsia="en-US"/>
        </w:rPr>
        <w:t>K (</w:t>
      </w:r>
      <w:r w:rsidRPr="00791210">
        <w:rPr>
          <w:rFonts w:eastAsiaTheme="minorHAnsi" w:cstheme="minorBidi"/>
          <w:szCs w:val="22"/>
          <w:lang w:eastAsia="en-US"/>
        </w:rPr>
        <w:t xml:space="preserve">součinitel prostupu tepla – </w:t>
      </w:r>
      <w:r>
        <w:rPr>
          <w:rFonts w:eastAsiaTheme="minorHAnsi" w:cstheme="minorBidi"/>
          <w:szCs w:val="22"/>
          <w:lang w:eastAsia="en-US"/>
        </w:rPr>
        <w:t>okna)</w:t>
      </w:r>
    </w:p>
    <w:p w14:paraId="387A7655" w14:textId="77777777" w:rsidR="00535D4B" w:rsidRDefault="00535D4B" w:rsidP="00A74874">
      <w:pPr>
        <w:pStyle w:val="Odstavecseseznamem"/>
        <w:numPr>
          <w:ilvl w:val="0"/>
          <w:numId w:val="6"/>
        </w:numPr>
        <w:rPr>
          <w:rFonts w:eastAsiaTheme="minorHAnsi" w:cstheme="minorBidi"/>
          <w:szCs w:val="22"/>
          <w:lang w:eastAsia="en-US"/>
        </w:rPr>
      </w:pPr>
      <w:r w:rsidRPr="00377341">
        <w:rPr>
          <w:rFonts w:eastAsiaTheme="minorHAnsi" w:cstheme="minorBidi"/>
          <w:szCs w:val="22"/>
          <w:lang w:eastAsia="en-US"/>
        </w:rPr>
        <w:t>Připojovací spára uzavřena vnější a vnitřní funkční páskou</w:t>
      </w:r>
      <w:r w:rsidR="00377341">
        <w:rPr>
          <w:rFonts w:eastAsiaTheme="minorHAnsi" w:cstheme="minorBidi"/>
          <w:szCs w:val="22"/>
          <w:lang w:eastAsia="en-US"/>
        </w:rPr>
        <w:t xml:space="preserve"> a s řešeným funkčním úsekem v tloušťce rámu</w:t>
      </w:r>
    </w:p>
    <w:p w14:paraId="4D1A716C" w14:textId="77777777" w:rsidR="00377341" w:rsidRDefault="00377341" w:rsidP="00A74874">
      <w:pPr>
        <w:pStyle w:val="Odstavecseseznamem"/>
        <w:numPr>
          <w:ilvl w:val="1"/>
          <w:numId w:val="6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použít systémové řešení </w:t>
      </w:r>
    </w:p>
    <w:p w14:paraId="0A7E0E36" w14:textId="77777777" w:rsidR="00377341" w:rsidRDefault="00377341" w:rsidP="00A74874">
      <w:pPr>
        <w:pStyle w:val="Odstavecseseznamem"/>
        <w:numPr>
          <w:ilvl w:val="1"/>
          <w:numId w:val="6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vnější uzávěr – páska plnící funkci hydroizolace a vysoce difuzně propustná</w:t>
      </w:r>
    </w:p>
    <w:p w14:paraId="20F3D628" w14:textId="77777777" w:rsidR="00377341" w:rsidRDefault="00377341" w:rsidP="00A74874">
      <w:pPr>
        <w:pStyle w:val="Odstavecseseznamem"/>
        <w:numPr>
          <w:ilvl w:val="1"/>
          <w:numId w:val="6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funkční úsek – tepelná izolace spáry</w:t>
      </w:r>
    </w:p>
    <w:p w14:paraId="456B7A46" w14:textId="77777777" w:rsidR="00377341" w:rsidRPr="00377341" w:rsidRDefault="00377341" w:rsidP="002136CF">
      <w:pPr>
        <w:pStyle w:val="Odstavecseseznamem"/>
        <w:numPr>
          <w:ilvl w:val="1"/>
          <w:numId w:val="6"/>
        </w:numPr>
        <w:spacing w:after="160"/>
        <w:ind w:left="1786" w:hanging="357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vnitřní uzávěr – vzduchotěsná folie, bránící difúzi vodní páry z interiéru do spáry</w:t>
      </w:r>
    </w:p>
    <w:p w14:paraId="473E9CAE" w14:textId="77777777" w:rsidR="003741D7" w:rsidRPr="00E25FC4" w:rsidRDefault="003741D7" w:rsidP="0002336D">
      <w:pPr>
        <w:pStyle w:val="Nadpis2"/>
      </w:pPr>
      <w:bookmarkStart w:id="20" w:name="_Toc179808099"/>
      <w:r w:rsidRPr="00E25FC4">
        <w:t>Venkovní žaluzie</w:t>
      </w:r>
      <w:bookmarkEnd w:id="20"/>
      <w:r w:rsidRPr="00E25FC4">
        <w:t xml:space="preserve"> </w:t>
      </w:r>
    </w:p>
    <w:p w14:paraId="480DA377" w14:textId="77777777" w:rsidR="0021484B" w:rsidRPr="0047654F" w:rsidRDefault="0047654F" w:rsidP="00A74874">
      <w:pPr>
        <w:pStyle w:val="Odstavecseseznamem"/>
        <w:numPr>
          <w:ilvl w:val="1"/>
          <w:numId w:val="6"/>
        </w:numPr>
        <w:rPr>
          <w:rFonts w:eastAsiaTheme="minorHAnsi" w:cstheme="minorBidi"/>
          <w:szCs w:val="22"/>
          <w:lang w:eastAsia="en-US"/>
        </w:rPr>
      </w:pPr>
      <w:r w:rsidRPr="0047654F">
        <w:rPr>
          <w:rFonts w:eastAsiaTheme="minorHAnsi" w:cstheme="minorBidi"/>
          <w:szCs w:val="22"/>
          <w:lang w:eastAsia="en-US"/>
        </w:rPr>
        <w:t>s</w:t>
      </w:r>
      <w:r w:rsidR="0021484B" w:rsidRPr="0047654F">
        <w:rPr>
          <w:rFonts w:eastAsiaTheme="minorHAnsi" w:cstheme="minorBidi"/>
          <w:szCs w:val="22"/>
          <w:lang w:eastAsia="en-US"/>
        </w:rPr>
        <w:t> podomítkovou schránkou</w:t>
      </w:r>
    </w:p>
    <w:p w14:paraId="4E44E76B" w14:textId="77777777" w:rsidR="0047654F" w:rsidRPr="0047654F" w:rsidRDefault="0047654F" w:rsidP="00A74874">
      <w:pPr>
        <w:pStyle w:val="Odstavecseseznamem"/>
        <w:numPr>
          <w:ilvl w:val="1"/>
          <w:numId w:val="6"/>
        </w:numPr>
        <w:rPr>
          <w:rFonts w:eastAsiaTheme="minorHAnsi" w:cstheme="minorBidi"/>
          <w:szCs w:val="22"/>
          <w:lang w:eastAsia="en-US"/>
        </w:rPr>
      </w:pPr>
      <w:r w:rsidRPr="0047654F">
        <w:rPr>
          <w:rFonts w:eastAsiaTheme="minorHAnsi" w:cstheme="minorBidi"/>
          <w:szCs w:val="22"/>
          <w:lang w:eastAsia="en-US"/>
        </w:rPr>
        <w:t>se zapuštěnými vodícími lištami</w:t>
      </w:r>
    </w:p>
    <w:p w14:paraId="446ECFE2" w14:textId="77777777" w:rsidR="0047654F" w:rsidRPr="0047654F" w:rsidRDefault="0047654F" w:rsidP="00A74874">
      <w:pPr>
        <w:pStyle w:val="Odstavecseseznamem"/>
        <w:numPr>
          <w:ilvl w:val="1"/>
          <w:numId w:val="6"/>
        </w:numPr>
        <w:rPr>
          <w:rFonts w:eastAsiaTheme="minorHAnsi" w:cstheme="minorBidi"/>
          <w:szCs w:val="22"/>
          <w:lang w:eastAsia="en-US"/>
        </w:rPr>
      </w:pPr>
      <w:r w:rsidRPr="0047654F">
        <w:rPr>
          <w:rFonts w:eastAsiaTheme="minorHAnsi" w:cstheme="minorBidi"/>
          <w:szCs w:val="22"/>
          <w:lang w:eastAsia="en-US"/>
        </w:rPr>
        <w:t xml:space="preserve">možnost </w:t>
      </w:r>
      <w:r w:rsidR="003E357E">
        <w:rPr>
          <w:rFonts w:eastAsiaTheme="minorHAnsi" w:cstheme="minorBidi"/>
          <w:szCs w:val="22"/>
          <w:lang w:eastAsia="en-US"/>
        </w:rPr>
        <w:t xml:space="preserve">regulace postupného </w:t>
      </w:r>
      <w:r w:rsidR="0037289C">
        <w:rPr>
          <w:rFonts w:eastAsiaTheme="minorHAnsi" w:cstheme="minorBidi"/>
          <w:szCs w:val="22"/>
          <w:lang w:eastAsia="en-US"/>
        </w:rPr>
        <w:t xml:space="preserve">naklápění lamel </w:t>
      </w:r>
      <w:r w:rsidR="003E357E">
        <w:rPr>
          <w:rFonts w:eastAsiaTheme="minorHAnsi" w:cstheme="minorBidi"/>
          <w:szCs w:val="22"/>
          <w:lang w:eastAsia="en-US"/>
        </w:rPr>
        <w:t>o cca 180°</w:t>
      </w:r>
    </w:p>
    <w:p w14:paraId="6A29ED09" w14:textId="77777777" w:rsidR="00AC4C5D" w:rsidRPr="0047654F" w:rsidRDefault="00AC4C5D" w:rsidP="00A74874">
      <w:pPr>
        <w:pStyle w:val="Odstavecseseznamem"/>
        <w:numPr>
          <w:ilvl w:val="1"/>
          <w:numId w:val="6"/>
        </w:numPr>
        <w:rPr>
          <w:rFonts w:eastAsiaTheme="minorHAnsi" w:cstheme="minorBidi"/>
          <w:szCs w:val="22"/>
          <w:lang w:eastAsia="en-US"/>
        </w:rPr>
      </w:pPr>
      <w:r w:rsidRPr="0047654F">
        <w:rPr>
          <w:rFonts w:eastAsiaTheme="minorHAnsi" w:cstheme="minorBidi"/>
          <w:szCs w:val="22"/>
          <w:lang w:eastAsia="en-US"/>
        </w:rPr>
        <w:t>elektrický pohon</w:t>
      </w:r>
      <w:r w:rsidR="0047654F" w:rsidRPr="0047654F">
        <w:rPr>
          <w:rFonts w:eastAsiaTheme="minorHAnsi" w:cstheme="minorBidi"/>
          <w:szCs w:val="22"/>
          <w:lang w:eastAsia="en-US"/>
        </w:rPr>
        <w:t xml:space="preserve"> – ovládání motorem</w:t>
      </w:r>
    </w:p>
    <w:p w14:paraId="65776D99" w14:textId="77777777" w:rsidR="00AC4C5D" w:rsidRPr="0047654F" w:rsidRDefault="00AC4C5D" w:rsidP="00A74874">
      <w:pPr>
        <w:pStyle w:val="Odstavecseseznamem"/>
        <w:numPr>
          <w:ilvl w:val="1"/>
          <w:numId w:val="6"/>
        </w:numPr>
        <w:rPr>
          <w:rFonts w:eastAsiaTheme="minorHAnsi" w:cstheme="minorBidi"/>
          <w:szCs w:val="22"/>
          <w:lang w:eastAsia="en-US"/>
        </w:rPr>
      </w:pPr>
      <w:r w:rsidRPr="0047654F">
        <w:rPr>
          <w:rFonts w:eastAsiaTheme="minorHAnsi" w:cstheme="minorBidi"/>
          <w:szCs w:val="22"/>
          <w:lang w:eastAsia="en-US"/>
        </w:rPr>
        <w:t>dálkové ovládání</w:t>
      </w:r>
      <w:r w:rsidR="007D7D9C" w:rsidRPr="0047654F">
        <w:rPr>
          <w:rFonts w:eastAsiaTheme="minorHAnsi" w:cstheme="minorBidi"/>
          <w:szCs w:val="22"/>
          <w:lang w:eastAsia="en-US"/>
        </w:rPr>
        <w:t xml:space="preserve"> umístěné na stěně se zabezpečením neoprávněné manipulace</w:t>
      </w:r>
    </w:p>
    <w:p w14:paraId="31B48609" w14:textId="77777777" w:rsidR="004F29C5" w:rsidRDefault="00AC4C5D" w:rsidP="002136CF">
      <w:pPr>
        <w:pStyle w:val="Odstavecseseznamem"/>
        <w:numPr>
          <w:ilvl w:val="1"/>
          <w:numId w:val="6"/>
        </w:numPr>
        <w:spacing w:after="160"/>
        <w:ind w:left="1786" w:hanging="357"/>
        <w:rPr>
          <w:rFonts w:eastAsiaTheme="minorHAnsi" w:cstheme="minorBidi"/>
          <w:szCs w:val="22"/>
          <w:lang w:eastAsia="en-US"/>
        </w:rPr>
      </w:pPr>
      <w:r w:rsidRPr="0047654F">
        <w:rPr>
          <w:rFonts w:eastAsiaTheme="minorHAnsi" w:cstheme="minorBidi"/>
          <w:szCs w:val="22"/>
          <w:lang w:eastAsia="en-US"/>
        </w:rPr>
        <w:t>o</w:t>
      </w:r>
      <w:r w:rsidR="0036509D" w:rsidRPr="0047654F">
        <w:rPr>
          <w:rFonts w:eastAsiaTheme="minorHAnsi" w:cstheme="minorBidi"/>
          <w:szCs w:val="22"/>
          <w:lang w:eastAsia="en-US"/>
        </w:rPr>
        <w:t>dolnost vůči větr</w:t>
      </w:r>
      <w:r w:rsidR="00344774">
        <w:rPr>
          <w:rFonts w:eastAsiaTheme="minorHAnsi" w:cstheme="minorBidi"/>
          <w:szCs w:val="22"/>
          <w:lang w:eastAsia="en-US"/>
        </w:rPr>
        <w:t>u</w:t>
      </w:r>
      <w:r w:rsidR="003E357E">
        <w:rPr>
          <w:rFonts w:eastAsiaTheme="minorHAnsi" w:cstheme="minorBidi"/>
          <w:szCs w:val="22"/>
          <w:lang w:eastAsia="en-US"/>
        </w:rPr>
        <w:t xml:space="preserve"> – ochrana přes senzory s napojením na MaR</w:t>
      </w:r>
    </w:p>
    <w:p w14:paraId="7586DFFB" w14:textId="77777777" w:rsidR="003741D7" w:rsidRPr="00E61B48" w:rsidRDefault="00AC604D" w:rsidP="0002336D">
      <w:pPr>
        <w:pStyle w:val="Nadpis2"/>
      </w:pPr>
      <w:bookmarkStart w:id="21" w:name="_Toc179808100"/>
      <w:r>
        <w:t>Z</w:t>
      </w:r>
      <w:r w:rsidR="00406CDD">
        <w:t>abezpečené o</w:t>
      </w:r>
      <w:r w:rsidR="003741D7" w:rsidRPr="00E90984">
        <w:t>kenní kliky</w:t>
      </w:r>
      <w:bookmarkEnd w:id="21"/>
    </w:p>
    <w:p w14:paraId="524BA2C8" w14:textId="77777777" w:rsidR="003741D7" w:rsidRDefault="00406CDD" w:rsidP="00A74874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zámek</w:t>
      </w:r>
      <w:r w:rsidR="0047654F">
        <w:rPr>
          <w:rFonts w:eastAsiaTheme="minorHAnsi"/>
          <w:lang w:eastAsia="en-US"/>
        </w:rPr>
        <w:t>, bezpečnostní pojistka</w:t>
      </w:r>
      <w:r>
        <w:rPr>
          <w:rFonts w:eastAsiaTheme="minorHAnsi"/>
          <w:lang w:eastAsia="en-US"/>
        </w:rPr>
        <w:t xml:space="preserve"> nebo bezpečnostní lanko se zámkem</w:t>
      </w:r>
    </w:p>
    <w:p w14:paraId="3AB0C393" w14:textId="77777777" w:rsidR="00406CDD" w:rsidRDefault="00406CDD" w:rsidP="00A74B7C">
      <w:pPr>
        <w:pStyle w:val="Odstavecseseznamem"/>
        <w:numPr>
          <w:ilvl w:val="0"/>
          <w:numId w:val="6"/>
        </w:numPr>
        <w:spacing w:after="160"/>
        <w:ind w:left="1066" w:hanging="35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omezení vstupu oknem a vypadnutí z okna</w:t>
      </w:r>
    </w:p>
    <w:p w14:paraId="2A4BADFA" w14:textId="77777777" w:rsidR="003741D7" w:rsidRPr="00AC604D" w:rsidRDefault="003741D7" w:rsidP="0002336D">
      <w:pPr>
        <w:pStyle w:val="Nadpis2"/>
        <w:rPr>
          <w:rFonts w:cstheme="minorBidi"/>
          <w:szCs w:val="22"/>
        </w:rPr>
      </w:pPr>
      <w:bookmarkStart w:id="22" w:name="_Toc179808101"/>
      <w:r w:rsidRPr="00BE71F2">
        <w:t>Dveře vnitřní</w:t>
      </w:r>
      <w:bookmarkEnd w:id="22"/>
    </w:p>
    <w:p w14:paraId="345E25EA" w14:textId="77777777" w:rsidR="0036509D" w:rsidRPr="00B136A5" w:rsidRDefault="0036509D" w:rsidP="00A74874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B136A5">
        <w:rPr>
          <w:rFonts w:eastAsiaTheme="minorHAnsi"/>
          <w:lang w:eastAsia="en-US"/>
        </w:rPr>
        <w:t xml:space="preserve">bez prahu </w:t>
      </w:r>
    </w:p>
    <w:p w14:paraId="1AE15089" w14:textId="77777777" w:rsidR="00B136A5" w:rsidRPr="00B136A5" w:rsidRDefault="00B136A5" w:rsidP="00A74874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B136A5">
        <w:rPr>
          <w:rFonts w:eastAsiaTheme="minorHAnsi"/>
          <w:lang w:eastAsia="en-US"/>
        </w:rPr>
        <w:t xml:space="preserve">povrch: min. 0,8 mm HPL laminát </w:t>
      </w:r>
    </w:p>
    <w:p w14:paraId="50DB5908" w14:textId="77777777" w:rsidR="00B136A5" w:rsidRPr="00B136A5" w:rsidRDefault="00B136A5" w:rsidP="00A74874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B136A5">
        <w:rPr>
          <w:rFonts w:eastAsiaTheme="minorHAnsi"/>
          <w:lang w:eastAsia="en-US"/>
        </w:rPr>
        <w:t>rám: masivní dřevo (lepené hranoly)</w:t>
      </w:r>
    </w:p>
    <w:p w14:paraId="09F369C4" w14:textId="77777777" w:rsidR="00B136A5" w:rsidRPr="00B136A5" w:rsidRDefault="00B136A5" w:rsidP="00A74874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B136A5">
        <w:rPr>
          <w:rFonts w:eastAsiaTheme="minorHAnsi"/>
          <w:lang w:eastAsia="en-US"/>
        </w:rPr>
        <w:t>výplň dveří: min. DTD deska (nesmí být papírová voština)</w:t>
      </w:r>
    </w:p>
    <w:p w14:paraId="5A2D4038" w14:textId="77777777" w:rsidR="00B136A5" w:rsidRDefault="00B136A5" w:rsidP="00A74874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B136A5">
        <w:rPr>
          <w:rFonts w:eastAsiaTheme="minorHAnsi"/>
          <w:lang w:eastAsia="en-US"/>
        </w:rPr>
        <w:t>skleněné výplně: bezpečnostní sklo</w:t>
      </w:r>
    </w:p>
    <w:p w14:paraId="15059124" w14:textId="77777777" w:rsidR="00262FE5" w:rsidRPr="00B136A5" w:rsidRDefault="00262FE5" w:rsidP="00A74874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zárubeň:</w:t>
      </w:r>
      <w:r w:rsidR="002C1960">
        <w:rPr>
          <w:rFonts w:eastAsiaTheme="minorHAnsi"/>
          <w:lang w:eastAsia="en-US"/>
        </w:rPr>
        <w:t xml:space="preserve"> kovová</w:t>
      </w:r>
    </w:p>
    <w:p w14:paraId="119DE208" w14:textId="77777777" w:rsidR="00B136A5" w:rsidRPr="00B136A5" w:rsidRDefault="00B136A5" w:rsidP="00A74874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B136A5">
        <w:rPr>
          <w:rFonts w:eastAsiaTheme="minorHAnsi"/>
          <w:lang w:eastAsia="en-US"/>
        </w:rPr>
        <w:t>zárubeň</w:t>
      </w:r>
      <w:r w:rsidR="00262FE5">
        <w:rPr>
          <w:rFonts w:eastAsiaTheme="minorHAnsi"/>
          <w:lang w:eastAsia="en-US"/>
        </w:rPr>
        <w:t xml:space="preserve"> ve vlhkých prostorech</w:t>
      </w:r>
      <w:r w:rsidRPr="00B136A5">
        <w:rPr>
          <w:rFonts w:eastAsiaTheme="minorHAnsi"/>
          <w:lang w:eastAsia="en-US"/>
        </w:rPr>
        <w:t>: z kvalitního žárově pozinkovaného plechu o síle 1,45 mm. Budou opatřeny speciálním reaktivním nátěrem, který zaručuje společně se zinkovou vrstvou vysokou protikorozní ochranu. Profily zárubní opatřeny profilovým těsněním z PVC, které zvyšuje zvukovou a tepelnou izolaci</w:t>
      </w:r>
    </w:p>
    <w:p w14:paraId="70F4F91C" w14:textId="77777777" w:rsidR="008B47E7" w:rsidRDefault="00BE71F2" w:rsidP="00A74B7C">
      <w:pPr>
        <w:pStyle w:val="Odstavecseseznamem"/>
        <w:numPr>
          <w:ilvl w:val="0"/>
          <w:numId w:val="6"/>
        </w:numPr>
        <w:spacing w:after="160"/>
        <w:ind w:left="1066" w:hanging="357"/>
        <w:rPr>
          <w:rFonts w:eastAsiaTheme="minorHAnsi"/>
          <w:lang w:eastAsia="en-US"/>
        </w:rPr>
      </w:pPr>
      <w:r w:rsidRPr="00B136A5">
        <w:rPr>
          <w:rFonts w:eastAsiaTheme="minorHAnsi"/>
          <w:lang w:eastAsia="en-US"/>
        </w:rPr>
        <w:t xml:space="preserve">ve vlhkých prostorech budou použity dveře se zvýšenou odolností </w:t>
      </w:r>
    </w:p>
    <w:p w14:paraId="0105ADD2" w14:textId="77777777" w:rsidR="008B47E7" w:rsidRPr="008B47E7" w:rsidRDefault="008B47E7" w:rsidP="0002336D">
      <w:pPr>
        <w:pStyle w:val="Nadpis2"/>
      </w:pPr>
      <w:bookmarkStart w:id="23" w:name="_Toc179808102"/>
      <w:r w:rsidRPr="008B47E7">
        <w:t>Dveře venkovní</w:t>
      </w:r>
      <w:bookmarkEnd w:id="23"/>
    </w:p>
    <w:p w14:paraId="51EA1480" w14:textId="77777777" w:rsidR="008B47E7" w:rsidRPr="008B47E7" w:rsidRDefault="008B47E7" w:rsidP="008B47E7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8B47E7">
        <w:rPr>
          <w:rFonts w:eastAsiaTheme="minorHAnsi"/>
          <w:lang w:eastAsia="en-US"/>
        </w:rPr>
        <w:t>vstupní dveře do objektu budou z hliníkových profilů lakovaných v práškové lakovně, ne z plastových profilů</w:t>
      </w:r>
    </w:p>
    <w:p w14:paraId="1C2149B8" w14:textId="77777777" w:rsidR="008B47E7" w:rsidRPr="008B47E7" w:rsidRDefault="00DF48AA" w:rsidP="008B47E7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bezbariérovost – </w:t>
      </w:r>
      <w:r w:rsidR="008B47E7" w:rsidRPr="008B47E7">
        <w:rPr>
          <w:rFonts w:eastAsiaTheme="minorHAnsi"/>
          <w:lang w:eastAsia="en-US"/>
        </w:rPr>
        <w:t>bez prahu</w:t>
      </w:r>
    </w:p>
    <w:p w14:paraId="4415E745" w14:textId="77777777" w:rsidR="008B47E7" w:rsidRPr="008B47E7" w:rsidRDefault="008B47E7" w:rsidP="008B47E7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8B47E7">
        <w:rPr>
          <w:rFonts w:eastAsiaTheme="minorHAnsi"/>
          <w:lang w:eastAsia="en-US"/>
        </w:rPr>
        <w:t>hlavní vstup</w:t>
      </w:r>
      <w:r w:rsidR="00DF48AA">
        <w:rPr>
          <w:rFonts w:eastAsiaTheme="minorHAnsi"/>
          <w:lang w:eastAsia="en-US"/>
        </w:rPr>
        <w:t>y</w:t>
      </w:r>
      <w:r w:rsidR="00F72BE7">
        <w:rPr>
          <w:rFonts w:eastAsiaTheme="minorHAnsi"/>
          <w:lang w:eastAsia="en-US"/>
        </w:rPr>
        <w:t xml:space="preserve"> (recepce, zahrada apod.)</w:t>
      </w:r>
      <w:r w:rsidRPr="008B47E7">
        <w:rPr>
          <w:rFonts w:eastAsiaTheme="minorHAnsi"/>
          <w:lang w:eastAsia="en-US"/>
        </w:rPr>
        <w:t xml:space="preserve"> </w:t>
      </w:r>
      <w:r w:rsidR="00F72BE7">
        <w:rPr>
          <w:rFonts w:eastAsiaTheme="minorHAnsi"/>
          <w:lang w:eastAsia="en-US"/>
        </w:rPr>
        <w:t>budou</w:t>
      </w:r>
      <w:r w:rsidRPr="008B47E7">
        <w:rPr>
          <w:rFonts w:eastAsiaTheme="minorHAnsi"/>
          <w:lang w:eastAsia="en-US"/>
        </w:rPr>
        <w:t xml:space="preserve"> dveře automaticky otevíratelné, posuvné</w:t>
      </w:r>
      <w:r w:rsidR="005069FF">
        <w:rPr>
          <w:rFonts w:eastAsiaTheme="minorHAnsi"/>
          <w:lang w:eastAsia="en-US"/>
        </w:rPr>
        <w:t>, bude řešeno shodně i pro</w:t>
      </w:r>
      <w:r w:rsidRPr="008B47E7">
        <w:rPr>
          <w:rFonts w:eastAsiaTheme="minorHAnsi"/>
          <w:lang w:eastAsia="en-US"/>
        </w:rPr>
        <w:t xml:space="preserve"> zádveří</w:t>
      </w:r>
    </w:p>
    <w:p w14:paraId="17560A3A" w14:textId="77777777" w:rsidR="008B47E7" w:rsidRPr="008B47E7" w:rsidRDefault="008B47E7" w:rsidP="008B47E7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8B47E7">
        <w:rPr>
          <w:rFonts w:eastAsiaTheme="minorHAnsi"/>
          <w:lang w:eastAsia="en-US"/>
        </w:rPr>
        <w:t>bezpečnost</w:t>
      </w:r>
      <w:r w:rsidR="00DF48AA">
        <w:rPr>
          <w:rFonts w:eastAsiaTheme="minorHAnsi"/>
          <w:lang w:eastAsia="en-US"/>
        </w:rPr>
        <w:t>n</w:t>
      </w:r>
      <w:r w:rsidRPr="008B47E7">
        <w:rPr>
          <w:rFonts w:eastAsiaTheme="minorHAnsi"/>
          <w:lang w:eastAsia="en-US"/>
        </w:rPr>
        <w:t xml:space="preserve">í tř. dveří v obvodovém plášti RC2 </w:t>
      </w:r>
      <w:r w:rsidR="005069FF">
        <w:rPr>
          <w:rFonts w:eastAsiaTheme="minorHAnsi"/>
          <w:lang w:eastAsia="en-US"/>
        </w:rPr>
        <w:t>(nebude uplatněno pro druhé dveře v rámci zádveří)</w:t>
      </w:r>
    </w:p>
    <w:p w14:paraId="5AD30379" w14:textId="77777777" w:rsidR="008B47E7" w:rsidRPr="008B47E7" w:rsidRDefault="008B47E7" w:rsidP="008B47E7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 w:rsidRPr="008B47E7">
        <w:rPr>
          <w:rFonts w:eastAsiaTheme="minorHAnsi"/>
          <w:lang w:eastAsia="en-US"/>
        </w:rPr>
        <w:t>skleněné výplně: bezpečnostní sklo</w:t>
      </w:r>
    </w:p>
    <w:p w14:paraId="6C391FD5" w14:textId="77777777" w:rsidR="008B47E7" w:rsidRPr="00ED0592" w:rsidRDefault="008B47E7" w:rsidP="00A74B7C">
      <w:pPr>
        <w:pStyle w:val="Odstavecseseznamem"/>
        <w:numPr>
          <w:ilvl w:val="0"/>
          <w:numId w:val="6"/>
        </w:numPr>
        <w:spacing w:after="160"/>
        <w:ind w:left="1066" w:hanging="357"/>
        <w:rPr>
          <w:rFonts w:eastAsiaTheme="minorHAnsi"/>
          <w:lang w:eastAsia="en-US"/>
        </w:rPr>
      </w:pPr>
      <w:r w:rsidRPr="00ED0592">
        <w:rPr>
          <w:rFonts w:eastAsiaTheme="minorHAnsi"/>
          <w:lang w:eastAsia="en-US"/>
        </w:rPr>
        <w:t xml:space="preserve">zárubeň: </w:t>
      </w:r>
      <w:r w:rsidR="005069FF" w:rsidRPr="00ED0592">
        <w:rPr>
          <w:rFonts w:eastAsiaTheme="minorHAnsi"/>
          <w:lang w:eastAsia="en-US"/>
        </w:rPr>
        <w:t>sy</w:t>
      </w:r>
      <w:r w:rsidR="00ED0592" w:rsidRPr="00ED0592">
        <w:rPr>
          <w:rFonts w:eastAsiaTheme="minorHAnsi"/>
          <w:lang w:eastAsia="en-US"/>
        </w:rPr>
        <w:t>stémová podle výrobce výplní odpovídající bezpečnostní třídě</w:t>
      </w:r>
    </w:p>
    <w:p w14:paraId="66871747" w14:textId="77777777" w:rsidR="005B39CF" w:rsidRPr="00AC604D" w:rsidRDefault="005B39CF" w:rsidP="0002336D">
      <w:pPr>
        <w:pStyle w:val="Nadpis2"/>
        <w:rPr>
          <w:rFonts w:cstheme="minorBidi"/>
          <w:szCs w:val="22"/>
        </w:rPr>
      </w:pPr>
      <w:bookmarkStart w:id="24" w:name="_Toc179808103"/>
      <w:r>
        <w:t>Sítě proti hmyzu</w:t>
      </w:r>
      <w:bookmarkEnd w:id="24"/>
    </w:p>
    <w:p w14:paraId="6794E405" w14:textId="77777777" w:rsidR="005B39CF" w:rsidRPr="00B136A5" w:rsidRDefault="00225393" w:rsidP="005B39CF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uchycení </w:t>
      </w:r>
      <w:r w:rsidR="005B39CF">
        <w:rPr>
          <w:rFonts w:eastAsiaTheme="minorHAnsi"/>
          <w:lang w:eastAsia="en-US"/>
        </w:rPr>
        <w:t>pomocí otočných klipů bez vrtání</w:t>
      </w:r>
    </w:p>
    <w:p w14:paraId="55FC7CDD" w14:textId="77777777" w:rsidR="00490DCF" w:rsidRPr="00B136A5" w:rsidRDefault="00490DCF" w:rsidP="00490DCF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 dveří/francouzských oken </w:t>
      </w:r>
      <w:r w:rsidR="00865D43">
        <w:rPr>
          <w:rFonts w:eastAsiaTheme="minorHAnsi"/>
          <w:lang w:eastAsia="en-US"/>
        </w:rPr>
        <w:t xml:space="preserve">provedení rámu sítě </w:t>
      </w:r>
      <w:r>
        <w:rPr>
          <w:rFonts w:eastAsiaTheme="minorHAnsi"/>
          <w:lang w:eastAsia="en-US"/>
        </w:rPr>
        <w:t>s panty na stejné straně jako křídlo výplně</w:t>
      </w:r>
      <w:r w:rsidR="00865D43">
        <w:rPr>
          <w:rFonts w:eastAsiaTheme="minorHAnsi"/>
          <w:lang w:eastAsia="en-US"/>
        </w:rPr>
        <w:t xml:space="preserve"> a zajištěním proti samovolnému otevření</w:t>
      </w:r>
    </w:p>
    <w:p w14:paraId="524F1D73" w14:textId="77777777" w:rsidR="005B39CF" w:rsidRPr="00B136A5" w:rsidRDefault="00490DCF" w:rsidP="005B39CF">
      <w:pPr>
        <w:pStyle w:val="Odstavecseseznamem"/>
        <w:numPr>
          <w:ilvl w:val="0"/>
          <w:numId w:val="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systémové provedení společně s</w:t>
      </w:r>
      <w:r w:rsidR="005A1996">
        <w:rPr>
          <w:rFonts w:eastAsiaTheme="minorHAnsi"/>
          <w:lang w:eastAsia="en-US"/>
        </w:rPr>
        <w:t xml:space="preserve"> dotčenou </w:t>
      </w:r>
      <w:r>
        <w:rPr>
          <w:rFonts w:eastAsiaTheme="minorHAnsi"/>
          <w:lang w:eastAsia="en-US"/>
        </w:rPr>
        <w:t>výplní otvoru</w:t>
      </w:r>
    </w:p>
    <w:p w14:paraId="4029A596" w14:textId="77777777" w:rsidR="00097AA2" w:rsidRPr="00097AA2" w:rsidRDefault="00097AA2" w:rsidP="00097AA2">
      <w:pPr>
        <w:pStyle w:val="Nadpis1"/>
        <w:rPr>
          <w:rFonts w:eastAsiaTheme="minorHAnsi"/>
          <w:lang w:eastAsia="en-US"/>
        </w:rPr>
      </w:pPr>
      <w:bookmarkStart w:id="25" w:name="_Toc179808104"/>
      <w:r w:rsidRPr="00097AA2">
        <w:rPr>
          <w:rFonts w:eastAsiaTheme="minorHAnsi"/>
          <w:lang w:eastAsia="en-US"/>
        </w:rPr>
        <w:t>Zámečnické výrobky, ocelové konstrukce</w:t>
      </w:r>
      <w:bookmarkEnd w:id="25"/>
    </w:p>
    <w:p w14:paraId="18C2390C" w14:textId="77777777" w:rsidR="00097AA2" w:rsidRDefault="00097AA2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097AA2">
        <w:rPr>
          <w:rFonts w:eastAsiaTheme="minorHAnsi" w:cstheme="minorBidi"/>
          <w:szCs w:val="22"/>
          <w:lang w:eastAsia="en-US"/>
        </w:rPr>
        <w:t>Nátěry</w:t>
      </w:r>
      <w:r w:rsidR="00D11DCB">
        <w:rPr>
          <w:rFonts w:eastAsiaTheme="minorHAnsi" w:cstheme="minorBidi"/>
          <w:szCs w:val="22"/>
          <w:lang w:eastAsia="en-US"/>
        </w:rPr>
        <w:t>:</w:t>
      </w:r>
    </w:p>
    <w:p w14:paraId="6E1334C2" w14:textId="77777777" w:rsidR="00D11DCB" w:rsidRDefault="00D11DCB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minimalizovat </w:t>
      </w:r>
      <w:r w:rsidR="00D47C55">
        <w:rPr>
          <w:rFonts w:eastAsiaTheme="minorHAnsi" w:cstheme="minorBidi"/>
          <w:szCs w:val="22"/>
          <w:lang w:eastAsia="en-US"/>
        </w:rPr>
        <w:t xml:space="preserve">použití </w:t>
      </w:r>
      <w:r>
        <w:rPr>
          <w:rFonts w:eastAsiaTheme="minorHAnsi" w:cstheme="minorBidi"/>
          <w:szCs w:val="22"/>
          <w:lang w:eastAsia="en-US"/>
        </w:rPr>
        <w:t>prvk</w:t>
      </w:r>
      <w:r w:rsidR="00D47C55">
        <w:rPr>
          <w:rFonts w:eastAsiaTheme="minorHAnsi" w:cstheme="minorBidi"/>
          <w:szCs w:val="22"/>
          <w:lang w:eastAsia="en-US"/>
        </w:rPr>
        <w:t>ů</w:t>
      </w:r>
      <w:r>
        <w:rPr>
          <w:rFonts w:eastAsiaTheme="minorHAnsi" w:cstheme="minorBidi"/>
          <w:szCs w:val="22"/>
          <w:lang w:eastAsia="en-US"/>
        </w:rPr>
        <w:t xml:space="preserve"> s</w:t>
      </w:r>
      <w:r w:rsidR="00D47C55">
        <w:rPr>
          <w:rFonts w:eastAsiaTheme="minorHAnsi" w:cstheme="minorBidi"/>
          <w:szCs w:val="22"/>
          <w:lang w:eastAsia="en-US"/>
        </w:rPr>
        <w:t> </w:t>
      </w:r>
      <w:r>
        <w:rPr>
          <w:rFonts w:eastAsiaTheme="minorHAnsi" w:cstheme="minorBidi"/>
          <w:szCs w:val="22"/>
          <w:lang w:eastAsia="en-US"/>
        </w:rPr>
        <w:t>nátěry</w:t>
      </w:r>
      <w:r w:rsidR="00D47C55">
        <w:rPr>
          <w:rFonts w:eastAsiaTheme="minorHAnsi" w:cstheme="minorBidi"/>
          <w:szCs w:val="22"/>
          <w:lang w:eastAsia="en-US"/>
        </w:rPr>
        <w:t>, omezit nátěry přímo na stavbě</w:t>
      </w:r>
    </w:p>
    <w:p w14:paraId="71DBE78A" w14:textId="77777777" w:rsidR="00D11DCB" w:rsidRPr="00551D03" w:rsidRDefault="00551D03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551D03">
        <w:rPr>
          <w:rFonts w:eastAsiaTheme="minorHAnsi" w:cstheme="minorBidi"/>
          <w:szCs w:val="22"/>
          <w:lang w:eastAsia="en-US"/>
        </w:rPr>
        <w:lastRenderedPageBreak/>
        <w:t xml:space="preserve">životnost </w:t>
      </w:r>
      <w:r w:rsidR="0036509D">
        <w:rPr>
          <w:rFonts w:eastAsiaTheme="minorHAnsi" w:cstheme="minorBidi"/>
          <w:szCs w:val="22"/>
          <w:lang w:eastAsia="en-US"/>
        </w:rPr>
        <w:t xml:space="preserve">nátěrů </w:t>
      </w:r>
      <w:r>
        <w:rPr>
          <w:rFonts w:eastAsiaTheme="minorHAnsi" w:cstheme="minorBidi"/>
          <w:szCs w:val="22"/>
          <w:lang w:eastAsia="en-US"/>
        </w:rPr>
        <w:t xml:space="preserve">&gt; </w:t>
      </w:r>
      <w:r w:rsidRPr="00551D03">
        <w:rPr>
          <w:rFonts w:eastAsiaTheme="minorHAnsi" w:cstheme="minorBidi"/>
          <w:szCs w:val="22"/>
          <w:lang w:eastAsia="en-US"/>
        </w:rPr>
        <w:t>15 let</w:t>
      </w:r>
    </w:p>
    <w:p w14:paraId="1C4E9D16" w14:textId="77777777" w:rsidR="00D11DCB" w:rsidRDefault="00D11DCB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preferovat systémovou ochranu před vlivy vnějšího prostředí</w:t>
      </w:r>
    </w:p>
    <w:p w14:paraId="0EED0387" w14:textId="77777777" w:rsidR="00D11DCB" w:rsidRDefault="00D11DCB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preferovat bezúdržbové systém</w:t>
      </w:r>
      <w:r w:rsidR="00D47C55">
        <w:rPr>
          <w:rFonts w:eastAsiaTheme="minorHAnsi" w:cstheme="minorBidi"/>
          <w:szCs w:val="22"/>
          <w:lang w:eastAsia="en-US"/>
        </w:rPr>
        <w:t>y</w:t>
      </w:r>
    </w:p>
    <w:p w14:paraId="35ACFDCD" w14:textId="77777777" w:rsidR="00D47C55" w:rsidRDefault="00D47C55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celková tloušťka suchého filmu: v interiéru min. 1</w:t>
      </w:r>
      <w:r w:rsidR="00B034DE">
        <w:rPr>
          <w:rFonts w:eastAsiaTheme="minorHAnsi" w:cstheme="minorBidi"/>
          <w:szCs w:val="22"/>
          <w:lang w:eastAsia="en-US"/>
        </w:rPr>
        <w:t>6</w:t>
      </w:r>
      <w:r>
        <w:rPr>
          <w:rFonts w:eastAsiaTheme="minorHAnsi" w:cstheme="minorBidi"/>
          <w:szCs w:val="22"/>
          <w:lang w:eastAsia="en-US"/>
        </w:rPr>
        <w:t xml:space="preserve">0 μm, v exteriéru min. </w:t>
      </w:r>
      <w:r w:rsidR="00B034DE">
        <w:rPr>
          <w:rFonts w:eastAsiaTheme="minorHAnsi" w:cstheme="minorBidi"/>
          <w:szCs w:val="22"/>
          <w:lang w:eastAsia="en-US"/>
        </w:rPr>
        <w:t>200</w:t>
      </w:r>
      <w:r>
        <w:rPr>
          <w:rFonts w:eastAsiaTheme="minorHAnsi" w:cstheme="minorBidi"/>
          <w:szCs w:val="22"/>
          <w:lang w:eastAsia="en-US"/>
        </w:rPr>
        <w:t xml:space="preserve"> μm</w:t>
      </w:r>
    </w:p>
    <w:p w14:paraId="48917E4F" w14:textId="77777777" w:rsidR="00B034DE" w:rsidRDefault="00B034DE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celková tloušťka suchého filmu v kontaktu s aerosolem podhájské soli: min. 320 μm</w:t>
      </w:r>
    </w:p>
    <w:p w14:paraId="10A77891" w14:textId="77777777" w:rsidR="00D11DCB" w:rsidRPr="00097AA2" w:rsidRDefault="00D11DCB" w:rsidP="00D47C55">
      <w:pPr>
        <w:spacing w:after="160" w:line="259" w:lineRule="auto"/>
        <w:ind w:left="1800"/>
        <w:contextualSpacing/>
        <w:rPr>
          <w:rFonts w:eastAsiaTheme="minorHAnsi" w:cstheme="minorBidi"/>
          <w:szCs w:val="22"/>
          <w:lang w:eastAsia="en-US"/>
        </w:rPr>
      </w:pPr>
    </w:p>
    <w:p w14:paraId="03C8FA51" w14:textId="77777777" w:rsidR="00097AA2" w:rsidRDefault="00097AA2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097AA2">
        <w:rPr>
          <w:rFonts w:eastAsiaTheme="minorHAnsi" w:cstheme="minorBidi"/>
          <w:szCs w:val="22"/>
          <w:lang w:eastAsia="en-US"/>
        </w:rPr>
        <w:t>Pozink</w:t>
      </w:r>
      <w:r w:rsidR="00D47C55">
        <w:rPr>
          <w:rFonts w:eastAsiaTheme="minorHAnsi" w:cstheme="minorBidi"/>
          <w:szCs w:val="22"/>
          <w:lang w:eastAsia="en-US"/>
        </w:rPr>
        <w:t>:</w:t>
      </w:r>
    </w:p>
    <w:p w14:paraId="5037AC46" w14:textId="77777777" w:rsidR="00D47C55" w:rsidRDefault="00B034DE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preferovaná metoda ochrany zámečnických výrobků</w:t>
      </w:r>
    </w:p>
    <w:p w14:paraId="02D8D1C6" w14:textId="77777777" w:rsidR="00B034DE" w:rsidRDefault="00B034DE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pouze žárové zinkování</w:t>
      </w:r>
    </w:p>
    <w:p w14:paraId="52F45253" w14:textId="77777777" w:rsidR="00551D03" w:rsidRDefault="00551D03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silnostěnné prvky - min. tloušťka povlaku 80 μm</w:t>
      </w:r>
    </w:p>
    <w:p w14:paraId="0207193E" w14:textId="77777777" w:rsidR="00B034DE" w:rsidRDefault="00551D03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tenkostěnné prvky - </w:t>
      </w:r>
      <w:r w:rsidR="00B034DE">
        <w:rPr>
          <w:rFonts w:eastAsiaTheme="minorHAnsi" w:cstheme="minorBidi"/>
          <w:szCs w:val="22"/>
          <w:lang w:eastAsia="en-US"/>
        </w:rPr>
        <w:t xml:space="preserve">min. tloušťka povlaku musí odpovídat ČSN </w:t>
      </w:r>
    </w:p>
    <w:p w14:paraId="656016E5" w14:textId="77777777" w:rsidR="00B034DE" w:rsidRPr="00097AA2" w:rsidRDefault="00B034DE" w:rsidP="00B034DE">
      <w:pPr>
        <w:spacing w:after="160" w:line="259" w:lineRule="auto"/>
        <w:ind w:left="1800"/>
        <w:contextualSpacing/>
        <w:rPr>
          <w:rFonts w:eastAsiaTheme="minorHAnsi" w:cstheme="minorBidi"/>
          <w:szCs w:val="22"/>
          <w:lang w:eastAsia="en-US"/>
        </w:rPr>
      </w:pPr>
    </w:p>
    <w:p w14:paraId="325B31F3" w14:textId="77777777" w:rsidR="00097AA2" w:rsidRDefault="00097AA2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097AA2">
        <w:rPr>
          <w:rFonts w:eastAsiaTheme="minorHAnsi" w:cstheme="minorBidi"/>
          <w:szCs w:val="22"/>
          <w:lang w:eastAsia="en-US"/>
        </w:rPr>
        <w:t>Použití nerezových prvků (zábradlí, madla)</w:t>
      </w:r>
    </w:p>
    <w:p w14:paraId="6F981130" w14:textId="77777777" w:rsidR="00B034DE" w:rsidRDefault="000D6953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je požadováno</w:t>
      </w:r>
      <w:r w:rsidR="00B034DE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po</w:t>
      </w:r>
      <w:r w:rsidR="00B034DE">
        <w:rPr>
          <w:rFonts w:eastAsiaTheme="minorHAnsi" w:cstheme="minorBidi"/>
          <w:szCs w:val="22"/>
          <w:lang w:eastAsia="en-US"/>
        </w:rPr>
        <w:t>užití nerez</w:t>
      </w:r>
      <w:r>
        <w:rPr>
          <w:rFonts w:eastAsiaTheme="minorHAnsi" w:cstheme="minorBidi"/>
          <w:szCs w:val="22"/>
          <w:lang w:eastAsia="en-US"/>
        </w:rPr>
        <w:t>u na zámečnické prvky v</w:t>
      </w:r>
      <w:r w:rsidR="00551D03">
        <w:rPr>
          <w:rFonts w:eastAsiaTheme="minorHAnsi" w:cstheme="minorBidi"/>
          <w:szCs w:val="22"/>
          <w:lang w:eastAsia="en-US"/>
        </w:rPr>
        <w:t> </w:t>
      </w:r>
      <w:r w:rsidR="00B034DE">
        <w:rPr>
          <w:rFonts w:eastAsiaTheme="minorHAnsi" w:cstheme="minorBidi"/>
          <w:szCs w:val="22"/>
          <w:lang w:eastAsia="en-US"/>
        </w:rPr>
        <w:t>interiéru</w:t>
      </w:r>
    </w:p>
    <w:p w14:paraId="37D85D71" w14:textId="77777777" w:rsidR="00551D03" w:rsidRDefault="00551D03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 vnitřní i venkovní madla a zábradlí: kartáčovaný povrch</w:t>
      </w:r>
    </w:p>
    <w:p w14:paraId="02858D66" w14:textId="77777777" w:rsidR="00097AA2" w:rsidRPr="00097AA2" w:rsidRDefault="00097AA2" w:rsidP="00097AA2">
      <w:pPr>
        <w:pStyle w:val="Nadpis1"/>
        <w:rPr>
          <w:rFonts w:eastAsiaTheme="minorHAnsi"/>
          <w:lang w:eastAsia="en-US"/>
        </w:rPr>
      </w:pPr>
      <w:bookmarkStart w:id="26" w:name="_Toc179808105"/>
      <w:r w:rsidRPr="00097AA2">
        <w:rPr>
          <w:rFonts w:eastAsiaTheme="minorHAnsi"/>
          <w:lang w:eastAsia="en-US"/>
        </w:rPr>
        <w:t>Ostatní výrobky</w:t>
      </w:r>
      <w:bookmarkEnd w:id="26"/>
    </w:p>
    <w:p w14:paraId="588E3142" w14:textId="77777777" w:rsidR="00137E6C" w:rsidRPr="00137E6C" w:rsidRDefault="00137E6C" w:rsidP="0002336D">
      <w:pPr>
        <w:pStyle w:val="Nadpis2"/>
        <w:numPr>
          <w:ilvl w:val="1"/>
          <w:numId w:val="31"/>
        </w:numPr>
      </w:pPr>
      <w:bookmarkStart w:id="27" w:name="_Toc179808106"/>
      <w:r w:rsidRPr="00137E6C">
        <w:t>Zastiňovací rolety/ žaluzie (vnitřní, blackoutové) zabudované uvnitř okna nebo venkovní</w:t>
      </w:r>
      <w:bookmarkEnd w:id="27"/>
    </w:p>
    <w:p w14:paraId="62049B73" w14:textId="77777777" w:rsidR="00137E6C" w:rsidRPr="00137E6C" w:rsidRDefault="00137E6C" w:rsidP="00137E6C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137E6C">
        <w:rPr>
          <w:rFonts w:eastAsiaTheme="minorHAnsi" w:cstheme="minorBidi"/>
          <w:szCs w:val="22"/>
          <w:lang w:eastAsia="en-US"/>
        </w:rPr>
        <w:t xml:space="preserve">použitá látka je neprůsvitná (zatemnění pro promítání). </w:t>
      </w:r>
    </w:p>
    <w:p w14:paraId="65CC7FE3" w14:textId="77777777" w:rsidR="00137E6C" w:rsidRPr="00137E6C" w:rsidRDefault="00137E6C" w:rsidP="00137E6C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137E6C">
        <w:rPr>
          <w:rFonts w:eastAsiaTheme="minorHAnsi" w:cstheme="minorBidi"/>
          <w:szCs w:val="22"/>
          <w:lang w:eastAsia="en-US"/>
        </w:rPr>
        <w:t>materiál - 100% PES, hmotnost – min. 220g/m</w:t>
      </w:r>
      <w:r w:rsidRPr="00137E6C">
        <w:rPr>
          <w:rFonts w:eastAsiaTheme="minorHAnsi" w:cstheme="minorBidi"/>
          <w:szCs w:val="22"/>
          <w:vertAlign w:val="superscript"/>
          <w:lang w:eastAsia="en-US"/>
        </w:rPr>
        <w:t>2</w:t>
      </w:r>
      <w:r w:rsidRPr="00137E6C">
        <w:rPr>
          <w:rFonts w:eastAsiaTheme="minorHAnsi" w:cstheme="minorBidi"/>
          <w:szCs w:val="22"/>
          <w:lang w:eastAsia="en-US"/>
        </w:rPr>
        <w:t xml:space="preserve">, reflexe – min 80 %, absorpce – max. 15 %, stálobarevnost - 7 dle normy DIN 54004 </w:t>
      </w:r>
    </w:p>
    <w:p w14:paraId="715323FE" w14:textId="77777777" w:rsidR="00137E6C" w:rsidRPr="00137E6C" w:rsidRDefault="00137E6C" w:rsidP="0002336D">
      <w:pPr>
        <w:pStyle w:val="Nadpis2"/>
        <w:numPr>
          <w:ilvl w:val="1"/>
          <w:numId w:val="31"/>
        </w:numPr>
      </w:pPr>
      <w:bookmarkStart w:id="28" w:name="_Toc179808107"/>
      <w:r w:rsidRPr="00137E6C">
        <w:t>Zastiňovací rolety/ žaluzie (vnitřní) zabudované uvnitř okna nebo venkovní</w:t>
      </w:r>
      <w:bookmarkEnd w:id="28"/>
    </w:p>
    <w:p w14:paraId="1D98C322" w14:textId="77777777" w:rsidR="00137E6C" w:rsidRPr="00137E6C" w:rsidRDefault="00137E6C" w:rsidP="00137E6C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137E6C">
        <w:rPr>
          <w:rFonts w:eastAsiaTheme="minorHAnsi" w:cstheme="minorBidi"/>
          <w:szCs w:val="22"/>
          <w:lang w:eastAsia="en-US"/>
        </w:rPr>
        <w:t xml:space="preserve">použitá látka je neprůhledná, poloprůsvitná </w:t>
      </w:r>
    </w:p>
    <w:p w14:paraId="0882AC92" w14:textId="77777777" w:rsidR="00137E6C" w:rsidRPr="00137E6C" w:rsidRDefault="00137E6C" w:rsidP="00137E6C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137E6C">
        <w:rPr>
          <w:rFonts w:eastAsiaTheme="minorHAnsi" w:cstheme="minorBidi"/>
          <w:szCs w:val="22"/>
          <w:lang w:eastAsia="en-US"/>
        </w:rPr>
        <w:t>materiál - 100% PES, hmotnost – min. 200g/m</w:t>
      </w:r>
      <w:r w:rsidRPr="00137E6C">
        <w:rPr>
          <w:rFonts w:eastAsiaTheme="minorHAnsi" w:cstheme="minorBidi"/>
          <w:szCs w:val="22"/>
          <w:vertAlign w:val="superscript"/>
          <w:lang w:eastAsia="en-US"/>
        </w:rPr>
        <w:t>2</w:t>
      </w:r>
      <w:r w:rsidRPr="00137E6C">
        <w:rPr>
          <w:rFonts w:eastAsiaTheme="minorHAnsi" w:cstheme="minorBidi"/>
          <w:szCs w:val="22"/>
          <w:lang w:eastAsia="en-US"/>
        </w:rPr>
        <w:t xml:space="preserve">, reflexe – min. 45 %, absorpce – max. 15 %, transmise – max. 40 %; stálobarevnost - 7 dle normy DIN 54004 </w:t>
      </w:r>
    </w:p>
    <w:p w14:paraId="18231FE1" w14:textId="77777777" w:rsidR="008D525B" w:rsidRPr="00137E6C" w:rsidRDefault="008D525B" w:rsidP="0002336D">
      <w:pPr>
        <w:pStyle w:val="Nadpis2"/>
        <w:numPr>
          <w:ilvl w:val="1"/>
          <w:numId w:val="31"/>
        </w:numPr>
      </w:pPr>
      <w:bookmarkStart w:id="29" w:name="_Toc179808108"/>
      <w:r>
        <w:t>Záclony a závěsy</w:t>
      </w:r>
      <w:r w:rsidRPr="00137E6C">
        <w:t xml:space="preserve"> </w:t>
      </w:r>
      <w:r w:rsidR="00ED2D5F">
        <w:t>na oknech a balkonových dveřích</w:t>
      </w:r>
      <w:bookmarkEnd w:id="29"/>
    </w:p>
    <w:p w14:paraId="168AAF1E" w14:textId="77777777" w:rsidR="005A1996" w:rsidRDefault="005A1996" w:rsidP="008D525B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garnýž dvojitá kovová </w:t>
      </w:r>
      <w:r>
        <w:rPr>
          <w:rFonts w:eastAsiaTheme="minorHAnsi" w:cstheme="minorHAnsi"/>
          <w:szCs w:val="22"/>
          <w:lang w:eastAsia="en-US"/>
        </w:rPr>
        <w:t>Ø</w:t>
      </w:r>
      <w:r>
        <w:rPr>
          <w:rFonts w:eastAsiaTheme="minorHAnsi" w:cstheme="minorBidi"/>
          <w:szCs w:val="22"/>
          <w:lang w:eastAsia="en-US"/>
        </w:rPr>
        <w:t>19 mm efekt nerezová ocel s koncovkou (cylinder)</w:t>
      </w:r>
    </w:p>
    <w:p w14:paraId="616CC419" w14:textId="77777777" w:rsidR="005A1996" w:rsidRDefault="005A1996" w:rsidP="008D525B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látkové vybavení bude zavěšeno na kroužky</w:t>
      </w:r>
    </w:p>
    <w:p w14:paraId="24ABE7BF" w14:textId="77777777" w:rsidR="008D525B" w:rsidRDefault="00F77902" w:rsidP="008D525B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záclony – použitá</w:t>
      </w:r>
      <w:r w:rsidR="008D525B" w:rsidRPr="00137E6C">
        <w:rPr>
          <w:rFonts w:eastAsiaTheme="minorHAnsi" w:cstheme="minorBidi"/>
          <w:szCs w:val="22"/>
          <w:lang w:eastAsia="en-US"/>
        </w:rPr>
        <w:t xml:space="preserve"> látka je průhledná, průsvitná</w:t>
      </w:r>
    </w:p>
    <w:p w14:paraId="71E65D1B" w14:textId="77777777" w:rsidR="005A1996" w:rsidRPr="00137E6C" w:rsidRDefault="00F77902" w:rsidP="005A1996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závěsy – použitá</w:t>
      </w:r>
      <w:r w:rsidR="005A1996" w:rsidRPr="00137E6C">
        <w:rPr>
          <w:rFonts w:eastAsiaTheme="minorHAnsi" w:cstheme="minorBidi"/>
          <w:szCs w:val="22"/>
          <w:lang w:eastAsia="en-US"/>
        </w:rPr>
        <w:t xml:space="preserve"> látka je </w:t>
      </w:r>
      <w:r w:rsidR="00056DB7">
        <w:rPr>
          <w:rFonts w:eastAsiaTheme="minorHAnsi" w:cstheme="minorBidi"/>
          <w:szCs w:val="22"/>
          <w:lang w:eastAsia="en-US"/>
        </w:rPr>
        <w:t>ne</w:t>
      </w:r>
      <w:r w:rsidR="005A1996" w:rsidRPr="00137E6C">
        <w:rPr>
          <w:rFonts w:eastAsiaTheme="minorHAnsi" w:cstheme="minorBidi"/>
          <w:szCs w:val="22"/>
          <w:lang w:eastAsia="en-US"/>
        </w:rPr>
        <w:t>průhledná</w:t>
      </w:r>
    </w:p>
    <w:p w14:paraId="2D8EC308" w14:textId="77777777" w:rsidR="00097AA2" w:rsidRPr="00137E6C" w:rsidRDefault="00097AA2" w:rsidP="0002336D">
      <w:pPr>
        <w:pStyle w:val="Nadpis2"/>
        <w:numPr>
          <w:ilvl w:val="1"/>
          <w:numId w:val="31"/>
        </w:numPr>
      </w:pPr>
      <w:bookmarkStart w:id="30" w:name="_Toc179808109"/>
      <w:r w:rsidRPr="00137E6C">
        <w:t>Zrcadl</w:t>
      </w:r>
      <w:r w:rsidR="00873DE1" w:rsidRPr="00137E6C">
        <w:t>a</w:t>
      </w:r>
      <w:bookmarkEnd w:id="30"/>
    </w:p>
    <w:p w14:paraId="58DCC4E0" w14:textId="77777777" w:rsidR="00873DE1" w:rsidRPr="00873DE1" w:rsidRDefault="00873DE1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73DE1">
        <w:rPr>
          <w:rFonts w:eastAsiaTheme="minorHAnsi" w:cstheme="minorBidi"/>
          <w:szCs w:val="22"/>
          <w:lang w:eastAsia="en-US"/>
        </w:rPr>
        <w:t>tl. 4 mm, bezpečnostní – potaženo bezpečnostní fólií na zadní straně,</w:t>
      </w:r>
    </w:p>
    <w:p w14:paraId="28799D58" w14:textId="77777777" w:rsidR="000663A0" w:rsidRPr="00115F78" w:rsidRDefault="0036509D" w:rsidP="00115F78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u obkladů </w:t>
      </w:r>
      <w:r w:rsidR="00873DE1" w:rsidRPr="00873DE1">
        <w:rPr>
          <w:rFonts w:eastAsiaTheme="minorHAnsi" w:cstheme="minorBidi"/>
          <w:szCs w:val="22"/>
          <w:lang w:eastAsia="en-US"/>
        </w:rPr>
        <w:t>osazeno do vynechaného otvoru v obkladu stěny (zapuštěno do obkladu)</w:t>
      </w:r>
      <w:r w:rsidR="00873DE1">
        <w:rPr>
          <w:rFonts w:eastAsiaTheme="minorHAnsi" w:cstheme="minorBidi"/>
          <w:szCs w:val="22"/>
          <w:lang w:eastAsia="en-US"/>
        </w:rPr>
        <w:t>, d</w:t>
      </w:r>
      <w:r w:rsidR="00873DE1" w:rsidRPr="00873DE1">
        <w:rPr>
          <w:rFonts w:eastAsiaTheme="minorHAnsi" w:cstheme="minorBidi"/>
          <w:szCs w:val="22"/>
          <w:lang w:eastAsia="en-US"/>
        </w:rPr>
        <w:t xml:space="preserve">o spáry mezi zrcadlem a obkladem vložit lemovací </w:t>
      </w:r>
      <w:r>
        <w:rPr>
          <w:rFonts w:eastAsiaTheme="minorHAnsi" w:cstheme="minorBidi"/>
          <w:szCs w:val="22"/>
          <w:lang w:eastAsia="en-US"/>
        </w:rPr>
        <w:t>nerezový</w:t>
      </w:r>
      <w:r w:rsidR="00873DE1" w:rsidRPr="00873DE1">
        <w:rPr>
          <w:rFonts w:eastAsiaTheme="minorHAnsi" w:cstheme="minorBidi"/>
          <w:szCs w:val="22"/>
          <w:lang w:eastAsia="en-US"/>
        </w:rPr>
        <w:t xml:space="preserve"> profil</w:t>
      </w:r>
    </w:p>
    <w:p w14:paraId="5C95F5E2" w14:textId="77777777" w:rsidR="00097AA2" w:rsidRDefault="00097AA2" w:rsidP="0002336D">
      <w:pPr>
        <w:pStyle w:val="Nadpis2"/>
      </w:pPr>
      <w:bookmarkStart w:id="31" w:name="_Toc179808110"/>
      <w:r w:rsidRPr="00097AA2">
        <w:t>Sanitární příčky (kvalita, materiál)</w:t>
      </w:r>
      <w:bookmarkEnd w:id="31"/>
    </w:p>
    <w:p w14:paraId="0006D2CC" w14:textId="77777777" w:rsidR="00BE71F2" w:rsidRDefault="00327B64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327B64">
        <w:rPr>
          <w:rFonts w:eastAsiaTheme="minorHAnsi" w:cstheme="minorBidi"/>
          <w:szCs w:val="22"/>
          <w:lang w:eastAsia="en-US"/>
        </w:rPr>
        <w:t>horní hrana 2</w:t>
      </w:r>
      <w:r w:rsidR="00B93602">
        <w:rPr>
          <w:rFonts w:eastAsiaTheme="minorHAnsi" w:cstheme="minorBidi"/>
          <w:szCs w:val="22"/>
          <w:lang w:eastAsia="en-US"/>
        </w:rPr>
        <w:t>.</w:t>
      </w:r>
      <w:r w:rsidRPr="00327B64">
        <w:rPr>
          <w:rFonts w:eastAsiaTheme="minorHAnsi" w:cstheme="minorBidi"/>
          <w:szCs w:val="22"/>
          <w:lang w:eastAsia="en-US"/>
        </w:rPr>
        <w:t>100 mm nad čistou podlahou, zarámování všech hran desky do hliníkových profilů, desky tl. 18 mm z</w:t>
      </w:r>
      <w:r w:rsidR="00BE71F2">
        <w:rPr>
          <w:rFonts w:eastAsiaTheme="minorHAnsi" w:cstheme="minorBidi"/>
          <w:szCs w:val="22"/>
          <w:lang w:eastAsia="en-US"/>
        </w:rPr>
        <w:t> </w:t>
      </w:r>
      <w:r w:rsidRPr="00327B64">
        <w:rPr>
          <w:rFonts w:eastAsiaTheme="minorHAnsi" w:cstheme="minorBidi"/>
          <w:szCs w:val="22"/>
          <w:lang w:eastAsia="en-US"/>
        </w:rPr>
        <w:t>vysokotlakého</w:t>
      </w:r>
      <w:r w:rsidR="00BE71F2">
        <w:rPr>
          <w:rFonts w:eastAsiaTheme="minorHAnsi" w:cstheme="minorBidi"/>
          <w:szCs w:val="22"/>
          <w:lang w:eastAsia="en-US"/>
        </w:rPr>
        <w:t xml:space="preserve"> (HPL)</w:t>
      </w:r>
      <w:r w:rsidRPr="00327B64">
        <w:rPr>
          <w:rFonts w:eastAsiaTheme="minorHAnsi" w:cstheme="minorBidi"/>
          <w:szCs w:val="22"/>
          <w:lang w:eastAsia="en-US"/>
        </w:rPr>
        <w:t xml:space="preserve"> lamina odolného vodě, povrch </w:t>
      </w:r>
      <w:r w:rsidR="004F75D4" w:rsidRPr="00327B64">
        <w:rPr>
          <w:rFonts w:eastAsiaTheme="minorHAnsi" w:cstheme="minorBidi"/>
          <w:szCs w:val="22"/>
          <w:lang w:eastAsia="en-US"/>
        </w:rPr>
        <w:t>mela</w:t>
      </w:r>
      <w:r w:rsidR="004F75D4">
        <w:rPr>
          <w:rFonts w:eastAsiaTheme="minorHAnsi" w:cstheme="minorBidi"/>
          <w:szCs w:val="22"/>
          <w:lang w:eastAsia="en-US"/>
        </w:rPr>
        <w:t>m</w:t>
      </w:r>
      <w:r w:rsidR="004F75D4" w:rsidRPr="00327B64">
        <w:rPr>
          <w:rFonts w:eastAsiaTheme="minorHAnsi" w:cstheme="minorBidi"/>
          <w:szCs w:val="22"/>
          <w:lang w:eastAsia="en-US"/>
        </w:rPr>
        <w:t xml:space="preserve">inová </w:t>
      </w:r>
      <w:r w:rsidRPr="00327B64">
        <w:rPr>
          <w:rFonts w:eastAsiaTheme="minorHAnsi" w:cstheme="minorBidi"/>
          <w:szCs w:val="22"/>
          <w:lang w:eastAsia="en-US"/>
        </w:rPr>
        <w:t xml:space="preserve">pryskyřice, </w:t>
      </w:r>
    </w:p>
    <w:p w14:paraId="20D17A9C" w14:textId="77777777" w:rsidR="00BE71F2" w:rsidRDefault="00327B64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327B64">
        <w:rPr>
          <w:rFonts w:eastAsiaTheme="minorHAnsi" w:cstheme="minorBidi"/>
          <w:szCs w:val="22"/>
          <w:lang w:eastAsia="en-US"/>
        </w:rPr>
        <w:t>s dveřmi o rozměru š.</w:t>
      </w:r>
      <w:r w:rsidR="0036509D">
        <w:rPr>
          <w:rFonts w:eastAsiaTheme="minorHAnsi" w:cstheme="minorBidi"/>
          <w:szCs w:val="22"/>
          <w:lang w:eastAsia="en-US"/>
        </w:rPr>
        <w:t>≥</w:t>
      </w:r>
      <w:r w:rsidRPr="00327B64">
        <w:rPr>
          <w:rFonts w:eastAsiaTheme="minorHAnsi" w:cstheme="minorBidi"/>
          <w:szCs w:val="22"/>
          <w:lang w:eastAsia="en-US"/>
        </w:rPr>
        <w:t xml:space="preserve"> 700 mm a v. 1</w:t>
      </w:r>
      <w:r w:rsidR="00B93602">
        <w:rPr>
          <w:rFonts w:eastAsiaTheme="minorHAnsi" w:cstheme="minorBidi"/>
          <w:szCs w:val="22"/>
          <w:lang w:eastAsia="en-US"/>
        </w:rPr>
        <w:t>.</w:t>
      </w:r>
      <w:r w:rsidRPr="00327B64">
        <w:rPr>
          <w:rFonts w:eastAsiaTheme="minorHAnsi" w:cstheme="minorBidi"/>
          <w:szCs w:val="22"/>
          <w:lang w:eastAsia="en-US"/>
        </w:rPr>
        <w:t xml:space="preserve">950 mm, </w:t>
      </w:r>
    </w:p>
    <w:p w14:paraId="1F596361" w14:textId="77777777" w:rsidR="00327B64" w:rsidRDefault="00BE71F2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</w:t>
      </w:r>
      <w:r w:rsidRPr="00BE71F2">
        <w:rPr>
          <w:rFonts w:eastAsiaTheme="minorHAnsi" w:cstheme="minorBidi"/>
          <w:szCs w:val="22"/>
          <w:lang w:eastAsia="en-US"/>
        </w:rPr>
        <w:t>anty, nohy a lemovací profily z eloxovaného hliníku</w:t>
      </w:r>
    </w:p>
    <w:p w14:paraId="434643E6" w14:textId="77777777" w:rsidR="00097AA2" w:rsidRPr="00097AA2" w:rsidRDefault="00097AA2" w:rsidP="00097AA2">
      <w:pPr>
        <w:pStyle w:val="Nadpis1"/>
        <w:rPr>
          <w:rFonts w:eastAsiaTheme="minorHAnsi"/>
          <w:lang w:eastAsia="en-US"/>
        </w:rPr>
      </w:pPr>
      <w:bookmarkStart w:id="32" w:name="_Toc179808111"/>
      <w:r w:rsidRPr="00097AA2">
        <w:rPr>
          <w:rFonts w:eastAsiaTheme="minorHAnsi"/>
          <w:lang w:eastAsia="en-US"/>
        </w:rPr>
        <w:t>Skladby podlah</w:t>
      </w:r>
      <w:bookmarkEnd w:id="32"/>
    </w:p>
    <w:p w14:paraId="79A7A937" w14:textId="77777777" w:rsidR="00097AA2" w:rsidRDefault="00097AA2" w:rsidP="0002336D">
      <w:pPr>
        <w:pStyle w:val="Nadpis2"/>
        <w:numPr>
          <w:ilvl w:val="1"/>
          <w:numId w:val="4"/>
        </w:numPr>
        <w:rPr>
          <w:rStyle w:val="Nadpis2Char"/>
        </w:rPr>
      </w:pPr>
      <w:bookmarkStart w:id="33" w:name="_Toc179808112"/>
      <w:r w:rsidRPr="00BE71F2">
        <w:t xml:space="preserve">Tepelné </w:t>
      </w:r>
      <w:r w:rsidR="00327B64" w:rsidRPr="00BE71F2">
        <w:t xml:space="preserve">a </w:t>
      </w:r>
      <w:r w:rsidRPr="00BE71F2">
        <w:t>zvukové izolace</w:t>
      </w:r>
      <w:bookmarkEnd w:id="33"/>
    </w:p>
    <w:p w14:paraId="30139AF1" w14:textId="77777777" w:rsidR="00097AA2" w:rsidRPr="00097AA2" w:rsidRDefault="001A319F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m</w:t>
      </w:r>
      <w:r w:rsidR="00097AA2" w:rsidRPr="00097AA2">
        <w:rPr>
          <w:rFonts w:eastAsiaTheme="minorHAnsi" w:cstheme="minorBidi"/>
          <w:szCs w:val="22"/>
          <w:lang w:eastAsia="en-US"/>
        </w:rPr>
        <w:t>aximální stlačení</w:t>
      </w:r>
      <w:r>
        <w:rPr>
          <w:rFonts w:eastAsiaTheme="minorHAnsi" w:cstheme="minorBidi"/>
          <w:szCs w:val="22"/>
          <w:lang w:eastAsia="en-US"/>
        </w:rPr>
        <w:t xml:space="preserve"> 2 mm</w:t>
      </w:r>
    </w:p>
    <w:p w14:paraId="7B2BE20B" w14:textId="77777777" w:rsidR="00097AA2" w:rsidRPr="00F0037F" w:rsidRDefault="001A319F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F0037F">
        <w:rPr>
          <w:rFonts w:eastAsiaTheme="minorHAnsi" w:cstheme="minorBidi"/>
          <w:szCs w:val="22"/>
          <w:lang w:eastAsia="en-US"/>
        </w:rPr>
        <w:lastRenderedPageBreak/>
        <w:t>d</w:t>
      </w:r>
      <w:r w:rsidR="00097AA2" w:rsidRPr="00F0037F">
        <w:rPr>
          <w:rFonts w:eastAsiaTheme="minorHAnsi" w:cstheme="minorBidi"/>
          <w:szCs w:val="22"/>
          <w:lang w:eastAsia="en-US"/>
        </w:rPr>
        <w:t>ynamická tuhost</w:t>
      </w:r>
      <w:r w:rsidRPr="00F0037F">
        <w:rPr>
          <w:rFonts w:eastAsiaTheme="minorHAnsi" w:cstheme="minorBidi"/>
          <w:szCs w:val="22"/>
          <w:lang w:eastAsia="en-US"/>
        </w:rPr>
        <w:t xml:space="preserve"> max. 30 MN/m</w:t>
      </w:r>
      <w:r w:rsidRPr="00F0037F">
        <w:rPr>
          <w:rFonts w:eastAsiaTheme="minorHAnsi" w:cstheme="minorBidi"/>
          <w:szCs w:val="22"/>
          <w:vertAlign w:val="superscript"/>
          <w:lang w:eastAsia="en-US"/>
        </w:rPr>
        <w:t>3</w:t>
      </w:r>
    </w:p>
    <w:p w14:paraId="5D8BBFAC" w14:textId="77777777" w:rsidR="003832FB" w:rsidRDefault="00097AA2" w:rsidP="0002336D">
      <w:pPr>
        <w:pStyle w:val="Nadpis2"/>
      </w:pPr>
      <w:bookmarkStart w:id="34" w:name="_Toc179808113"/>
      <w:r w:rsidRPr="00097AA2">
        <w:t>Povlakové krytiny</w:t>
      </w:r>
      <w:bookmarkEnd w:id="34"/>
      <w:r w:rsidRPr="00097AA2">
        <w:t xml:space="preserve"> </w:t>
      </w:r>
    </w:p>
    <w:p w14:paraId="5545171A" w14:textId="77777777" w:rsidR="003832FB" w:rsidRDefault="003832FB" w:rsidP="003832FB">
      <w:pPr>
        <w:numPr>
          <w:ilvl w:val="0"/>
          <w:numId w:val="1"/>
        </w:numPr>
        <w:spacing w:after="160" w:line="259" w:lineRule="auto"/>
        <w:contextualSpacing/>
      </w:pPr>
      <w:r>
        <w:t xml:space="preserve">Je povoleno použití </w:t>
      </w:r>
      <w:r w:rsidR="00C46F0F">
        <w:t xml:space="preserve">100% </w:t>
      </w:r>
      <w:r>
        <w:t>přírodního linolea nebo vinylové celoplošné podlahy</w:t>
      </w:r>
      <w:r w:rsidR="005D73FB">
        <w:t xml:space="preserve"> (oboje celoplošně lepené)</w:t>
      </w:r>
    </w:p>
    <w:p w14:paraId="569436AE" w14:textId="77777777" w:rsidR="005D73FB" w:rsidRDefault="005D73FB" w:rsidP="003832FB">
      <w:pPr>
        <w:numPr>
          <w:ilvl w:val="0"/>
          <w:numId w:val="1"/>
        </w:numPr>
        <w:spacing w:after="160" w:line="259" w:lineRule="auto"/>
        <w:contextualSpacing/>
      </w:pPr>
      <w:r>
        <w:t>Není povoleno použití PVC a koberců</w:t>
      </w:r>
    </w:p>
    <w:p w14:paraId="0F02A32E" w14:textId="77777777" w:rsidR="005D73FB" w:rsidRDefault="005D73FB" w:rsidP="003832FB">
      <w:pPr>
        <w:numPr>
          <w:ilvl w:val="0"/>
          <w:numId w:val="1"/>
        </w:numPr>
        <w:spacing w:after="160" w:line="259" w:lineRule="auto"/>
        <w:contextualSpacing/>
      </w:pPr>
      <w:r>
        <w:t>V případě požadavku architekta na koberec je možné jej nahradit sametovým vinylem, nutný souhlas Objednatele</w:t>
      </w:r>
    </w:p>
    <w:p w14:paraId="733AD9C0" w14:textId="77777777" w:rsidR="005D73FB" w:rsidRDefault="005D73FB" w:rsidP="003832FB">
      <w:pPr>
        <w:numPr>
          <w:ilvl w:val="0"/>
          <w:numId w:val="1"/>
        </w:numPr>
        <w:spacing w:after="160" w:line="259" w:lineRule="auto"/>
        <w:contextualSpacing/>
      </w:pPr>
      <w:r>
        <w:t>Objednatel si vyhrazuje právo použít koberec v rámci terapeutických procedur ve vybraných místnostech</w:t>
      </w:r>
    </w:p>
    <w:p w14:paraId="33C083E0" w14:textId="77777777" w:rsidR="009C025F" w:rsidRDefault="009C025F" w:rsidP="003832FB">
      <w:pPr>
        <w:numPr>
          <w:ilvl w:val="0"/>
          <w:numId w:val="1"/>
        </w:numPr>
        <w:spacing w:after="160" w:line="259" w:lineRule="auto"/>
        <w:contextualSpacing/>
      </w:pPr>
      <w:r>
        <w:t xml:space="preserve">Povlakové krytiny musí splňovat požadavky normy </w:t>
      </w:r>
      <w:r w:rsidRPr="009C025F">
        <w:t xml:space="preserve">ČSN EN 16516+A1 </w:t>
      </w:r>
      <w:r>
        <w:t>(</w:t>
      </w:r>
      <w:r w:rsidRPr="009C025F">
        <w:t xml:space="preserve">Stavební </w:t>
      </w:r>
      <w:r w:rsidR="00B15218" w:rsidRPr="009C025F">
        <w:t>výrobky – Posuzování</w:t>
      </w:r>
      <w:r w:rsidRPr="009C025F">
        <w:t xml:space="preserve"> uvolňování nebezpečných </w:t>
      </w:r>
      <w:r w:rsidR="00B15218" w:rsidRPr="009C025F">
        <w:t>látek – Stanovení</w:t>
      </w:r>
      <w:r w:rsidRPr="009C025F">
        <w:t xml:space="preserve"> emisí do vnitřního ovzduší</w:t>
      </w:r>
      <w:r>
        <w:t>) v platném znění</w:t>
      </w:r>
      <w:r w:rsidR="00B15218">
        <w:t xml:space="preserve"> a splňovat kritéria nadnárodní certifikace </w:t>
      </w:r>
      <w:r w:rsidR="00B15218" w:rsidRPr="00B15218">
        <w:t>Indoor Air Comfort Certification</w:t>
      </w:r>
      <w:r w:rsidR="00B15218">
        <w:t xml:space="preserve"> GOLD (splňují např. výrobky s deklarací Blue Angel, Austrian ecolabel, French VOC label A+ class, Singapore Green Label</w:t>
      </w:r>
      <w:r w:rsidR="00F07CF8">
        <w:t>, BREEAM, LEED ACP</w:t>
      </w:r>
      <w:r w:rsidR="00B15218">
        <w:t xml:space="preserve"> a další) </w:t>
      </w:r>
    </w:p>
    <w:p w14:paraId="7B8FFC37" w14:textId="77777777" w:rsidR="00F07CF8" w:rsidRDefault="00F07CF8" w:rsidP="003832FB">
      <w:pPr>
        <w:numPr>
          <w:ilvl w:val="0"/>
          <w:numId w:val="1"/>
        </w:numPr>
        <w:spacing w:after="160" w:line="259" w:lineRule="auto"/>
        <w:contextualSpacing/>
      </w:pPr>
      <w:r>
        <w:t>Povlakové krytiny musí být bez ftalátů, formaldehydu a těžkých kovů</w:t>
      </w:r>
    </w:p>
    <w:p w14:paraId="5DCBD3FF" w14:textId="77777777" w:rsidR="00D57965" w:rsidRPr="00F07CF8" w:rsidRDefault="006B0151" w:rsidP="00F07CF8">
      <w:pPr>
        <w:numPr>
          <w:ilvl w:val="0"/>
          <w:numId w:val="1"/>
        </w:numPr>
        <w:spacing w:after="160" w:line="259" w:lineRule="auto"/>
        <w:contextualSpacing/>
      </w:pPr>
      <w:r>
        <w:t>T</w:t>
      </w:r>
      <w:r w:rsidR="00D57965" w:rsidRPr="00F07CF8">
        <w:t>loušťka min. 2,5 mm</w:t>
      </w:r>
    </w:p>
    <w:p w14:paraId="6F90CDF4" w14:textId="77777777" w:rsidR="00D57965" w:rsidRPr="00F07CF8" w:rsidRDefault="006B0151" w:rsidP="00F07CF8">
      <w:pPr>
        <w:numPr>
          <w:ilvl w:val="0"/>
          <w:numId w:val="1"/>
        </w:numPr>
        <w:spacing w:after="160" w:line="259" w:lineRule="auto"/>
        <w:contextualSpacing/>
      </w:pPr>
      <w:r>
        <w:t>T</w:t>
      </w:r>
      <w:r w:rsidR="00D57965" w:rsidRPr="00F07CF8">
        <w:t xml:space="preserve">řídy zátěže </w:t>
      </w:r>
      <w:r w:rsidR="00F07CF8">
        <w:t>odpovídající provozu s lůžky na kolečkách (</w:t>
      </w:r>
      <w:r>
        <w:t xml:space="preserve">tř. </w:t>
      </w:r>
      <w:r w:rsidR="00D57965" w:rsidRPr="00F07CF8">
        <w:t>34/43</w:t>
      </w:r>
      <w:r>
        <w:t>)</w:t>
      </w:r>
    </w:p>
    <w:p w14:paraId="2139EE32" w14:textId="77777777" w:rsidR="00D57965" w:rsidRPr="00F07CF8" w:rsidRDefault="006B0151" w:rsidP="00F07CF8">
      <w:pPr>
        <w:numPr>
          <w:ilvl w:val="0"/>
          <w:numId w:val="1"/>
        </w:numPr>
        <w:spacing w:after="160" w:line="259" w:lineRule="auto"/>
        <w:contextualSpacing/>
      </w:pPr>
      <w:r>
        <w:t>V kancelářích a na pracovištích vyšší odolnost na pojezd kolečkovou židlí</w:t>
      </w:r>
    </w:p>
    <w:p w14:paraId="4673C503" w14:textId="77777777" w:rsidR="00D57965" w:rsidRPr="00F07CF8" w:rsidRDefault="006B0151" w:rsidP="00F07CF8">
      <w:pPr>
        <w:numPr>
          <w:ilvl w:val="0"/>
          <w:numId w:val="1"/>
        </w:numPr>
        <w:spacing w:after="160" w:line="259" w:lineRule="auto"/>
        <w:contextualSpacing/>
      </w:pPr>
      <w:r>
        <w:t>P</w:t>
      </w:r>
      <w:r w:rsidR="00D57965" w:rsidRPr="00F07CF8">
        <w:t>oužití vícebarevné svařovací šňůry dodávané výrobcem splývající se vzhledem podlahoviny z důvodu eliminace viditelnosti spojů (vyrábí-li se k dekoru)</w:t>
      </w:r>
    </w:p>
    <w:p w14:paraId="6259DD8D" w14:textId="77777777" w:rsidR="00D57965" w:rsidRPr="00F07CF8" w:rsidRDefault="00AB22FD" w:rsidP="00F07CF8">
      <w:pPr>
        <w:numPr>
          <w:ilvl w:val="0"/>
          <w:numId w:val="1"/>
        </w:numPr>
        <w:spacing w:after="160" w:line="259" w:lineRule="auto"/>
        <w:contextualSpacing/>
      </w:pPr>
      <w:r>
        <w:t>M</w:t>
      </w:r>
      <w:r w:rsidR="00D57965" w:rsidRPr="00F07CF8">
        <w:t>ožnost renovace povrchové úpravy při jejím případném poškození</w:t>
      </w:r>
    </w:p>
    <w:p w14:paraId="2C9565C8" w14:textId="77777777" w:rsidR="0000138C" w:rsidRPr="00F07CF8" w:rsidRDefault="00AB22FD" w:rsidP="00F07CF8">
      <w:pPr>
        <w:numPr>
          <w:ilvl w:val="0"/>
          <w:numId w:val="1"/>
        </w:numPr>
        <w:spacing w:after="160" w:line="259" w:lineRule="auto"/>
        <w:contextualSpacing/>
      </w:pPr>
      <w:r>
        <w:t>L</w:t>
      </w:r>
      <w:r w:rsidR="00D57965" w:rsidRPr="00F07CF8">
        <w:t>epeno celoplošně k podkladu vhodným lepidlem</w:t>
      </w:r>
    </w:p>
    <w:p w14:paraId="7A6E7149" w14:textId="77777777" w:rsidR="00141839" w:rsidRPr="00F07CF8" w:rsidRDefault="00AB22FD" w:rsidP="00F07CF8">
      <w:pPr>
        <w:numPr>
          <w:ilvl w:val="0"/>
          <w:numId w:val="1"/>
        </w:numPr>
        <w:spacing w:after="160" w:line="259" w:lineRule="auto"/>
        <w:contextualSpacing/>
      </w:pPr>
      <w:r>
        <w:t>P</w:t>
      </w:r>
      <w:r w:rsidR="00141839" w:rsidRPr="00F07CF8">
        <w:t>řírodní finální povrchová úprava z</w:t>
      </w:r>
      <w:r>
        <w:t> </w:t>
      </w:r>
      <w:r w:rsidR="00141839" w:rsidRPr="00F07CF8">
        <w:t>výroby</w:t>
      </w:r>
      <w:r>
        <w:t xml:space="preserve"> (hlavně pro linoleum)</w:t>
      </w:r>
    </w:p>
    <w:p w14:paraId="79FCF03B" w14:textId="77777777" w:rsidR="00A94F0C" w:rsidRPr="00F07CF8" w:rsidRDefault="00A94F0C" w:rsidP="00F07CF8">
      <w:pPr>
        <w:numPr>
          <w:ilvl w:val="0"/>
          <w:numId w:val="1"/>
        </w:numPr>
        <w:spacing w:after="160" w:line="259" w:lineRule="auto"/>
        <w:contextualSpacing/>
      </w:pPr>
      <w:r w:rsidRPr="00F07CF8">
        <w:t>bakteriostatické s vysokou odolností proti desinfekčním a chemickým látkám</w:t>
      </w:r>
    </w:p>
    <w:p w14:paraId="77990B3B" w14:textId="77777777" w:rsidR="009069DF" w:rsidRPr="00F07CF8" w:rsidRDefault="009069DF" w:rsidP="00F07CF8">
      <w:pPr>
        <w:numPr>
          <w:ilvl w:val="0"/>
          <w:numId w:val="1"/>
        </w:numPr>
        <w:spacing w:after="160" w:line="259" w:lineRule="auto"/>
        <w:contextualSpacing/>
      </w:pPr>
      <w:r w:rsidRPr="00F07CF8">
        <w:t>s antistatickou úpravou</w:t>
      </w:r>
    </w:p>
    <w:p w14:paraId="4550C3C1" w14:textId="77777777" w:rsidR="008A48A0" w:rsidRPr="00F07CF8" w:rsidRDefault="008A48A0" w:rsidP="00F07CF8">
      <w:pPr>
        <w:numPr>
          <w:ilvl w:val="0"/>
          <w:numId w:val="1"/>
        </w:numPr>
        <w:spacing w:after="160" w:line="259" w:lineRule="auto"/>
        <w:contextualSpacing/>
      </w:pPr>
      <w:r w:rsidRPr="00F07CF8">
        <w:t>sportovní linoleum:</w:t>
      </w:r>
    </w:p>
    <w:p w14:paraId="46729D8D" w14:textId="77777777" w:rsidR="008A48A0" w:rsidRDefault="008A48A0" w:rsidP="00F07CF8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povrch vhodný pro rehabilitační tělocvičnu</w:t>
      </w:r>
    </w:p>
    <w:p w14:paraId="36130D47" w14:textId="77777777" w:rsidR="008A48A0" w:rsidRDefault="008A48A0" w:rsidP="00F07CF8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nezatěžující klouby</w:t>
      </w:r>
    </w:p>
    <w:p w14:paraId="13F13B95" w14:textId="77777777" w:rsidR="003832FB" w:rsidRPr="00F07CF8" w:rsidRDefault="008A48A0" w:rsidP="00F07CF8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skladba podlahy podle systémové skladby výrobce s odpružením povrchu</w:t>
      </w:r>
      <w:r w:rsidR="00432EE7">
        <w:rPr>
          <w:rFonts w:eastAsiaTheme="minorHAnsi" w:cstheme="minorBidi"/>
          <w:szCs w:val="22"/>
          <w:lang w:eastAsia="en-US"/>
        </w:rPr>
        <w:t xml:space="preserve"> pomocí systémové podložky (může být součástí souvrství povlakové krytiny)</w:t>
      </w:r>
    </w:p>
    <w:p w14:paraId="28876DFD" w14:textId="77777777" w:rsidR="00097AA2" w:rsidRPr="00097AA2" w:rsidRDefault="00097AA2" w:rsidP="0002336D">
      <w:pPr>
        <w:pStyle w:val="Nadpis2"/>
      </w:pPr>
      <w:bookmarkStart w:id="35" w:name="_Toc179808114"/>
      <w:r w:rsidRPr="00097AA2">
        <w:t>Čisticí zóny</w:t>
      </w:r>
      <w:bookmarkEnd w:id="35"/>
    </w:p>
    <w:p w14:paraId="6E9358DA" w14:textId="77777777" w:rsidR="004D60E2" w:rsidRDefault="004D60E2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Velmi hrubá zóna (1. zóna)</w:t>
      </w:r>
    </w:p>
    <w:p w14:paraId="25C48A26" w14:textId="77777777" w:rsidR="004D60E2" w:rsidRDefault="00AB575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samočistící rohož pro vysokou zátěž</w:t>
      </w:r>
    </w:p>
    <w:p w14:paraId="7FF49D75" w14:textId="77777777" w:rsidR="00AB575D" w:rsidRDefault="00AB575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pryžový vlnovec s výškou min. 25 mm, spojený Al profily a nerezovým lanem</w:t>
      </w:r>
    </w:p>
    <w:p w14:paraId="6649808C" w14:textId="77777777" w:rsidR="00AB575D" w:rsidRDefault="00AB575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zapuštěné do otvoru osazeného zápustným nerezovým rámem na úroveň podlahy</w:t>
      </w:r>
    </w:p>
    <w:p w14:paraId="2CD55C31" w14:textId="77777777" w:rsidR="004D60E2" w:rsidRDefault="004D60E2" w:rsidP="004D60E2">
      <w:p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14:paraId="103E9BC5" w14:textId="77777777" w:rsidR="00097AA2" w:rsidRDefault="00F167E1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Hrubá čistící zóna</w:t>
      </w:r>
      <w:r w:rsidR="004D60E2">
        <w:rPr>
          <w:rFonts w:eastAsiaTheme="minorHAnsi" w:cstheme="minorBidi"/>
          <w:szCs w:val="22"/>
          <w:lang w:eastAsia="en-US"/>
        </w:rPr>
        <w:t xml:space="preserve"> (2. zóna)</w:t>
      </w:r>
    </w:p>
    <w:p w14:paraId="4CEA917C" w14:textId="77777777" w:rsidR="00F167E1" w:rsidRPr="00E95036" w:rsidRDefault="00F167E1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 xml:space="preserve">kobercová čistící zóna v rolích složena z kombinace </w:t>
      </w:r>
      <w:r w:rsidR="00AB575D">
        <w:rPr>
          <w:rFonts w:eastAsiaTheme="minorHAnsi" w:cstheme="minorBidi"/>
          <w:szCs w:val="22"/>
          <w:lang w:eastAsia="en-US"/>
        </w:rPr>
        <w:t>min. dvou</w:t>
      </w:r>
      <w:r w:rsidRPr="00E95036">
        <w:rPr>
          <w:rFonts w:eastAsiaTheme="minorHAnsi" w:cstheme="minorBidi"/>
          <w:szCs w:val="22"/>
          <w:lang w:eastAsia="en-US"/>
        </w:rPr>
        <w:t xml:space="preserve"> typů vláken zajišťujících</w:t>
      </w:r>
      <w:r w:rsidR="00E95036">
        <w:rPr>
          <w:rFonts w:eastAsiaTheme="minorHAnsi" w:cstheme="minorBidi"/>
          <w:szCs w:val="22"/>
          <w:lang w:eastAsia="en-US"/>
        </w:rPr>
        <w:t xml:space="preserve"> </w:t>
      </w:r>
      <w:r w:rsidRPr="00E95036">
        <w:rPr>
          <w:rFonts w:eastAsiaTheme="minorHAnsi" w:cstheme="minorBidi"/>
          <w:szCs w:val="22"/>
          <w:lang w:eastAsia="en-US"/>
        </w:rPr>
        <w:t>maximální zachycení nečistot, seškrábání nečistot a absorpce vlhkosti z obuvi</w:t>
      </w:r>
    </w:p>
    <w:p w14:paraId="5DDC0F5F" w14:textId="77777777" w:rsidR="00F167E1" w:rsidRPr="0051131D" w:rsidRDefault="00F167E1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51131D">
        <w:rPr>
          <w:rFonts w:eastAsiaTheme="minorHAnsi" w:cstheme="minorBidi"/>
          <w:szCs w:val="22"/>
          <w:lang w:eastAsia="en-US"/>
        </w:rPr>
        <w:t xml:space="preserve">konstrukce materiálu vpichované </w:t>
      </w:r>
      <w:r w:rsidR="00AB575D">
        <w:rPr>
          <w:rFonts w:eastAsiaTheme="minorHAnsi" w:cstheme="minorBidi"/>
          <w:szCs w:val="22"/>
          <w:lang w:eastAsia="en-US"/>
        </w:rPr>
        <w:t>či zatavené</w:t>
      </w:r>
      <w:r w:rsidRPr="0051131D">
        <w:rPr>
          <w:rFonts w:eastAsiaTheme="minorHAnsi" w:cstheme="minorBidi"/>
          <w:szCs w:val="22"/>
          <w:lang w:eastAsia="en-US"/>
        </w:rPr>
        <w:t xml:space="preserve"> vlákno</w:t>
      </w:r>
    </w:p>
    <w:p w14:paraId="5E469ABC" w14:textId="77777777" w:rsidR="00F167E1" w:rsidRPr="00AB575D" w:rsidRDefault="00F167E1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AB575D">
        <w:rPr>
          <w:rFonts w:eastAsiaTheme="minorHAnsi" w:cstheme="minorBidi"/>
          <w:szCs w:val="22"/>
          <w:lang w:eastAsia="en-US"/>
        </w:rPr>
        <w:t>vlákno 100</w:t>
      </w:r>
      <w:r w:rsidR="00E95036" w:rsidRPr="00AB575D">
        <w:rPr>
          <w:rFonts w:eastAsiaTheme="minorHAnsi" w:cstheme="minorBidi"/>
          <w:szCs w:val="22"/>
          <w:lang w:eastAsia="en-US"/>
        </w:rPr>
        <w:t xml:space="preserve"> </w:t>
      </w:r>
      <w:r w:rsidRPr="00AB575D">
        <w:rPr>
          <w:rFonts w:eastAsiaTheme="minorHAnsi" w:cstheme="minorBidi"/>
          <w:szCs w:val="22"/>
          <w:lang w:eastAsia="en-US"/>
        </w:rPr>
        <w:t xml:space="preserve">% Polyamide </w:t>
      </w:r>
    </w:p>
    <w:p w14:paraId="55AAF55D" w14:textId="77777777" w:rsidR="00F167E1" w:rsidRPr="00AB575D" w:rsidRDefault="00F167E1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AB575D">
        <w:rPr>
          <w:rFonts w:eastAsiaTheme="minorHAnsi" w:cstheme="minorBidi"/>
          <w:szCs w:val="22"/>
          <w:lang w:eastAsia="en-US"/>
        </w:rPr>
        <w:t xml:space="preserve">celková tloušťka materiálu </w:t>
      </w:r>
      <w:r w:rsidR="00AB575D" w:rsidRPr="00AB575D">
        <w:rPr>
          <w:rFonts w:eastAsiaTheme="minorHAnsi" w:cstheme="minorBidi"/>
          <w:szCs w:val="22"/>
          <w:lang w:eastAsia="en-US"/>
        </w:rPr>
        <w:t>min.</w:t>
      </w:r>
      <w:r w:rsidRPr="00AB575D">
        <w:rPr>
          <w:rFonts w:eastAsiaTheme="minorHAnsi" w:cstheme="minorBidi"/>
          <w:szCs w:val="22"/>
          <w:lang w:eastAsia="en-US"/>
        </w:rPr>
        <w:t xml:space="preserve"> </w:t>
      </w:r>
      <w:r w:rsidR="00AB575D" w:rsidRPr="00AB575D">
        <w:rPr>
          <w:rFonts w:eastAsiaTheme="minorHAnsi" w:cstheme="minorBidi"/>
          <w:szCs w:val="22"/>
          <w:lang w:eastAsia="en-US"/>
        </w:rPr>
        <w:t>10</w:t>
      </w:r>
      <w:r w:rsidRPr="00AB575D">
        <w:rPr>
          <w:rFonts w:eastAsiaTheme="minorHAnsi" w:cstheme="minorBidi"/>
          <w:szCs w:val="22"/>
          <w:lang w:eastAsia="en-US"/>
        </w:rPr>
        <w:t xml:space="preserve"> mm, délka vlákna </w:t>
      </w:r>
      <w:r w:rsidR="00AB575D" w:rsidRPr="00AB575D">
        <w:rPr>
          <w:rFonts w:eastAsiaTheme="minorHAnsi" w:cstheme="minorBidi"/>
          <w:szCs w:val="22"/>
          <w:lang w:eastAsia="en-US"/>
        </w:rPr>
        <w:t>min.</w:t>
      </w:r>
      <w:r w:rsidRPr="00AB575D">
        <w:rPr>
          <w:rFonts w:eastAsiaTheme="minorHAnsi" w:cstheme="minorBidi"/>
          <w:szCs w:val="22"/>
          <w:lang w:eastAsia="en-US"/>
        </w:rPr>
        <w:t xml:space="preserve"> 7 mm</w:t>
      </w:r>
    </w:p>
    <w:p w14:paraId="1A93CD2D" w14:textId="77777777" w:rsidR="00E95036" w:rsidRDefault="00E95036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bookmarkStart w:id="36" w:name="_Hlk2936735"/>
      <w:r w:rsidRPr="00AB575D">
        <w:rPr>
          <w:rFonts w:eastAsiaTheme="minorHAnsi" w:cstheme="minorBidi"/>
          <w:szCs w:val="22"/>
          <w:lang w:eastAsia="en-US"/>
        </w:rPr>
        <w:t xml:space="preserve">třída zátěže dle EN 1307 je </w:t>
      </w:r>
      <w:r w:rsidR="00AB575D" w:rsidRPr="00AB575D">
        <w:rPr>
          <w:rFonts w:eastAsiaTheme="minorHAnsi" w:cstheme="minorBidi"/>
          <w:szCs w:val="22"/>
          <w:lang w:eastAsia="en-US"/>
        </w:rPr>
        <w:t xml:space="preserve">min. </w:t>
      </w:r>
      <w:r w:rsidRPr="00AB575D">
        <w:rPr>
          <w:rFonts w:eastAsiaTheme="minorHAnsi" w:cstheme="minorBidi"/>
          <w:szCs w:val="22"/>
          <w:lang w:eastAsia="en-US"/>
        </w:rPr>
        <w:t>3</w:t>
      </w:r>
      <w:r w:rsidR="00AB575D" w:rsidRPr="00AB575D">
        <w:rPr>
          <w:rFonts w:eastAsiaTheme="minorHAnsi" w:cstheme="minorBidi"/>
          <w:szCs w:val="22"/>
          <w:lang w:eastAsia="en-US"/>
        </w:rPr>
        <w:t>2</w:t>
      </w:r>
      <w:bookmarkEnd w:id="36"/>
    </w:p>
    <w:p w14:paraId="3332E967" w14:textId="77777777" w:rsidR="00AB575D" w:rsidRPr="00AB575D" w:rsidRDefault="00AB575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zapuštěné do otvoru osazeného zápustným nerezovým rámem na úroveň podlahy</w:t>
      </w:r>
    </w:p>
    <w:p w14:paraId="4330D4C8" w14:textId="77777777" w:rsidR="00E95036" w:rsidRPr="00097AA2" w:rsidRDefault="00E95036" w:rsidP="00A74B7C">
      <w:p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14:paraId="435FD79F" w14:textId="77777777" w:rsidR="00097AA2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Jemná čistící zóna</w:t>
      </w:r>
      <w:r w:rsidR="004D60E2">
        <w:rPr>
          <w:rFonts w:eastAsiaTheme="minorHAnsi" w:cstheme="minorBidi"/>
          <w:szCs w:val="22"/>
          <w:lang w:eastAsia="en-US"/>
        </w:rPr>
        <w:t xml:space="preserve"> (3. zóna)</w:t>
      </w:r>
    </w:p>
    <w:p w14:paraId="4EDFB5DE" w14:textId="77777777" w:rsidR="00E95036" w:rsidRPr="00395784" w:rsidRDefault="00E95036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395784">
        <w:rPr>
          <w:rFonts w:eastAsiaTheme="minorHAnsi" w:cstheme="minorBidi"/>
          <w:szCs w:val="22"/>
          <w:lang w:eastAsia="en-US"/>
        </w:rPr>
        <w:t>kobercová čistící zóna v rolích složena z kombinace dvou druhů vláken zajišťujících</w:t>
      </w:r>
      <w:r w:rsidR="00395784">
        <w:rPr>
          <w:rFonts w:eastAsiaTheme="minorHAnsi" w:cstheme="minorBidi"/>
          <w:szCs w:val="22"/>
          <w:lang w:eastAsia="en-US"/>
        </w:rPr>
        <w:t xml:space="preserve"> </w:t>
      </w:r>
      <w:r w:rsidRPr="00395784">
        <w:rPr>
          <w:rFonts w:eastAsiaTheme="minorHAnsi" w:cstheme="minorBidi"/>
          <w:szCs w:val="22"/>
          <w:lang w:eastAsia="en-US"/>
        </w:rPr>
        <w:t>odstraňování nečistot a vysokou absor</w:t>
      </w:r>
      <w:r w:rsidR="005831FF">
        <w:rPr>
          <w:rFonts w:eastAsiaTheme="minorHAnsi" w:cstheme="minorBidi"/>
          <w:szCs w:val="22"/>
          <w:lang w:eastAsia="en-US"/>
        </w:rPr>
        <w:t>p</w:t>
      </w:r>
      <w:r w:rsidRPr="00395784">
        <w:rPr>
          <w:rFonts w:eastAsiaTheme="minorHAnsi" w:cstheme="minorBidi"/>
          <w:szCs w:val="22"/>
          <w:lang w:eastAsia="en-US"/>
        </w:rPr>
        <w:t>ci vlhkosti z obuvi</w:t>
      </w:r>
    </w:p>
    <w:p w14:paraId="7750EDF2" w14:textId="77777777" w:rsidR="00E95036" w:rsidRPr="00E95036" w:rsidRDefault="00E95036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 xml:space="preserve">konstrukce materiálu vpichované </w:t>
      </w:r>
      <w:r w:rsidR="00AB575D">
        <w:rPr>
          <w:rFonts w:eastAsiaTheme="minorHAnsi" w:cstheme="minorBidi"/>
          <w:szCs w:val="22"/>
          <w:lang w:eastAsia="en-US"/>
        </w:rPr>
        <w:t>či zatavené</w:t>
      </w:r>
      <w:r w:rsidRPr="00E95036">
        <w:rPr>
          <w:rFonts w:eastAsiaTheme="minorHAnsi" w:cstheme="minorBidi"/>
          <w:szCs w:val="22"/>
          <w:lang w:eastAsia="en-US"/>
        </w:rPr>
        <w:t xml:space="preserve"> vlákno</w:t>
      </w:r>
    </w:p>
    <w:p w14:paraId="76C5571E" w14:textId="77777777" w:rsidR="00E95036" w:rsidRPr="00E95036" w:rsidRDefault="00E95036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lastRenderedPageBreak/>
        <w:t xml:space="preserve">vlákno 100% Polyamid </w:t>
      </w:r>
    </w:p>
    <w:p w14:paraId="0BAC23FF" w14:textId="77777777" w:rsidR="00E95036" w:rsidRPr="00E95036" w:rsidRDefault="00E95036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 xml:space="preserve">celková tloušťka materiálu </w:t>
      </w:r>
      <w:r w:rsidR="00AB575D">
        <w:rPr>
          <w:rFonts w:eastAsiaTheme="minorHAnsi" w:cstheme="minorBidi"/>
          <w:szCs w:val="22"/>
          <w:lang w:eastAsia="en-US"/>
        </w:rPr>
        <w:t>min.</w:t>
      </w:r>
      <w:r w:rsidRPr="00E95036">
        <w:rPr>
          <w:rFonts w:eastAsiaTheme="minorHAnsi" w:cstheme="minorBidi"/>
          <w:szCs w:val="22"/>
          <w:lang w:eastAsia="en-US"/>
        </w:rPr>
        <w:t xml:space="preserve"> </w:t>
      </w:r>
      <w:r w:rsidR="00AB575D">
        <w:rPr>
          <w:rFonts w:eastAsiaTheme="minorHAnsi" w:cstheme="minorBidi"/>
          <w:szCs w:val="22"/>
          <w:lang w:eastAsia="en-US"/>
        </w:rPr>
        <w:t>8</w:t>
      </w:r>
      <w:r w:rsidRPr="00E95036">
        <w:rPr>
          <w:rFonts w:eastAsiaTheme="minorHAnsi" w:cstheme="minorBidi"/>
          <w:szCs w:val="22"/>
          <w:lang w:eastAsia="en-US"/>
        </w:rPr>
        <w:t xml:space="preserve"> mm, délka vlákna </w:t>
      </w:r>
      <w:r w:rsidR="00AB575D">
        <w:rPr>
          <w:rFonts w:eastAsiaTheme="minorHAnsi" w:cstheme="minorBidi"/>
          <w:szCs w:val="22"/>
          <w:lang w:eastAsia="en-US"/>
        </w:rPr>
        <w:t>min.</w:t>
      </w:r>
      <w:r w:rsidRPr="00E95036">
        <w:rPr>
          <w:rFonts w:eastAsiaTheme="minorHAnsi" w:cstheme="minorBidi"/>
          <w:szCs w:val="22"/>
          <w:lang w:eastAsia="en-US"/>
        </w:rPr>
        <w:t xml:space="preserve"> </w:t>
      </w:r>
      <w:r w:rsidR="00AB575D">
        <w:rPr>
          <w:rFonts w:eastAsiaTheme="minorHAnsi" w:cstheme="minorBidi"/>
          <w:szCs w:val="22"/>
          <w:lang w:eastAsia="en-US"/>
        </w:rPr>
        <w:t>6</w:t>
      </w:r>
      <w:r w:rsidRPr="00E95036">
        <w:rPr>
          <w:rFonts w:eastAsiaTheme="minorHAnsi" w:cstheme="minorBidi"/>
          <w:szCs w:val="22"/>
          <w:lang w:eastAsia="en-US"/>
        </w:rPr>
        <w:t xml:space="preserve"> mm</w:t>
      </w:r>
    </w:p>
    <w:p w14:paraId="65ED981E" w14:textId="77777777" w:rsidR="00E95036" w:rsidRDefault="00AB575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AB575D">
        <w:rPr>
          <w:rFonts w:eastAsiaTheme="minorHAnsi" w:cstheme="minorBidi"/>
          <w:szCs w:val="22"/>
          <w:lang w:eastAsia="en-US"/>
        </w:rPr>
        <w:t>třída zátěže dle EN 1307 je min. 32</w:t>
      </w:r>
    </w:p>
    <w:p w14:paraId="66F1B6B9" w14:textId="77777777" w:rsidR="00AB575D" w:rsidRPr="00AB575D" w:rsidRDefault="00AB575D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zapuštěné do otvoru osazeného zápustným nerezovým rámem na úroveň podlahy</w:t>
      </w:r>
    </w:p>
    <w:p w14:paraId="61FBD2C3" w14:textId="77777777" w:rsidR="00097AA2" w:rsidRPr="00097AA2" w:rsidRDefault="00097AA2" w:rsidP="0002336D">
      <w:pPr>
        <w:pStyle w:val="Nadpis2"/>
      </w:pPr>
      <w:bookmarkStart w:id="37" w:name="_Toc179808115"/>
      <w:r w:rsidRPr="00097AA2">
        <w:t>Dutinové podlahy</w:t>
      </w:r>
      <w:bookmarkEnd w:id="37"/>
    </w:p>
    <w:p w14:paraId="14D170D6" w14:textId="77777777" w:rsidR="00097AA2" w:rsidRPr="00097AA2" w:rsidRDefault="00F3183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R</w:t>
      </w:r>
      <w:r w:rsidR="00097AA2" w:rsidRPr="00097AA2">
        <w:rPr>
          <w:rFonts w:eastAsiaTheme="minorHAnsi" w:cstheme="minorBidi"/>
          <w:szCs w:val="22"/>
          <w:lang w:eastAsia="en-US"/>
        </w:rPr>
        <w:t>ozsah použití</w:t>
      </w:r>
      <w:r>
        <w:rPr>
          <w:rFonts w:eastAsiaTheme="minorHAnsi" w:cstheme="minorBidi"/>
          <w:szCs w:val="22"/>
          <w:lang w:eastAsia="en-US"/>
        </w:rPr>
        <w:t xml:space="preserve"> – rozsah přístupu k instalacím, podlahové krabice, variabilita interiéru</w:t>
      </w:r>
    </w:p>
    <w:p w14:paraId="41E28E18" w14:textId="77777777" w:rsidR="00F23BEE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 xml:space="preserve">v místech prostupu instalací budou provedeny systémové výměny a zesilující žebra (dodávka dutinové podlahy), </w:t>
      </w:r>
    </w:p>
    <w:p w14:paraId="2B720C15" w14:textId="77777777" w:rsidR="00F23BEE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>požadovaná kročejová neprůzvučnost L‘</w:t>
      </w:r>
      <w:r w:rsidRPr="004E38FE">
        <w:rPr>
          <w:rFonts w:eastAsiaTheme="minorHAnsi" w:cstheme="minorBidi"/>
          <w:szCs w:val="22"/>
          <w:vertAlign w:val="subscript"/>
          <w:lang w:eastAsia="en-US"/>
        </w:rPr>
        <w:t>n,w</w:t>
      </w:r>
      <w:r w:rsidRPr="00E95036">
        <w:rPr>
          <w:rFonts w:eastAsiaTheme="minorHAnsi" w:cstheme="minorBidi"/>
          <w:szCs w:val="22"/>
          <w:lang w:eastAsia="en-US"/>
        </w:rPr>
        <w:t xml:space="preserve"> = 63 dB, </w:t>
      </w:r>
    </w:p>
    <w:p w14:paraId="5146418B" w14:textId="77777777" w:rsidR="00F23BEE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>požadovaná vzduchová neprůzvučnost R‘</w:t>
      </w:r>
      <w:r w:rsidRPr="004E38FE">
        <w:rPr>
          <w:rFonts w:eastAsiaTheme="minorHAnsi" w:cstheme="minorBidi"/>
          <w:szCs w:val="22"/>
          <w:vertAlign w:val="subscript"/>
          <w:lang w:eastAsia="en-US"/>
        </w:rPr>
        <w:t>w</w:t>
      </w:r>
      <w:r w:rsidRPr="00E95036">
        <w:rPr>
          <w:rFonts w:eastAsiaTheme="minorHAnsi" w:cstheme="minorBidi"/>
          <w:szCs w:val="22"/>
          <w:lang w:eastAsia="en-US"/>
        </w:rPr>
        <w:t xml:space="preserve"> = 52 dB, </w:t>
      </w:r>
    </w:p>
    <w:p w14:paraId="0F4D4904" w14:textId="77777777" w:rsidR="00E95036" w:rsidRDefault="00F23BE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dutinové podlaze bud</w:t>
      </w:r>
      <w:r w:rsidR="00E95036">
        <w:rPr>
          <w:rFonts w:eastAsiaTheme="minorHAnsi" w:cstheme="minorBidi"/>
          <w:szCs w:val="22"/>
          <w:lang w:eastAsia="en-US"/>
        </w:rPr>
        <w:t>ou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umístěn</w:t>
      </w:r>
      <w:r w:rsidR="00E95036">
        <w:rPr>
          <w:rFonts w:eastAsiaTheme="minorHAnsi" w:cstheme="minorBidi"/>
          <w:szCs w:val="22"/>
          <w:lang w:eastAsia="en-US"/>
        </w:rPr>
        <w:t>y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protahovac</w:t>
      </w:r>
      <w:r w:rsidR="00E95036">
        <w:rPr>
          <w:rFonts w:eastAsiaTheme="minorHAnsi" w:cstheme="minorBidi"/>
          <w:szCs w:val="22"/>
          <w:lang w:eastAsia="en-US"/>
        </w:rPr>
        <w:t>í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podlahov</w:t>
      </w:r>
      <w:r w:rsidR="00E95036">
        <w:rPr>
          <w:rFonts w:eastAsiaTheme="minorHAnsi" w:cstheme="minorBidi"/>
          <w:szCs w:val="22"/>
          <w:lang w:eastAsia="en-US"/>
        </w:rPr>
        <w:t>é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krabic</w:t>
      </w:r>
      <w:r w:rsidR="00E95036">
        <w:rPr>
          <w:rFonts w:eastAsiaTheme="minorHAnsi" w:cstheme="minorBidi"/>
          <w:szCs w:val="22"/>
          <w:lang w:eastAsia="en-US"/>
        </w:rPr>
        <w:t>e</w:t>
      </w:r>
      <w:r w:rsidR="00E95036" w:rsidRPr="00E95036">
        <w:rPr>
          <w:rFonts w:eastAsiaTheme="minorHAnsi" w:cstheme="minorBidi"/>
          <w:szCs w:val="22"/>
          <w:lang w:eastAsia="en-US"/>
        </w:rPr>
        <w:t>.</w:t>
      </w:r>
    </w:p>
    <w:p w14:paraId="22F6D7ED" w14:textId="77777777" w:rsidR="00F23BEE" w:rsidRDefault="00F23BE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E95036" w:rsidRPr="00E95036">
        <w:rPr>
          <w:rFonts w:eastAsiaTheme="minorHAnsi" w:cstheme="minorBidi"/>
          <w:szCs w:val="22"/>
          <w:lang w:eastAsia="en-US"/>
        </w:rPr>
        <w:t>celové sloupky dutinové podlahy budou chráněné proti korozi zinkováním</w:t>
      </w:r>
      <w:r>
        <w:rPr>
          <w:rFonts w:eastAsiaTheme="minorHAnsi" w:cstheme="minorBidi"/>
          <w:szCs w:val="22"/>
          <w:lang w:eastAsia="en-US"/>
        </w:rPr>
        <w:t>,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</w:t>
      </w:r>
    </w:p>
    <w:p w14:paraId="72C65EC9" w14:textId="77777777" w:rsidR="00F23BEE" w:rsidRDefault="00F23BE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atka sloupku přilepena k podlaze, </w:t>
      </w:r>
    </w:p>
    <w:p w14:paraId="3F2F2DFF" w14:textId="77777777" w:rsidR="00F23BEE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>deska přilepena k hlavici sloupku</w:t>
      </w:r>
      <w:r w:rsidR="00F23BEE">
        <w:rPr>
          <w:rFonts w:eastAsiaTheme="minorHAnsi" w:cstheme="minorBidi"/>
          <w:szCs w:val="22"/>
          <w:lang w:eastAsia="en-US"/>
        </w:rPr>
        <w:t>,</w:t>
      </w:r>
    </w:p>
    <w:p w14:paraId="1004558C" w14:textId="77777777" w:rsidR="00F23BEE" w:rsidRDefault="00F23BE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h</w:t>
      </w:r>
      <w:r w:rsidR="00E95036" w:rsidRPr="00E95036">
        <w:rPr>
          <w:rFonts w:eastAsiaTheme="minorHAnsi" w:cstheme="minorBidi"/>
          <w:szCs w:val="22"/>
          <w:lang w:eastAsia="en-US"/>
        </w:rPr>
        <w:t>lavice sloupku opatřeny systémovou podložkou tlumicí kročejový hluk</w:t>
      </w:r>
      <w:r>
        <w:rPr>
          <w:rFonts w:eastAsiaTheme="minorHAnsi" w:cstheme="minorBidi"/>
          <w:szCs w:val="22"/>
          <w:lang w:eastAsia="en-US"/>
        </w:rPr>
        <w:t>,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</w:t>
      </w:r>
    </w:p>
    <w:p w14:paraId="1152A165" w14:textId="77777777" w:rsidR="00F23BEE" w:rsidRDefault="00F23BE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</w:t>
      </w:r>
      <w:r w:rsidR="00E95036" w:rsidRPr="00E95036">
        <w:rPr>
          <w:rFonts w:eastAsiaTheme="minorHAnsi" w:cstheme="minorBidi"/>
          <w:szCs w:val="22"/>
          <w:lang w:eastAsia="en-US"/>
        </w:rPr>
        <w:t>apojení na stěnu – předem stlačená pěnová páska jako zvuková bariéra a k tlumení vodorovných posunů</w:t>
      </w:r>
    </w:p>
    <w:p w14:paraId="2A0668C0" w14:textId="77777777" w:rsidR="00097AA2" w:rsidRPr="00A74B7C" w:rsidRDefault="00F23BEE" w:rsidP="00A74B7C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</w:t>
      </w:r>
      <w:r w:rsidR="00E95036" w:rsidRPr="00E95036">
        <w:rPr>
          <w:rFonts w:eastAsiaTheme="minorHAnsi" w:cstheme="minorBidi"/>
          <w:szCs w:val="22"/>
          <w:lang w:eastAsia="en-US"/>
        </w:rPr>
        <w:t>odkladní</w:t>
      </w:r>
      <w:r w:rsidR="00E95036">
        <w:rPr>
          <w:rFonts w:eastAsiaTheme="minorHAnsi" w:cstheme="minorBidi"/>
          <w:szCs w:val="22"/>
          <w:lang w:eastAsia="en-US"/>
        </w:rPr>
        <w:t xml:space="preserve"> </w:t>
      </w:r>
      <w:r w:rsidR="00E95036" w:rsidRPr="00E95036">
        <w:rPr>
          <w:rFonts w:eastAsiaTheme="minorHAnsi" w:cstheme="minorBidi"/>
          <w:szCs w:val="22"/>
          <w:lang w:eastAsia="en-US"/>
        </w:rPr>
        <w:t>podlaha opatřena protiprašným nátěrem.</w:t>
      </w:r>
    </w:p>
    <w:p w14:paraId="52ED450C" w14:textId="77777777" w:rsidR="00097AA2" w:rsidRPr="00097AA2" w:rsidRDefault="00097AA2" w:rsidP="0002336D">
      <w:pPr>
        <w:pStyle w:val="Nadpis2"/>
      </w:pPr>
      <w:bookmarkStart w:id="38" w:name="_Toc179808116"/>
      <w:r w:rsidRPr="00097AA2">
        <w:t>Podlahové stěrky</w:t>
      </w:r>
      <w:r w:rsidR="00E95036">
        <w:t xml:space="preserve"> (</w:t>
      </w:r>
      <w:r w:rsidR="00F95EEA">
        <w:t xml:space="preserve">nášlapná vrstva z </w:t>
      </w:r>
      <w:r w:rsidR="00E95036">
        <w:t>epoxidové</w:t>
      </w:r>
      <w:r w:rsidR="00686257">
        <w:t>, akrylpolymerové</w:t>
      </w:r>
      <w:r w:rsidR="00C46F0F">
        <w:t xml:space="preserve"> a PUR stěrky</w:t>
      </w:r>
      <w:r w:rsidR="00E95036">
        <w:t>)</w:t>
      </w:r>
      <w:bookmarkEnd w:id="38"/>
    </w:p>
    <w:p w14:paraId="737EB925" w14:textId="77777777" w:rsidR="00F23BEE" w:rsidRDefault="005A799C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Jsou povoleny </w:t>
      </w:r>
      <w:r w:rsidR="00E95036">
        <w:rPr>
          <w:rFonts w:eastAsiaTheme="minorHAnsi" w:cstheme="minorBidi"/>
          <w:szCs w:val="22"/>
          <w:lang w:eastAsia="en-US"/>
        </w:rPr>
        <w:t>l</w:t>
      </w:r>
      <w:r w:rsidR="00E95036" w:rsidRPr="00E95036">
        <w:rPr>
          <w:rFonts w:eastAsiaTheme="minorHAnsi" w:cstheme="minorBidi"/>
          <w:szCs w:val="22"/>
          <w:lang w:eastAsia="en-US"/>
        </w:rPr>
        <w:t>it</w:t>
      </w:r>
      <w:r w:rsidR="00A2470D">
        <w:rPr>
          <w:rFonts w:eastAsiaTheme="minorHAnsi" w:cstheme="minorBidi"/>
          <w:szCs w:val="22"/>
          <w:lang w:eastAsia="en-US"/>
        </w:rPr>
        <w:t>é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</w:t>
      </w:r>
      <w:r w:rsidR="00F95EEA">
        <w:rPr>
          <w:rFonts w:eastAsiaTheme="minorHAnsi" w:cstheme="minorBidi"/>
          <w:szCs w:val="22"/>
          <w:lang w:eastAsia="en-US"/>
        </w:rPr>
        <w:t xml:space="preserve">samonivelační </w:t>
      </w:r>
      <w:r w:rsidR="00E95036" w:rsidRPr="00E95036">
        <w:rPr>
          <w:rFonts w:eastAsiaTheme="minorHAnsi" w:cstheme="minorBidi"/>
          <w:szCs w:val="22"/>
          <w:lang w:eastAsia="en-US"/>
        </w:rPr>
        <w:t>epoxidov</w:t>
      </w:r>
      <w:r w:rsidR="00A2470D">
        <w:rPr>
          <w:rFonts w:eastAsiaTheme="minorHAnsi" w:cstheme="minorBidi"/>
          <w:szCs w:val="22"/>
          <w:lang w:eastAsia="en-US"/>
        </w:rPr>
        <w:t>é</w:t>
      </w:r>
      <w:r w:rsidR="00F95EEA">
        <w:rPr>
          <w:rFonts w:eastAsiaTheme="minorHAnsi" w:cstheme="minorBidi"/>
          <w:szCs w:val="22"/>
          <w:lang w:eastAsia="en-US"/>
        </w:rPr>
        <w:t>, polyuretanov</w:t>
      </w:r>
      <w:r w:rsidR="00A2470D">
        <w:rPr>
          <w:rFonts w:eastAsiaTheme="minorHAnsi" w:cstheme="minorBidi"/>
          <w:szCs w:val="22"/>
          <w:lang w:eastAsia="en-US"/>
        </w:rPr>
        <w:t>é</w:t>
      </w:r>
      <w:r w:rsidR="00F95EEA">
        <w:rPr>
          <w:rFonts w:eastAsiaTheme="minorHAnsi" w:cstheme="minorBidi"/>
          <w:szCs w:val="22"/>
          <w:lang w:eastAsia="en-US"/>
        </w:rPr>
        <w:t>, polymerbetonov</w:t>
      </w:r>
      <w:r w:rsidR="00A2470D">
        <w:rPr>
          <w:rFonts w:eastAsiaTheme="minorHAnsi" w:cstheme="minorBidi"/>
          <w:szCs w:val="22"/>
          <w:lang w:eastAsia="en-US"/>
        </w:rPr>
        <w:t>é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</w:t>
      </w:r>
      <w:r w:rsidR="00C46F0F">
        <w:rPr>
          <w:rFonts w:eastAsiaTheme="minorHAnsi" w:cstheme="minorBidi"/>
          <w:szCs w:val="22"/>
          <w:lang w:eastAsia="en-US"/>
        </w:rPr>
        <w:t xml:space="preserve">nebo </w:t>
      </w:r>
      <w:r w:rsidR="00F95EEA">
        <w:rPr>
          <w:rFonts w:eastAsiaTheme="minorHAnsi" w:cstheme="minorBidi"/>
          <w:szCs w:val="22"/>
          <w:lang w:eastAsia="en-US"/>
        </w:rPr>
        <w:t>akrylpolymerov</w:t>
      </w:r>
      <w:r w:rsidR="00A2470D">
        <w:rPr>
          <w:rFonts w:eastAsiaTheme="minorHAnsi" w:cstheme="minorBidi"/>
          <w:szCs w:val="22"/>
          <w:lang w:eastAsia="en-US"/>
        </w:rPr>
        <w:t>é</w:t>
      </w:r>
      <w:r w:rsidR="00F95EEA">
        <w:rPr>
          <w:rFonts w:eastAsiaTheme="minorHAnsi" w:cstheme="minorBidi"/>
          <w:szCs w:val="22"/>
          <w:lang w:eastAsia="en-US"/>
        </w:rPr>
        <w:t xml:space="preserve"> podlah</w:t>
      </w:r>
      <w:r w:rsidR="00A2470D">
        <w:rPr>
          <w:rFonts w:eastAsiaTheme="minorHAnsi" w:cstheme="minorBidi"/>
          <w:szCs w:val="22"/>
          <w:lang w:eastAsia="en-US"/>
        </w:rPr>
        <w:t>y</w:t>
      </w:r>
      <w:r w:rsidR="00F95EEA">
        <w:rPr>
          <w:rFonts w:eastAsiaTheme="minorHAnsi" w:cstheme="minorBidi"/>
          <w:szCs w:val="22"/>
          <w:lang w:eastAsia="en-US"/>
        </w:rPr>
        <w:t>,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 chemicky a mechanicky odoln</w:t>
      </w:r>
      <w:r w:rsidR="00A2470D">
        <w:rPr>
          <w:rFonts w:eastAsiaTheme="minorHAnsi" w:cstheme="minorBidi"/>
          <w:szCs w:val="22"/>
          <w:lang w:eastAsia="en-US"/>
        </w:rPr>
        <w:t>é</w:t>
      </w:r>
      <w:r w:rsidR="00E95036" w:rsidRPr="00E95036">
        <w:rPr>
          <w:rFonts w:eastAsiaTheme="minorHAnsi" w:cstheme="minorBidi"/>
          <w:szCs w:val="22"/>
          <w:lang w:eastAsia="en-US"/>
        </w:rPr>
        <w:t xml:space="preserve">, </w:t>
      </w:r>
      <w:r w:rsidR="00F95EEA">
        <w:rPr>
          <w:rFonts w:eastAsiaTheme="minorHAnsi" w:cstheme="minorBidi"/>
          <w:szCs w:val="22"/>
          <w:lang w:eastAsia="en-US"/>
        </w:rPr>
        <w:t>vhodn</w:t>
      </w:r>
      <w:r w:rsidR="00A2470D">
        <w:rPr>
          <w:rFonts w:eastAsiaTheme="minorHAnsi" w:cstheme="minorBidi"/>
          <w:szCs w:val="22"/>
          <w:lang w:eastAsia="en-US"/>
        </w:rPr>
        <w:t>é</w:t>
      </w:r>
      <w:r w:rsidR="00F95EEA">
        <w:rPr>
          <w:rFonts w:eastAsiaTheme="minorHAnsi" w:cstheme="minorBidi"/>
          <w:szCs w:val="22"/>
          <w:lang w:eastAsia="en-US"/>
        </w:rPr>
        <w:t xml:space="preserve"> pro nemocniční provoz</w:t>
      </w:r>
      <w:r w:rsidR="00A2470D">
        <w:rPr>
          <w:rFonts w:eastAsiaTheme="minorHAnsi" w:cstheme="minorBidi"/>
          <w:szCs w:val="22"/>
          <w:lang w:eastAsia="en-US"/>
        </w:rPr>
        <w:t>,</w:t>
      </w:r>
    </w:p>
    <w:p w14:paraId="5F91ADD6" w14:textId="77777777" w:rsidR="00F23BEE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>v celkové tloušťce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95036">
        <w:rPr>
          <w:rFonts w:eastAsiaTheme="minorHAnsi" w:cstheme="minorBidi"/>
          <w:szCs w:val="22"/>
          <w:lang w:eastAsia="en-US"/>
        </w:rPr>
        <w:t>2–4 mm</w:t>
      </w:r>
      <w:r w:rsidR="000D7CED">
        <w:rPr>
          <w:rFonts w:eastAsiaTheme="minorHAnsi" w:cstheme="minorBidi"/>
          <w:szCs w:val="22"/>
          <w:lang w:eastAsia="en-US"/>
        </w:rPr>
        <w:t xml:space="preserve"> (podle zvoleného typu, pokud technologický postup výrobce umožňuje volbu tloušťky podlahy, tak není přípustné jít na minimální hranici, vždy bude volena minimálně o </w:t>
      </w:r>
      <w:r w:rsidR="00EF76D7">
        <w:rPr>
          <w:rFonts w:eastAsiaTheme="minorHAnsi" w:cstheme="minorBidi"/>
          <w:szCs w:val="22"/>
          <w:lang w:eastAsia="en-US"/>
        </w:rPr>
        <w:t>jednotku</w:t>
      </w:r>
      <w:r w:rsidR="000D7CED">
        <w:rPr>
          <w:rFonts w:eastAsiaTheme="minorHAnsi" w:cstheme="minorBidi"/>
          <w:szCs w:val="22"/>
          <w:lang w:eastAsia="en-US"/>
        </w:rPr>
        <w:t xml:space="preserve"> vyšší, např. je-li škála 1 až 3 mm bude minimální hodnota 1 + 1 = 2 mm)  </w:t>
      </w:r>
      <w:r w:rsidRPr="00E95036">
        <w:rPr>
          <w:rFonts w:eastAsiaTheme="minorHAnsi" w:cstheme="minorBidi"/>
          <w:szCs w:val="22"/>
          <w:lang w:eastAsia="en-US"/>
        </w:rPr>
        <w:t xml:space="preserve"> </w:t>
      </w:r>
    </w:p>
    <w:p w14:paraId="72C6CC12" w14:textId="77777777" w:rsidR="00E95036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 xml:space="preserve">vodotěsná,  </w:t>
      </w:r>
    </w:p>
    <w:p w14:paraId="4F8FCCDE" w14:textId="77777777" w:rsidR="00E95036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</w:t>
      </w:r>
      <w:r w:rsidRPr="00E95036">
        <w:rPr>
          <w:rFonts w:eastAsiaTheme="minorHAnsi" w:cstheme="minorBidi"/>
          <w:szCs w:val="22"/>
          <w:lang w:eastAsia="en-US"/>
        </w:rPr>
        <w:t>oučinitel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95036">
        <w:rPr>
          <w:rFonts w:eastAsiaTheme="minorHAnsi" w:cstheme="minorBidi"/>
          <w:szCs w:val="22"/>
          <w:lang w:eastAsia="en-US"/>
        </w:rPr>
        <w:t xml:space="preserve">smykového tření&gt; 0,5; </w:t>
      </w:r>
    </w:p>
    <w:p w14:paraId="5AB34414" w14:textId="77777777" w:rsidR="00A2470D" w:rsidRDefault="00A2470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A2470D">
        <w:rPr>
          <w:rFonts w:eastAsiaTheme="minorHAnsi" w:cstheme="minorBidi"/>
          <w:szCs w:val="22"/>
          <w:lang w:eastAsia="en-US"/>
        </w:rPr>
        <w:t>bakteriostatické s vysokou odolností proti desinfekčním a chemickým látkám</w:t>
      </w:r>
      <w:r>
        <w:rPr>
          <w:rFonts w:eastAsiaTheme="minorHAnsi" w:cstheme="minorBidi"/>
          <w:szCs w:val="22"/>
          <w:lang w:eastAsia="en-US"/>
        </w:rPr>
        <w:t>, antistatické</w:t>
      </w:r>
    </w:p>
    <w:p w14:paraId="2A478E88" w14:textId="77777777" w:rsidR="00F23BEE" w:rsidRDefault="00A2470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odolnost nemocničním lůžkům s kolečky</w:t>
      </w:r>
    </w:p>
    <w:p w14:paraId="1633B407" w14:textId="77777777" w:rsidR="00E95036" w:rsidRDefault="00E9503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95036">
        <w:rPr>
          <w:rFonts w:eastAsiaTheme="minorHAnsi" w:cstheme="minorBidi"/>
          <w:szCs w:val="22"/>
          <w:lang w:eastAsia="en-US"/>
        </w:rPr>
        <w:t>zaoblený přechod na stěnu do v. 150 mm</w:t>
      </w:r>
      <w:r w:rsidR="00A2470D">
        <w:rPr>
          <w:rFonts w:eastAsiaTheme="minorHAnsi" w:cstheme="minorBidi"/>
          <w:szCs w:val="22"/>
          <w:lang w:eastAsia="en-US"/>
        </w:rPr>
        <w:t xml:space="preserve"> (fabion)</w:t>
      </w:r>
      <w:r w:rsidR="004E38FE">
        <w:rPr>
          <w:rFonts w:eastAsiaTheme="minorHAnsi" w:cstheme="minorBidi"/>
          <w:szCs w:val="22"/>
          <w:lang w:eastAsia="en-US"/>
        </w:rPr>
        <w:t>.</w:t>
      </w:r>
    </w:p>
    <w:p w14:paraId="588E21FF" w14:textId="77777777" w:rsidR="00097AA2" w:rsidRPr="00097AA2" w:rsidRDefault="00097AA2" w:rsidP="00097AA2">
      <w:pPr>
        <w:pStyle w:val="Nadpis1"/>
        <w:rPr>
          <w:rFonts w:eastAsiaTheme="minorHAnsi"/>
          <w:lang w:eastAsia="en-US"/>
        </w:rPr>
      </w:pPr>
      <w:bookmarkStart w:id="39" w:name="_Toc179808117"/>
      <w:r w:rsidRPr="00097AA2">
        <w:rPr>
          <w:rFonts w:eastAsiaTheme="minorHAnsi"/>
          <w:lang w:eastAsia="en-US"/>
        </w:rPr>
        <w:t>Zdravotechnika</w:t>
      </w:r>
      <w:bookmarkEnd w:id="39"/>
    </w:p>
    <w:p w14:paraId="5FBB08FA" w14:textId="77777777" w:rsidR="0004034A" w:rsidRDefault="00E25FC4" w:rsidP="0002336D">
      <w:pPr>
        <w:pStyle w:val="Nadpis2"/>
        <w:numPr>
          <w:ilvl w:val="1"/>
          <w:numId w:val="7"/>
        </w:numPr>
      </w:pPr>
      <w:bookmarkStart w:id="40" w:name="_Toc179808118"/>
      <w:r>
        <w:t>S</w:t>
      </w:r>
      <w:r w:rsidRPr="00E25FC4">
        <w:t>enzorov</w:t>
      </w:r>
      <w:r>
        <w:t>á</w:t>
      </w:r>
      <w:r w:rsidRPr="00E25FC4">
        <w:t xml:space="preserve"> vodovodní baterie</w:t>
      </w:r>
      <w:bookmarkEnd w:id="40"/>
    </w:p>
    <w:p w14:paraId="25545AC1" w14:textId="77777777" w:rsidR="00881E87" w:rsidRDefault="003944A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a</w:t>
      </w:r>
      <w:r w:rsidR="00881E87">
        <w:rPr>
          <w:rFonts w:eastAsiaTheme="minorHAnsi" w:cstheme="minorBidi"/>
          <w:szCs w:val="22"/>
          <w:lang w:eastAsia="en-US"/>
        </w:rPr>
        <w:t>utomatická umyvadlová baterie stojánková</w:t>
      </w:r>
    </w:p>
    <w:p w14:paraId="302A6239" w14:textId="77777777" w:rsidR="00881E87" w:rsidRDefault="00B348C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na</w:t>
      </w:r>
      <w:r w:rsidR="00881E87">
        <w:rPr>
          <w:rFonts w:eastAsiaTheme="minorHAnsi" w:cstheme="minorBidi"/>
          <w:szCs w:val="22"/>
          <w:lang w:eastAsia="en-US"/>
        </w:rPr>
        <w:t xml:space="preserve"> přívodu teplé a studené vody musí být zapojen směšovací termostatický ventil s plynulou regulací a</w:t>
      </w:r>
      <w:r w:rsidR="003944A3">
        <w:rPr>
          <w:rFonts w:eastAsiaTheme="minorHAnsi" w:cstheme="minorBidi"/>
          <w:szCs w:val="22"/>
          <w:lang w:eastAsia="en-US"/>
        </w:rPr>
        <w:t> </w:t>
      </w:r>
      <w:r w:rsidR="00881E87">
        <w:rPr>
          <w:rFonts w:eastAsiaTheme="minorHAnsi" w:cstheme="minorBidi"/>
          <w:szCs w:val="22"/>
          <w:lang w:eastAsia="en-US"/>
        </w:rPr>
        <w:t>teplotou max. 43 °C, není povoleno ovládání pouze přes rohové ventily, protože při zastavení studené vody by hrozilo opaření teplou vodou, musí být systémově ošetřeno)</w:t>
      </w:r>
    </w:p>
    <w:p w14:paraId="650702D1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napájení ze zdroje</w:t>
      </w:r>
    </w:p>
    <w:p w14:paraId="5903EB29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bezpečnostní funkce vypnutí vody</w:t>
      </w:r>
      <w:r w:rsidR="004840F7">
        <w:rPr>
          <w:rFonts w:eastAsiaTheme="minorHAnsi" w:cstheme="minorBidi"/>
          <w:szCs w:val="22"/>
          <w:lang w:eastAsia="en-US"/>
        </w:rPr>
        <w:t xml:space="preserve"> po 5 minutách provozu</w:t>
      </w:r>
    </w:p>
    <w:p w14:paraId="06615891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snímač s okamžitým spuštění/vypnutím vody, dosah:</w:t>
      </w:r>
    </w:p>
    <w:p w14:paraId="5F8F6FE4" w14:textId="77777777" w:rsidR="00881E87" w:rsidRDefault="00881E87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standardně 0,3 m</w:t>
      </w:r>
    </w:p>
    <w:p w14:paraId="1CC46708" w14:textId="77777777" w:rsidR="00881E87" w:rsidRDefault="00881E87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volitelný režim START/STOP 0,05 – 0,1 m</w:t>
      </w:r>
    </w:p>
    <w:p w14:paraId="35B15248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možnost nastavení zpoždění spuštění</w:t>
      </w:r>
    </w:p>
    <w:p w14:paraId="6EAE6CB8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hygienický proplach</w:t>
      </w:r>
    </w:p>
    <w:p w14:paraId="348DC382" w14:textId="77777777" w:rsidR="00E25FC4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 </w:t>
      </w:r>
      <w:r w:rsidR="008E7D64">
        <w:rPr>
          <w:rFonts w:eastAsiaTheme="minorHAnsi" w:cstheme="minorBidi"/>
          <w:szCs w:val="22"/>
          <w:lang w:eastAsia="en-US"/>
        </w:rPr>
        <w:t xml:space="preserve">úsporným perlátorem, </w:t>
      </w:r>
    </w:p>
    <w:p w14:paraId="3D922506" w14:textId="77777777" w:rsidR="00E25FC4" w:rsidRDefault="008E7D6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bez ostrých hran, </w:t>
      </w:r>
    </w:p>
    <w:p w14:paraId="2AA32602" w14:textId="77777777" w:rsidR="00E25FC4" w:rsidRDefault="008E7D6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povrchová úprava chrom</w:t>
      </w:r>
      <w:r w:rsidR="003944A3">
        <w:rPr>
          <w:rFonts w:eastAsiaTheme="minorHAnsi" w:cstheme="minorBidi"/>
          <w:szCs w:val="22"/>
          <w:lang w:eastAsia="en-US"/>
        </w:rPr>
        <w:t>.</w:t>
      </w:r>
    </w:p>
    <w:p w14:paraId="4FF5D180" w14:textId="77777777" w:rsidR="00E25FC4" w:rsidRDefault="00E25FC4" w:rsidP="0002336D">
      <w:pPr>
        <w:pStyle w:val="Nadpis2"/>
      </w:pPr>
      <w:bookmarkStart w:id="41" w:name="_Toc179808119"/>
      <w:r>
        <w:lastRenderedPageBreak/>
        <w:t>Páková vodovodní baterie</w:t>
      </w:r>
      <w:bookmarkEnd w:id="41"/>
    </w:p>
    <w:p w14:paraId="2472ECE0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stojánková</w:t>
      </w:r>
    </w:p>
    <w:p w14:paraId="67F60AE4" w14:textId="77777777" w:rsidR="00E25FC4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 keramickou kartuší, </w:t>
      </w:r>
    </w:p>
    <w:p w14:paraId="650CAB89" w14:textId="77777777" w:rsidR="00E25FC4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 úsporným perlátorem, </w:t>
      </w:r>
    </w:p>
    <w:p w14:paraId="321D9763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na přívodu teplé a studené vody musí být zapojen směšovací termostatický </w:t>
      </w:r>
      <w:r w:rsidR="00B348C3">
        <w:rPr>
          <w:rFonts w:eastAsiaTheme="minorHAnsi" w:cstheme="minorBidi"/>
          <w:szCs w:val="22"/>
          <w:lang w:eastAsia="en-US"/>
        </w:rPr>
        <w:t xml:space="preserve">ventil </w:t>
      </w:r>
      <w:r>
        <w:rPr>
          <w:rFonts w:eastAsiaTheme="minorHAnsi" w:cstheme="minorBidi"/>
          <w:szCs w:val="22"/>
          <w:lang w:eastAsia="en-US"/>
        </w:rPr>
        <w:t>s plynulou regulací a</w:t>
      </w:r>
      <w:r w:rsidR="003944A3">
        <w:rPr>
          <w:rFonts w:eastAsiaTheme="minorHAnsi" w:cstheme="minorBidi"/>
          <w:szCs w:val="22"/>
          <w:lang w:eastAsia="en-US"/>
        </w:rPr>
        <w:t> </w:t>
      </w:r>
      <w:r>
        <w:rPr>
          <w:rFonts w:eastAsiaTheme="minorHAnsi" w:cstheme="minorBidi"/>
          <w:szCs w:val="22"/>
          <w:lang w:eastAsia="en-US"/>
        </w:rPr>
        <w:t>teplotou max. 43 °C, není povoleno ovládání pouze přes rohové ventily, protože při zastavení studené vody by hrozilo opaření teplou vodou, musí být systémově ošetřeno</w:t>
      </w:r>
    </w:p>
    <w:p w14:paraId="34458B08" w14:textId="77777777" w:rsidR="00E25FC4" w:rsidRDefault="00E25FC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bez ostrých hran, </w:t>
      </w:r>
    </w:p>
    <w:p w14:paraId="6AF3721E" w14:textId="77777777" w:rsidR="00E25FC4" w:rsidRDefault="00E25FC4" w:rsidP="00E3678E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povrchová úprava chrom</w:t>
      </w:r>
      <w:r w:rsidR="003944A3">
        <w:rPr>
          <w:rFonts w:eastAsiaTheme="minorHAnsi" w:cstheme="minorBidi"/>
          <w:szCs w:val="22"/>
          <w:lang w:eastAsia="en-US"/>
        </w:rPr>
        <w:t>.</w:t>
      </w:r>
    </w:p>
    <w:p w14:paraId="186DDC4A" w14:textId="77777777" w:rsidR="002A070A" w:rsidRDefault="00FD0ED8" w:rsidP="0002336D">
      <w:pPr>
        <w:pStyle w:val="Nadpis2"/>
      </w:pPr>
      <w:bookmarkStart w:id="42" w:name="_Toc179808120"/>
      <w:r>
        <w:t>K</w:t>
      </w:r>
      <w:r w:rsidR="002A070A">
        <w:t>uchyňská baterie</w:t>
      </w:r>
      <w:bookmarkEnd w:id="42"/>
    </w:p>
    <w:p w14:paraId="49A8D23B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stojánková dřezová s otočným ramenem</w:t>
      </w:r>
    </w:p>
    <w:p w14:paraId="6C9608FB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 keramickou kartuší, </w:t>
      </w:r>
    </w:p>
    <w:p w14:paraId="52E3866F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 úsporným perlátorem, </w:t>
      </w:r>
    </w:p>
    <w:p w14:paraId="7DA936E6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jednootvorová montáž</w:t>
      </w:r>
    </w:p>
    <w:p w14:paraId="5FAC08F1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dvoucestná armatura se zajištěním proti zpětnému toku</w:t>
      </w:r>
    </w:p>
    <w:p w14:paraId="65DFFB43" w14:textId="77777777" w:rsidR="00881E87" w:rsidRDefault="00881E87" w:rsidP="003944A3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na páce pro vroucí vodu</w:t>
      </w:r>
      <w:r w:rsidR="00B348C3">
        <w:rPr>
          <w:rFonts w:eastAsiaTheme="minorHAnsi" w:cstheme="minorBidi"/>
          <w:szCs w:val="22"/>
          <w:lang w:eastAsia="en-US"/>
        </w:rPr>
        <w:t xml:space="preserve"> </w:t>
      </w:r>
      <w:bookmarkStart w:id="43" w:name="_Hlk3392770"/>
      <w:r w:rsidR="00B348C3">
        <w:rPr>
          <w:rFonts w:eastAsiaTheme="minorHAnsi" w:cstheme="minorBidi"/>
          <w:szCs w:val="22"/>
          <w:lang w:eastAsia="en-US"/>
        </w:rPr>
        <w:t>nebo na přívodu teplé a studené vody musí být zapojen směšovací termostatický ventil s plynulou regulací a teplotou max. 43 °C, není povoleno ovládání pouze přes rohové ventily, protože při zastavení studené vody by hrozilo opaření teplou vodou, musí být systémově ošetřeno</w:t>
      </w:r>
      <w:bookmarkEnd w:id="43"/>
    </w:p>
    <w:p w14:paraId="5CB720E4" w14:textId="77777777" w:rsidR="00881E87" w:rsidRDefault="00881E87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bez ostrých hran, </w:t>
      </w:r>
    </w:p>
    <w:p w14:paraId="7875A5B7" w14:textId="77777777" w:rsidR="00881E87" w:rsidRDefault="00881E87" w:rsidP="00363D7E">
      <w:pPr>
        <w:numPr>
          <w:ilvl w:val="0"/>
          <w:numId w:val="1"/>
        </w:numPr>
        <w:spacing w:after="160" w:line="259" w:lineRule="auto"/>
        <w:ind w:left="1077" w:hanging="357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povrchová úprava chrom</w:t>
      </w:r>
      <w:r w:rsidR="003944A3">
        <w:rPr>
          <w:rFonts w:eastAsiaTheme="minorHAnsi" w:cstheme="minorBidi"/>
          <w:szCs w:val="22"/>
          <w:lang w:eastAsia="en-US"/>
        </w:rPr>
        <w:t>.</w:t>
      </w:r>
    </w:p>
    <w:p w14:paraId="546343FB" w14:textId="77777777" w:rsidR="002A070A" w:rsidRDefault="00FD0ED8" w:rsidP="0002336D">
      <w:pPr>
        <w:pStyle w:val="Nadpis2"/>
      </w:pPr>
      <w:bookmarkStart w:id="44" w:name="_Toc179808121"/>
      <w:r>
        <w:t>B</w:t>
      </w:r>
      <w:r w:rsidR="002A070A">
        <w:t>aterie u výlevky</w:t>
      </w:r>
      <w:bookmarkEnd w:id="44"/>
    </w:p>
    <w:p w14:paraId="7F33E09A" w14:textId="77777777" w:rsidR="00B348C3" w:rsidRPr="00B348C3" w:rsidRDefault="00B348C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nástěnná páková s otočným ramenem délky min. 300 mm</w:t>
      </w:r>
    </w:p>
    <w:p w14:paraId="043C6DC8" w14:textId="77777777" w:rsidR="00B348C3" w:rsidRPr="00B348C3" w:rsidRDefault="00B348C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348C3">
        <w:rPr>
          <w:rFonts w:eastAsiaTheme="minorHAnsi" w:cstheme="minorBidi"/>
          <w:szCs w:val="22"/>
          <w:lang w:eastAsia="en-US"/>
        </w:rPr>
        <w:t xml:space="preserve">s keramickou kartuší, </w:t>
      </w:r>
    </w:p>
    <w:p w14:paraId="1D4C529F" w14:textId="77777777" w:rsidR="002A070A" w:rsidRPr="00B348C3" w:rsidRDefault="00B348C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348C3">
        <w:rPr>
          <w:rFonts w:eastAsiaTheme="minorHAnsi" w:cstheme="minorBidi"/>
          <w:szCs w:val="22"/>
          <w:lang w:eastAsia="en-US"/>
        </w:rPr>
        <w:t>povrchová úprava chrom</w:t>
      </w:r>
      <w:r w:rsidR="003944A3">
        <w:rPr>
          <w:rFonts w:eastAsiaTheme="minorHAnsi" w:cstheme="minorBidi"/>
          <w:szCs w:val="22"/>
          <w:lang w:eastAsia="en-US"/>
        </w:rPr>
        <w:t>.</w:t>
      </w:r>
    </w:p>
    <w:p w14:paraId="140A63BF" w14:textId="77777777" w:rsidR="00E25FC4" w:rsidRPr="00E25FC4" w:rsidRDefault="00E25FC4" w:rsidP="0002336D">
      <w:pPr>
        <w:pStyle w:val="Nadpis2"/>
      </w:pPr>
      <w:bookmarkStart w:id="45" w:name="_Toc179808122"/>
      <w:r>
        <w:t>S</w:t>
      </w:r>
      <w:r w:rsidRPr="00E25FC4">
        <w:t>prchov</w:t>
      </w:r>
      <w:r>
        <w:t>á</w:t>
      </w:r>
      <w:r w:rsidRPr="00E25FC4">
        <w:t xml:space="preserve"> termostatick</w:t>
      </w:r>
      <w:r>
        <w:t>á</w:t>
      </w:r>
      <w:r w:rsidRPr="00E25FC4">
        <w:t xml:space="preserve"> baterie</w:t>
      </w:r>
      <w:bookmarkEnd w:id="45"/>
    </w:p>
    <w:p w14:paraId="6DA162E3" w14:textId="77777777" w:rsidR="00E25FC4" w:rsidRDefault="008E7D6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bezpečnostní pojistka na 38 °C, </w:t>
      </w:r>
      <w:r w:rsidR="00B348C3" w:rsidRPr="00B348C3">
        <w:rPr>
          <w:rFonts w:eastAsiaTheme="minorHAnsi" w:cstheme="minorBidi"/>
          <w:szCs w:val="22"/>
          <w:lang w:eastAsia="en-US"/>
        </w:rPr>
        <w:t>nebo na přívodu teplé a studené vody musí být zapojen směšovací termostatický ventil s plynulou regulací a teplotou max. 43 °C, není povoleno ovládání pouze přes rohové ventily, protože při zastavení studené vody by hrozilo opaření teplou vodou, musí být systémově ošetřeno</w:t>
      </w:r>
    </w:p>
    <w:p w14:paraId="635B89C3" w14:textId="77777777" w:rsidR="00E25FC4" w:rsidRDefault="008E7D6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nástěnná instalace, </w:t>
      </w:r>
    </w:p>
    <w:p w14:paraId="49C0DBE0" w14:textId="77777777" w:rsidR="00E25FC4" w:rsidRDefault="008E7D6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E7D64">
        <w:rPr>
          <w:rFonts w:eastAsiaTheme="minorHAnsi" w:cstheme="minorBidi"/>
          <w:szCs w:val="22"/>
          <w:lang w:eastAsia="en-US"/>
        </w:rPr>
        <w:t xml:space="preserve">bez ostrých hran, </w:t>
      </w:r>
    </w:p>
    <w:p w14:paraId="06BFF8A5" w14:textId="77777777" w:rsidR="00E25FC4" w:rsidRDefault="008E7D6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E7D64">
        <w:rPr>
          <w:rFonts w:eastAsiaTheme="minorHAnsi" w:cstheme="minorBidi"/>
          <w:szCs w:val="22"/>
          <w:lang w:eastAsia="en-US"/>
        </w:rPr>
        <w:t>povrchová úprava chrom</w:t>
      </w:r>
      <w:r>
        <w:rPr>
          <w:rFonts w:eastAsiaTheme="minorHAnsi" w:cstheme="minorBidi"/>
          <w:szCs w:val="22"/>
          <w:lang w:eastAsia="en-US"/>
        </w:rPr>
        <w:t xml:space="preserve">, </w:t>
      </w:r>
    </w:p>
    <w:p w14:paraId="0DB2845F" w14:textId="77777777" w:rsidR="00E25FC4" w:rsidRDefault="008E7D6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systém snadného odstranění vodního kamene ze sprchové hlavice, </w:t>
      </w:r>
    </w:p>
    <w:p w14:paraId="148CED5B" w14:textId="77777777" w:rsidR="00E25FC4" w:rsidRDefault="008E7D6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vnější povrch baterie nesmí překročit teplotu tekoucí vody</w:t>
      </w:r>
      <w:r w:rsidR="00CC6B1C">
        <w:rPr>
          <w:rFonts w:eastAsiaTheme="minorHAnsi" w:cstheme="minorBidi"/>
          <w:szCs w:val="22"/>
          <w:lang w:eastAsia="en-US"/>
        </w:rPr>
        <w:t xml:space="preserve">, </w:t>
      </w:r>
    </w:p>
    <w:p w14:paraId="7D7A826A" w14:textId="77777777" w:rsidR="008E7D64" w:rsidRDefault="00CC6B1C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záruka min. 5 let</w:t>
      </w:r>
      <w:r w:rsidR="003944A3">
        <w:rPr>
          <w:rFonts w:eastAsiaTheme="minorHAnsi" w:cstheme="minorBidi"/>
          <w:szCs w:val="22"/>
          <w:lang w:eastAsia="en-US"/>
        </w:rPr>
        <w:t>.</w:t>
      </w:r>
    </w:p>
    <w:p w14:paraId="5FEA0BDA" w14:textId="77777777" w:rsidR="0068329B" w:rsidRPr="00EF2DAE" w:rsidRDefault="0004034A" w:rsidP="0002336D">
      <w:pPr>
        <w:pStyle w:val="Nadpis2"/>
      </w:pPr>
      <w:bookmarkStart w:id="46" w:name="_Toc179808123"/>
      <w:r w:rsidRPr="00EF2DAE">
        <w:t>V</w:t>
      </w:r>
      <w:r w:rsidR="00CA205E" w:rsidRPr="00EF2DAE">
        <w:t xml:space="preserve">nitřní </w:t>
      </w:r>
      <w:r w:rsidR="0068329B" w:rsidRPr="00EF2DAE">
        <w:t>kanalizace</w:t>
      </w:r>
      <w:bookmarkEnd w:id="46"/>
    </w:p>
    <w:p w14:paraId="30D5810A" w14:textId="77777777" w:rsidR="0068329B" w:rsidRDefault="00EA241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</w:t>
      </w:r>
      <w:r w:rsidRPr="002A15BA">
        <w:rPr>
          <w:rFonts w:eastAsiaTheme="minorHAnsi" w:cstheme="minorBidi"/>
          <w:szCs w:val="22"/>
          <w:lang w:eastAsia="en-US"/>
        </w:rPr>
        <w:t xml:space="preserve"> objektu je požadována hluková hladina max. </w:t>
      </w:r>
      <w:r>
        <w:rPr>
          <w:rFonts w:eastAsiaTheme="minorHAnsi" w:cstheme="minorBidi"/>
          <w:szCs w:val="22"/>
          <w:lang w:eastAsia="en-US"/>
        </w:rPr>
        <w:t>10</w:t>
      </w:r>
      <w:r w:rsidRPr="002A15BA">
        <w:rPr>
          <w:rFonts w:eastAsiaTheme="minorHAnsi" w:cstheme="minorBidi"/>
          <w:szCs w:val="22"/>
          <w:lang w:eastAsia="en-US"/>
        </w:rPr>
        <w:t xml:space="preserve"> dB</w:t>
      </w:r>
      <w:r>
        <w:rPr>
          <w:rFonts w:eastAsiaTheme="minorHAnsi" w:cstheme="minorBidi"/>
          <w:szCs w:val="22"/>
          <w:lang w:eastAsia="en-US"/>
        </w:rPr>
        <w:t>, mimo technické místnosti a sociální zařízení, kde je max. hluková hladina 20 dB;</w:t>
      </w:r>
    </w:p>
    <w:p w14:paraId="09C4241E" w14:textId="77777777" w:rsidR="00097AA2" w:rsidRDefault="0068329B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</w:t>
      </w:r>
      <w:r w:rsidR="00097AA2" w:rsidRPr="00097AA2">
        <w:rPr>
          <w:rFonts w:eastAsiaTheme="minorHAnsi" w:cstheme="minorBidi"/>
          <w:szCs w:val="22"/>
          <w:lang w:eastAsia="en-US"/>
        </w:rPr>
        <w:t>yhřívané střešní vpusti</w:t>
      </w:r>
      <w:r>
        <w:rPr>
          <w:rFonts w:eastAsiaTheme="minorHAnsi" w:cstheme="minorBidi"/>
          <w:szCs w:val="22"/>
          <w:lang w:eastAsia="en-US"/>
        </w:rPr>
        <w:t>,</w:t>
      </w:r>
    </w:p>
    <w:p w14:paraId="44AA5150" w14:textId="77777777" w:rsidR="0068329B" w:rsidRDefault="0068329B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potrubí bude opatřeno barevným značením medií a orientačními štítky,</w:t>
      </w:r>
    </w:p>
    <w:p w14:paraId="54FE4FAA" w14:textId="77777777" w:rsidR="0068329B" w:rsidRDefault="0068329B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68329B">
        <w:rPr>
          <w:rFonts w:eastAsiaTheme="minorHAnsi" w:cstheme="minorBidi"/>
          <w:szCs w:val="22"/>
          <w:lang w:eastAsia="en-US"/>
        </w:rPr>
        <w:t>vpusti umístěné ve strojovnách nebo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68329B">
        <w:rPr>
          <w:rFonts w:eastAsiaTheme="minorHAnsi" w:cstheme="minorBidi"/>
          <w:szCs w:val="22"/>
          <w:lang w:eastAsia="en-US"/>
        </w:rPr>
        <w:t>v místnostech pro shromažďování odpadu budou se suchou klapkou</w:t>
      </w:r>
      <w:r w:rsidR="00E85AE4">
        <w:rPr>
          <w:rFonts w:eastAsiaTheme="minorHAnsi" w:cstheme="minorBidi"/>
          <w:szCs w:val="22"/>
          <w:lang w:eastAsia="en-US"/>
        </w:rPr>
        <w:t>.</w:t>
      </w:r>
    </w:p>
    <w:p w14:paraId="3B431249" w14:textId="77777777" w:rsidR="004B4C90" w:rsidRDefault="004B4C9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>o</w:t>
      </w:r>
      <w:r w:rsidRPr="004B4C90">
        <w:rPr>
          <w:rFonts w:eastAsiaTheme="minorHAnsi" w:cstheme="minorBidi"/>
          <w:szCs w:val="22"/>
          <w:lang w:eastAsia="en-US"/>
        </w:rPr>
        <w:t>dpadní potrubí pro odvod kondenzátu od vzduchotechnických jednotek bude z potrubí odolávajícímu teplotě 95°C. Z tohoto potrubí se provedou i vodorovné části pod stropem nebo v zemi až po napojení na hlavní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4B4C90">
        <w:rPr>
          <w:rFonts w:eastAsiaTheme="minorHAnsi" w:cstheme="minorBidi"/>
          <w:szCs w:val="22"/>
          <w:lang w:eastAsia="en-US"/>
        </w:rPr>
        <w:t>svod (např. potrubí z PE)</w:t>
      </w:r>
      <w:r>
        <w:rPr>
          <w:rFonts w:eastAsiaTheme="minorHAnsi" w:cstheme="minorBidi"/>
          <w:szCs w:val="22"/>
          <w:lang w:eastAsia="en-US"/>
        </w:rPr>
        <w:t>,</w:t>
      </w:r>
      <w:r w:rsidRPr="004B4C90">
        <w:rPr>
          <w:rFonts w:eastAsiaTheme="minorHAnsi" w:cstheme="minorBidi"/>
          <w:szCs w:val="22"/>
          <w:lang w:eastAsia="en-US"/>
        </w:rPr>
        <w:t xml:space="preserve"> </w:t>
      </w:r>
    </w:p>
    <w:p w14:paraId="17215915" w14:textId="77777777" w:rsidR="004B4C90" w:rsidRDefault="004B4C9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</w:t>
      </w:r>
      <w:r w:rsidRPr="004B4C90">
        <w:rPr>
          <w:rFonts w:eastAsiaTheme="minorHAnsi" w:cstheme="minorBidi"/>
          <w:szCs w:val="22"/>
          <w:lang w:eastAsia="en-US"/>
        </w:rPr>
        <w:t>oučástí je i odvětrací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4B4C90">
        <w:rPr>
          <w:rFonts w:eastAsiaTheme="minorHAnsi" w:cstheme="minorBidi"/>
          <w:szCs w:val="22"/>
          <w:lang w:eastAsia="en-US"/>
        </w:rPr>
        <w:t>potrubí s</w:t>
      </w:r>
      <w:r>
        <w:rPr>
          <w:rFonts w:eastAsiaTheme="minorHAnsi" w:cstheme="minorBidi"/>
          <w:szCs w:val="22"/>
          <w:lang w:eastAsia="en-US"/>
        </w:rPr>
        <w:t> </w:t>
      </w:r>
      <w:r w:rsidRPr="004B4C90">
        <w:rPr>
          <w:rFonts w:eastAsiaTheme="minorHAnsi" w:cstheme="minorBidi"/>
          <w:szCs w:val="22"/>
          <w:lang w:eastAsia="en-US"/>
        </w:rPr>
        <w:t>hlavicemi</w:t>
      </w:r>
      <w:r>
        <w:rPr>
          <w:rFonts w:eastAsiaTheme="minorHAnsi" w:cstheme="minorBidi"/>
          <w:szCs w:val="22"/>
          <w:lang w:eastAsia="en-US"/>
        </w:rPr>
        <w:t>,</w:t>
      </w:r>
    </w:p>
    <w:p w14:paraId="756336F1" w14:textId="77777777" w:rsidR="004B4C90" w:rsidRDefault="004B4C9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4B4C90">
        <w:rPr>
          <w:rFonts w:eastAsiaTheme="minorHAnsi" w:cstheme="minorBidi"/>
          <w:szCs w:val="22"/>
          <w:lang w:eastAsia="en-US"/>
        </w:rPr>
        <w:t xml:space="preserve">vodorovné svody pod </w:t>
      </w:r>
      <w:r w:rsidR="00BB52DE" w:rsidRPr="004B4C90">
        <w:rPr>
          <w:rFonts w:eastAsiaTheme="minorHAnsi" w:cstheme="minorBidi"/>
          <w:szCs w:val="22"/>
          <w:lang w:eastAsia="en-US"/>
        </w:rPr>
        <w:t>podlahou – v</w:t>
      </w:r>
      <w:r w:rsidRPr="004B4C90">
        <w:rPr>
          <w:rFonts w:eastAsiaTheme="minorHAnsi" w:cstheme="minorBidi"/>
          <w:szCs w:val="22"/>
          <w:lang w:eastAsia="en-US"/>
        </w:rPr>
        <w:t xml:space="preserve"> zemi budou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4B4C90">
        <w:rPr>
          <w:rFonts w:eastAsiaTheme="minorHAnsi" w:cstheme="minorBidi"/>
          <w:szCs w:val="22"/>
          <w:lang w:eastAsia="en-US"/>
        </w:rPr>
        <w:t>provedeny z plast. trub typu KG(PVC)</w:t>
      </w:r>
      <w:r>
        <w:rPr>
          <w:rFonts w:eastAsiaTheme="minorHAnsi" w:cstheme="minorBidi"/>
          <w:szCs w:val="22"/>
          <w:lang w:eastAsia="en-US"/>
        </w:rPr>
        <w:t>,</w:t>
      </w:r>
      <w:r w:rsidRPr="004B4C90">
        <w:rPr>
          <w:rFonts w:eastAsiaTheme="minorHAnsi" w:cstheme="minorBidi"/>
          <w:szCs w:val="22"/>
          <w:lang w:eastAsia="en-US"/>
        </w:rPr>
        <w:t xml:space="preserve"> </w:t>
      </w:r>
    </w:p>
    <w:p w14:paraId="7A3FC437" w14:textId="77777777" w:rsidR="00E85AE4" w:rsidRDefault="004B4C9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</w:t>
      </w:r>
      <w:r w:rsidRPr="004B4C90">
        <w:rPr>
          <w:rFonts w:eastAsiaTheme="minorHAnsi" w:cstheme="minorBidi"/>
          <w:szCs w:val="22"/>
          <w:lang w:eastAsia="en-US"/>
        </w:rPr>
        <w:t xml:space="preserve">ápachové uzavírky pro napojení kondenzátu budou s kuličkou zabraňující šíření zápachu. </w:t>
      </w:r>
    </w:p>
    <w:p w14:paraId="7B577E2B" w14:textId="77777777" w:rsidR="004B4C90" w:rsidRDefault="00E85AE4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</w:t>
      </w:r>
      <w:r w:rsidR="004B4C90" w:rsidRPr="004B4C90">
        <w:rPr>
          <w:rFonts w:eastAsiaTheme="minorHAnsi" w:cstheme="minorBidi"/>
          <w:szCs w:val="22"/>
          <w:lang w:eastAsia="en-US"/>
        </w:rPr>
        <w:t>okud je součástí dodávky také podélný žlab v</w:t>
      </w:r>
      <w:r w:rsidR="004B4C90">
        <w:rPr>
          <w:rFonts w:eastAsiaTheme="minorHAnsi" w:cstheme="minorBidi"/>
          <w:szCs w:val="22"/>
          <w:lang w:eastAsia="en-US"/>
        </w:rPr>
        <w:t>e </w:t>
      </w:r>
      <w:r w:rsidR="004B4C90" w:rsidRPr="004B4C90">
        <w:rPr>
          <w:rFonts w:eastAsiaTheme="minorHAnsi" w:cstheme="minorBidi"/>
          <w:szCs w:val="22"/>
          <w:lang w:eastAsia="en-US"/>
        </w:rPr>
        <w:t>VZT</w:t>
      </w:r>
      <w:r w:rsidR="004B4C90">
        <w:rPr>
          <w:rFonts w:eastAsiaTheme="minorHAnsi" w:cstheme="minorBidi"/>
          <w:szCs w:val="22"/>
          <w:lang w:eastAsia="en-US"/>
        </w:rPr>
        <w:t xml:space="preserve"> </w:t>
      </w:r>
      <w:r w:rsidR="004B4C90" w:rsidRPr="004B4C90">
        <w:rPr>
          <w:rFonts w:eastAsiaTheme="minorHAnsi" w:cstheme="minorBidi"/>
          <w:szCs w:val="22"/>
          <w:lang w:eastAsia="en-US"/>
        </w:rPr>
        <w:t>kanále</w:t>
      </w:r>
      <w:r w:rsidR="004B4C90">
        <w:rPr>
          <w:rFonts w:eastAsiaTheme="minorHAnsi" w:cstheme="minorBidi"/>
          <w:szCs w:val="22"/>
          <w:lang w:eastAsia="en-US"/>
        </w:rPr>
        <w:t>, bude o</w:t>
      </w:r>
      <w:r w:rsidR="004B4C90" w:rsidRPr="004B4C90">
        <w:rPr>
          <w:rFonts w:eastAsiaTheme="minorHAnsi" w:cstheme="minorBidi"/>
          <w:szCs w:val="22"/>
          <w:lang w:eastAsia="en-US"/>
        </w:rPr>
        <w:t>dpad také přes sifon, který bude součástí dodávky žlabu</w:t>
      </w:r>
      <w:r w:rsidR="002A15BA">
        <w:rPr>
          <w:rFonts w:eastAsiaTheme="minorHAnsi" w:cstheme="minorBidi"/>
          <w:szCs w:val="22"/>
          <w:lang w:eastAsia="en-US"/>
        </w:rPr>
        <w:t>,</w:t>
      </w:r>
    </w:p>
    <w:p w14:paraId="66903220" w14:textId="77777777" w:rsidR="002A15BA" w:rsidRDefault="001D4E9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2A15BA" w:rsidRPr="002A15BA">
        <w:rPr>
          <w:rFonts w:eastAsiaTheme="minorHAnsi" w:cstheme="minorBidi"/>
          <w:szCs w:val="22"/>
          <w:lang w:eastAsia="en-US"/>
        </w:rPr>
        <w:t>dvodnění klimatizačních jednotek bude do splaškové kanalizace napojeno přes kondenzační sifon, případně přímo do</w:t>
      </w:r>
      <w:r w:rsidR="002A15BA">
        <w:rPr>
          <w:rFonts w:eastAsiaTheme="minorHAnsi" w:cstheme="minorBidi"/>
          <w:szCs w:val="22"/>
          <w:lang w:eastAsia="en-US"/>
        </w:rPr>
        <w:t xml:space="preserve"> </w:t>
      </w:r>
      <w:r w:rsidR="002A15BA" w:rsidRPr="002A15BA">
        <w:rPr>
          <w:rFonts w:eastAsiaTheme="minorHAnsi" w:cstheme="minorBidi"/>
          <w:szCs w:val="22"/>
          <w:lang w:eastAsia="en-US"/>
        </w:rPr>
        <w:t>zápachové uzávěrky umyvadla</w:t>
      </w:r>
      <w:r w:rsidR="003944A3">
        <w:rPr>
          <w:rFonts w:eastAsiaTheme="minorHAnsi" w:cstheme="minorBidi"/>
          <w:szCs w:val="22"/>
          <w:lang w:eastAsia="en-US"/>
        </w:rPr>
        <w:t>.</w:t>
      </w:r>
    </w:p>
    <w:p w14:paraId="44DFF53A" w14:textId="77777777" w:rsidR="00C26431" w:rsidRPr="001F306A" w:rsidRDefault="0004034A" w:rsidP="0002336D">
      <w:pPr>
        <w:pStyle w:val="Nadpis2"/>
      </w:pPr>
      <w:bookmarkStart w:id="47" w:name="_Toc179808124"/>
      <w:r w:rsidRPr="001F306A">
        <w:t>V</w:t>
      </w:r>
      <w:r w:rsidR="00CA205E" w:rsidRPr="001F306A">
        <w:t xml:space="preserve">nitřní </w:t>
      </w:r>
      <w:r w:rsidR="000E5CCA" w:rsidRPr="001F306A">
        <w:t>vodovod</w:t>
      </w:r>
      <w:bookmarkEnd w:id="47"/>
    </w:p>
    <w:p w14:paraId="5ECF98B8" w14:textId="77777777" w:rsidR="008459AB" w:rsidRDefault="008459AB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rozvody je požadováno provést z některého z těchto materiálů:</w:t>
      </w:r>
    </w:p>
    <w:p w14:paraId="5D22C533" w14:textId="77777777" w:rsidR="008459AB" w:rsidRDefault="008459AB" w:rsidP="008459AB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PP-RCT</w:t>
      </w:r>
    </w:p>
    <w:p w14:paraId="19F4271F" w14:textId="77777777" w:rsidR="008459AB" w:rsidRDefault="008459AB" w:rsidP="008459AB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PE-Xc (PB)</w:t>
      </w:r>
    </w:p>
    <w:p w14:paraId="468D91D3" w14:textId="77777777" w:rsidR="008459AB" w:rsidRDefault="008459AB" w:rsidP="008459AB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PE-Xc/Al/PE-HD</w:t>
      </w:r>
    </w:p>
    <w:p w14:paraId="40202305" w14:textId="77777777" w:rsidR="001D4E9D" w:rsidRDefault="001D4E9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d</w:t>
      </w:r>
      <w:r w:rsidR="00C26431" w:rsidRPr="00C26431">
        <w:rPr>
          <w:rFonts w:eastAsiaTheme="minorHAnsi" w:cstheme="minorBidi"/>
          <w:szCs w:val="22"/>
          <w:lang w:eastAsia="en-US"/>
        </w:rPr>
        <w:t xml:space="preserve">odávka </w:t>
      </w:r>
      <w:r w:rsidR="00C26431">
        <w:rPr>
          <w:rFonts w:eastAsiaTheme="minorHAnsi" w:cstheme="minorBidi"/>
          <w:szCs w:val="22"/>
          <w:lang w:eastAsia="en-US"/>
        </w:rPr>
        <w:t xml:space="preserve">bude </w:t>
      </w:r>
      <w:r w:rsidR="00C26431" w:rsidRPr="00C26431">
        <w:rPr>
          <w:rFonts w:eastAsiaTheme="minorHAnsi" w:cstheme="minorBidi"/>
          <w:szCs w:val="22"/>
          <w:lang w:eastAsia="en-US"/>
        </w:rPr>
        <w:t>zahrn</w:t>
      </w:r>
      <w:r w:rsidR="00C26431">
        <w:rPr>
          <w:rFonts w:eastAsiaTheme="minorHAnsi" w:cstheme="minorBidi"/>
          <w:szCs w:val="22"/>
          <w:lang w:eastAsia="en-US"/>
        </w:rPr>
        <w:t>ovat</w:t>
      </w:r>
      <w:r w:rsidR="00C26431" w:rsidRPr="00C26431">
        <w:rPr>
          <w:rFonts w:eastAsiaTheme="minorHAnsi" w:cstheme="minorBidi"/>
          <w:szCs w:val="22"/>
          <w:lang w:eastAsia="en-US"/>
        </w:rPr>
        <w:t xml:space="preserve"> barevné značení médií a</w:t>
      </w:r>
      <w:r w:rsidR="00C26431">
        <w:rPr>
          <w:rFonts w:eastAsiaTheme="minorHAnsi" w:cstheme="minorBidi"/>
          <w:szCs w:val="22"/>
          <w:lang w:eastAsia="en-US"/>
        </w:rPr>
        <w:t xml:space="preserve"> </w:t>
      </w:r>
      <w:r w:rsidR="00C26431" w:rsidRPr="00C26431">
        <w:rPr>
          <w:rFonts w:eastAsiaTheme="minorHAnsi" w:cstheme="minorBidi"/>
          <w:szCs w:val="22"/>
          <w:lang w:eastAsia="en-US"/>
        </w:rPr>
        <w:t>orientační štítky</w:t>
      </w:r>
      <w:r>
        <w:rPr>
          <w:rFonts w:eastAsiaTheme="minorHAnsi" w:cstheme="minorBidi"/>
          <w:szCs w:val="22"/>
          <w:lang w:eastAsia="en-US"/>
        </w:rPr>
        <w:t>,</w:t>
      </w:r>
    </w:p>
    <w:p w14:paraId="2BEC48B7" w14:textId="77777777" w:rsidR="001D4E9D" w:rsidRDefault="001D4E9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snadný přístup k rozvodům – všeobecně</w:t>
      </w:r>
      <w:r w:rsidR="00BF7B61" w:rsidRPr="00BF7B61">
        <w:rPr>
          <w:rFonts w:eastAsiaTheme="minorHAnsi" w:cstheme="minorBidi"/>
          <w:szCs w:val="22"/>
          <w:lang w:eastAsia="en-US"/>
        </w:rPr>
        <w:t xml:space="preserve"> platí, že rozvody budou vedeny v podhledech a pod stropem</w:t>
      </w:r>
      <w:r>
        <w:rPr>
          <w:rFonts w:eastAsiaTheme="minorHAnsi" w:cstheme="minorBidi"/>
          <w:szCs w:val="22"/>
          <w:lang w:eastAsia="en-US"/>
        </w:rPr>
        <w:t>,</w:t>
      </w:r>
      <w:r w:rsidR="00BF7B61" w:rsidRPr="00BF7B61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č</w:t>
      </w:r>
      <w:r w:rsidR="00BF7B61" w:rsidRPr="00BF7B61">
        <w:rPr>
          <w:rFonts w:eastAsiaTheme="minorHAnsi" w:cstheme="minorBidi"/>
          <w:szCs w:val="22"/>
          <w:lang w:eastAsia="en-US"/>
        </w:rPr>
        <w:t>ástečně budou vedeny v</w:t>
      </w:r>
      <w:r w:rsidR="003944A3">
        <w:rPr>
          <w:rFonts w:eastAsiaTheme="minorHAnsi" w:cstheme="minorBidi"/>
          <w:szCs w:val="22"/>
          <w:lang w:eastAsia="en-US"/>
        </w:rPr>
        <w:t> </w:t>
      </w:r>
      <w:r w:rsidR="00BF7B61" w:rsidRPr="00BF7B61">
        <w:rPr>
          <w:rFonts w:eastAsiaTheme="minorHAnsi" w:cstheme="minorBidi"/>
          <w:szCs w:val="22"/>
          <w:lang w:eastAsia="en-US"/>
        </w:rPr>
        <w:t>příčkách</w:t>
      </w:r>
      <w:r w:rsidR="003944A3">
        <w:rPr>
          <w:rFonts w:eastAsiaTheme="minorHAnsi" w:cstheme="minorBidi"/>
          <w:szCs w:val="22"/>
          <w:lang w:eastAsia="en-US"/>
        </w:rPr>
        <w:t>.</w:t>
      </w:r>
    </w:p>
    <w:p w14:paraId="22AE5C6A" w14:textId="77777777" w:rsidR="003074DD" w:rsidRDefault="003074D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vodovodní potrubí musí mít vyšší odolnost dezinfekčním chemikáliím používaným k proplachu potrubí </w:t>
      </w:r>
    </w:p>
    <w:p w14:paraId="161C105F" w14:textId="77777777" w:rsidR="00231E09" w:rsidRPr="004C397A" w:rsidRDefault="00231E09" w:rsidP="0002336D">
      <w:pPr>
        <w:pStyle w:val="Nadpis2"/>
      </w:pPr>
      <w:bookmarkStart w:id="48" w:name="_Toc179808125"/>
      <w:r w:rsidRPr="004C397A">
        <w:t>Rozvody vody v exteriéru</w:t>
      </w:r>
      <w:bookmarkEnd w:id="48"/>
    </w:p>
    <w:p w14:paraId="4DACD963" w14:textId="77777777" w:rsidR="00231E09" w:rsidRPr="00A74B7C" w:rsidRDefault="00231E09" w:rsidP="00A74B7C">
      <w:pPr>
        <w:numPr>
          <w:ilvl w:val="0"/>
          <w:numId w:val="1"/>
        </w:numPr>
        <w:spacing w:line="259" w:lineRule="auto"/>
        <w:ind w:left="1077" w:hanging="357"/>
        <w:contextualSpacing/>
        <w:rPr>
          <w:rFonts w:eastAsiaTheme="minorHAnsi" w:cstheme="minorBidi"/>
          <w:szCs w:val="22"/>
          <w:lang w:eastAsia="en-US"/>
        </w:rPr>
      </w:pPr>
      <w:r w:rsidRPr="00A74B7C">
        <w:rPr>
          <w:rFonts w:eastAsiaTheme="minorHAnsi" w:cstheme="minorBidi"/>
          <w:szCs w:val="22"/>
          <w:lang w:eastAsia="en-US"/>
        </w:rPr>
        <w:t>pro exteriérove rozvody požadujeme použít jeden z následujících materiálů:</w:t>
      </w:r>
    </w:p>
    <w:p w14:paraId="7B1C92BD" w14:textId="77777777" w:rsidR="00231E09" w:rsidRPr="004C397A" w:rsidRDefault="00231E09">
      <w:pPr>
        <w:pStyle w:val="Odstavecseseznamem"/>
        <w:numPr>
          <w:ilvl w:val="1"/>
          <w:numId w:val="20"/>
        </w:numPr>
        <w:rPr>
          <w:lang w:eastAsia="en-US"/>
        </w:rPr>
      </w:pPr>
      <w:r w:rsidRPr="004C397A">
        <w:rPr>
          <w:lang w:eastAsia="en-US"/>
        </w:rPr>
        <w:t>RP/PE trubky</w:t>
      </w:r>
    </w:p>
    <w:p w14:paraId="12364C75" w14:textId="77777777" w:rsidR="00231E09" w:rsidRPr="004C397A" w:rsidRDefault="00231E09">
      <w:pPr>
        <w:pStyle w:val="Odstavecseseznamem"/>
        <w:numPr>
          <w:ilvl w:val="2"/>
          <w:numId w:val="20"/>
        </w:numPr>
        <w:rPr>
          <w:lang w:eastAsia="en-US"/>
        </w:rPr>
      </w:pPr>
      <w:r w:rsidRPr="004C397A">
        <w:t>dvouvrstvá koextrudovaná trubka, pro tlakové rozvody pitné vody (domovní přípojky) či užitkové vody</w:t>
      </w:r>
    </w:p>
    <w:p w14:paraId="481FD847" w14:textId="77777777" w:rsidR="00231E09" w:rsidRPr="004C397A" w:rsidRDefault="00231E09">
      <w:pPr>
        <w:pStyle w:val="Odstavecseseznamem"/>
        <w:numPr>
          <w:ilvl w:val="2"/>
          <w:numId w:val="20"/>
        </w:numPr>
        <w:rPr>
          <w:lang w:eastAsia="en-US"/>
        </w:rPr>
      </w:pPr>
      <w:r w:rsidRPr="004C397A">
        <w:rPr>
          <w:lang w:eastAsia="en-US"/>
        </w:rPr>
        <w:t>záruka min. 10 let</w:t>
      </w:r>
    </w:p>
    <w:p w14:paraId="08B90958" w14:textId="77777777" w:rsidR="00231E09" w:rsidRPr="004C397A" w:rsidRDefault="00231E09">
      <w:pPr>
        <w:pStyle w:val="Odstavecseseznamem"/>
        <w:numPr>
          <w:ilvl w:val="2"/>
          <w:numId w:val="20"/>
        </w:numPr>
        <w:rPr>
          <w:lang w:eastAsia="en-US"/>
        </w:rPr>
      </w:pPr>
      <w:r w:rsidRPr="004C397A">
        <w:rPr>
          <w:lang w:eastAsia="en-US"/>
        </w:rPr>
        <w:t>životnost min. 50 let</w:t>
      </w:r>
    </w:p>
    <w:p w14:paraId="3DA81783" w14:textId="77777777" w:rsidR="00231E09" w:rsidRPr="004C397A" w:rsidRDefault="00231E09">
      <w:pPr>
        <w:pStyle w:val="Odstavecseseznamem"/>
        <w:numPr>
          <w:ilvl w:val="2"/>
          <w:numId w:val="20"/>
        </w:numPr>
        <w:spacing w:after="160"/>
        <w:ind w:left="2154" w:hanging="357"/>
        <w:rPr>
          <w:lang w:eastAsia="en-US"/>
        </w:rPr>
      </w:pPr>
      <w:r w:rsidRPr="004C397A">
        <w:rPr>
          <w:lang w:eastAsia="en-US"/>
        </w:rPr>
        <w:t>vysoce  flexibilní materiál  s odolností vůči zlomení, otěrům, ale i povětrnostním vlivům</w:t>
      </w:r>
    </w:p>
    <w:p w14:paraId="749ACC50" w14:textId="77777777" w:rsidR="00B870AC" w:rsidRDefault="00B870AC" w:rsidP="0002336D">
      <w:pPr>
        <w:pStyle w:val="Nadpis2"/>
      </w:pPr>
      <w:bookmarkStart w:id="49" w:name="_Toc179808126"/>
      <w:r>
        <w:t>Umělý kámen – pracovní desky</w:t>
      </w:r>
      <w:bookmarkEnd w:id="49"/>
      <w:r>
        <w:t xml:space="preserve"> </w:t>
      </w:r>
    </w:p>
    <w:p w14:paraId="719CFD17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minimální poměr složení je max. 1/3 pojivo a min. 2/3 plnivo</w:t>
      </w:r>
    </w:p>
    <w:p w14:paraId="2EA64814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pojivo akrylátová pryskyřice; plnivo přírodní minerál či jiné přírodní suroviny</w:t>
      </w:r>
    </w:p>
    <w:p w14:paraId="3C27F052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nenasákavost</w:t>
      </w:r>
    </w:p>
    <w:p w14:paraId="633B5773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barevná stálost</w:t>
      </w:r>
    </w:p>
    <w:p w14:paraId="7696B290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 xml:space="preserve">vysoká odolnost UV záření </w:t>
      </w:r>
    </w:p>
    <w:p w14:paraId="0E4D2BB6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odolnost vůči vysokým teplotám do 120 °C</w:t>
      </w:r>
    </w:p>
    <w:p w14:paraId="4192A016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odolnost vůči suchému sálavému teplu</w:t>
      </w:r>
    </w:p>
    <w:p w14:paraId="311443F6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odolnost proti plísním a bakteriím</w:t>
      </w:r>
    </w:p>
    <w:p w14:paraId="717FF148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vhodné pro kontakt s potravina</w:t>
      </w:r>
      <w:r w:rsidR="0091374A">
        <w:rPr>
          <w:lang w:eastAsia="en-US"/>
        </w:rPr>
        <w:t>mi</w:t>
      </w:r>
    </w:p>
    <w:p w14:paraId="54584AD8" w14:textId="77777777" w:rsidR="00B870AC" w:rsidRDefault="00B870AC">
      <w:pPr>
        <w:pStyle w:val="Odstavecseseznamem"/>
        <w:numPr>
          <w:ilvl w:val="0"/>
          <w:numId w:val="23"/>
        </w:numPr>
        <w:spacing w:after="160"/>
        <w:ind w:left="1066" w:hanging="357"/>
      </w:pPr>
      <w:r>
        <w:rPr>
          <w:lang w:eastAsia="en-US"/>
        </w:rPr>
        <w:t>odolnost vůči běžně používané desinfekci a čistícím prostředkům</w:t>
      </w:r>
    </w:p>
    <w:p w14:paraId="5A3C2BB1" w14:textId="77777777" w:rsidR="004840F7" w:rsidRDefault="004840F7" w:rsidP="0002336D">
      <w:pPr>
        <w:pStyle w:val="Nadpis2"/>
      </w:pPr>
      <w:bookmarkStart w:id="50" w:name="_Toc179808127"/>
      <w:r>
        <w:t>Dřez jednoduch</w:t>
      </w:r>
      <w:r w:rsidR="00FD0ED8">
        <w:t>ý</w:t>
      </w:r>
      <w:r>
        <w:t>/dvojitý</w:t>
      </w:r>
      <w:bookmarkEnd w:id="50"/>
    </w:p>
    <w:p w14:paraId="5164FC5E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 w:rsidRPr="000F1133">
        <w:rPr>
          <w:lang w:eastAsia="en-US"/>
        </w:rPr>
        <w:t>kuchyňský dřez z nerezové oceli</w:t>
      </w:r>
      <w:r>
        <w:rPr>
          <w:lang w:eastAsia="en-US"/>
        </w:rPr>
        <w:t xml:space="preserve"> (chromniklová ocel)</w:t>
      </w:r>
    </w:p>
    <w:p w14:paraId="2A327E89" w14:textId="77777777" w:rsidR="00D24E10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s otvorem pro stojánkovou pákovou baterii</w:t>
      </w:r>
    </w:p>
    <w:p w14:paraId="6E2D262F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s integrovanou odkapávací plochou s bezpečnostním přepadem pro odtok vody z odkapávací plochy</w:t>
      </w:r>
    </w:p>
    <w:p w14:paraId="551EBFCD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sítkový ventil s přepadem</w:t>
      </w:r>
    </w:p>
    <w:p w14:paraId="17B0F683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sifon pro úsporu místa s odbočkou na myčku</w:t>
      </w:r>
    </w:p>
    <w:p w14:paraId="7AEDCDA9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typ montáže na desku</w:t>
      </w:r>
    </w:p>
    <w:p w14:paraId="0FF7D6F1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povrchové provedení: tkaná struktura</w:t>
      </w:r>
    </w:p>
    <w:p w14:paraId="31FD897C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rozměr jedné dřezové nádoby min. 340 x 400 mm</w:t>
      </w:r>
    </w:p>
    <w:p w14:paraId="66901AC8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lastRenderedPageBreak/>
        <w:t>hloubka dřezu min. 185 mm</w:t>
      </w:r>
    </w:p>
    <w:p w14:paraId="41606876" w14:textId="77777777" w:rsidR="000F1133" w:rsidRDefault="000F1133">
      <w:pPr>
        <w:pStyle w:val="Odstavecseseznamem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odkapávací plocha min. v rozměru dřezové nádoby</w:t>
      </w:r>
    </w:p>
    <w:p w14:paraId="2A944FBC" w14:textId="77777777" w:rsidR="000F1133" w:rsidRPr="000F1133" w:rsidRDefault="000F1133">
      <w:pPr>
        <w:pStyle w:val="Odstavecseseznamem"/>
        <w:numPr>
          <w:ilvl w:val="0"/>
          <w:numId w:val="22"/>
        </w:numPr>
        <w:spacing w:after="160"/>
        <w:ind w:left="1066" w:hanging="357"/>
        <w:rPr>
          <w:lang w:eastAsia="en-US"/>
        </w:rPr>
      </w:pPr>
      <w:r>
        <w:rPr>
          <w:lang w:eastAsia="en-US"/>
        </w:rPr>
        <w:t>v provedení s jednoduchým nebo dvojitým dřezem vč. odkapávací plochy</w:t>
      </w:r>
    </w:p>
    <w:p w14:paraId="16C3A31C" w14:textId="77777777" w:rsidR="002A070A" w:rsidRDefault="002A070A" w:rsidP="0002336D">
      <w:pPr>
        <w:pStyle w:val="Nadpis2"/>
      </w:pPr>
      <w:bookmarkStart w:id="51" w:name="_Toc179808128"/>
      <w:r>
        <w:t>Umyvadlo</w:t>
      </w:r>
      <w:bookmarkEnd w:id="51"/>
    </w:p>
    <w:p w14:paraId="6A552B68" w14:textId="77777777" w:rsidR="002A070A" w:rsidRDefault="00AC604D">
      <w:pPr>
        <w:pStyle w:val="Odstavecseseznamem"/>
        <w:numPr>
          <w:ilvl w:val="0"/>
          <w:numId w:val="1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diturvitové</w:t>
      </w:r>
    </w:p>
    <w:p w14:paraId="606F247F" w14:textId="77777777" w:rsidR="00AC604D" w:rsidRDefault="00AC604D">
      <w:pPr>
        <w:pStyle w:val="Odstavecseseznamem"/>
        <w:numPr>
          <w:ilvl w:val="0"/>
          <w:numId w:val="1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závěsné, </w:t>
      </w:r>
    </w:p>
    <w:p w14:paraId="22D815AC" w14:textId="77777777" w:rsidR="00AC604D" w:rsidRDefault="00AC604D">
      <w:pPr>
        <w:pStyle w:val="Odstavecseseznamem"/>
        <w:numPr>
          <w:ilvl w:val="0"/>
          <w:numId w:val="1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min. rozměry š. 550 x d. 450 x v. 195 (mm)</w:t>
      </w:r>
    </w:p>
    <w:p w14:paraId="56C432C9" w14:textId="77777777" w:rsidR="00AC604D" w:rsidRDefault="00AC604D">
      <w:pPr>
        <w:pStyle w:val="Odstavecseseznamem"/>
        <w:numPr>
          <w:ilvl w:val="0"/>
          <w:numId w:val="1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otvor na baterii uprostřed</w:t>
      </w:r>
    </w:p>
    <w:p w14:paraId="3FDD37EA" w14:textId="77777777" w:rsidR="00AC604D" w:rsidRDefault="00AC604D">
      <w:pPr>
        <w:pStyle w:val="Odstavecseseznamem"/>
        <w:numPr>
          <w:ilvl w:val="0"/>
          <w:numId w:val="11"/>
        </w:numPr>
        <w:rPr>
          <w:rFonts w:eastAsiaTheme="minorHAnsi"/>
          <w:lang w:eastAsia="en-US"/>
        </w:rPr>
      </w:pPr>
      <w:r w:rsidRPr="00AC604D">
        <w:rPr>
          <w:rFonts w:eastAsiaTheme="minorHAnsi"/>
          <w:lang w:eastAsia="en-US"/>
        </w:rPr>
        <w:t>designová řada kompatibilní s</w:t>
      </w:r>
      <w:r>
        <w:rPr>
          <w:rFonts w:eastAsiaTheme="minorHAnsi"/>
          <w:lang w:eastAsia="en-US"/>
        </w:rPr>
        <w:t> wc a pisoáry</w:t>
      </w:r>
    </w:p>
    <w:p w14:paraId="24B6DF41" w14:textId="77777777" w:rsidR="00817167" w:rsidRDefault="00817167">
      <w:pPr>
        <w:pStyle w:val="Odstavecseseznamem"/>
        <w:numPr>
          <w:ilvl w:val="0"/>
          <w:numId w:val="1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bezbariérové umyvadlo v místnostech dle norem</w:t>
      </w:r>
    </w:p>
    <w:p w14:paraId="169F92E3" w14:textId="77777777" w:rsidR="00AC604D" w:rsidRDefault="00AC604D">
      <w:pPr>
        <w:pStyle w:val="Odstavecseseznamem"/>
        <w:numPr>
          <w:ilvl w:val="0"/>
          <w:numId w:val="11"/>
        </w:numPr>
        <w:spacing w:after="160"/>
        <w:ind w:left="1066" w:hanging="35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záruka min. 10 let</w:t>
      </w:r>
    </w:p>
    <w:p w14:paraId="02D2D2E1" w14:textId="77777777" w:rsidR="00407AE0" w:rsidRPr="00407AE0" w:rsidRDefault="00E4521F" w:rsidP="0002336D">
      <w:pPr>
        <w:pStyle w:val="Nadpis2"/>
      </w:pPr>
      <w:bookmarkStart w:id="52" w:name="_Toc179808129"/>
      <w:r w:rsidRPr="00407AE0">
        <w:t>WC – klozet</w:t>
      </w:r>
      <w:bookmarkEnd w:id="52"/>
      <w:r w:rsidRPr="00407AE0">
        <w:t xml:space="preserve"> </w:t>
      </w:r>
    </w:p>
    <w:p w14:paraId="6CF0AEFE" w14:textId="77777777" w:rsidR="00EC19AC" w:rsidRDefault="0004034A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diturvitový</w:t>
      </w:r>
      <w:r w:rsidR="00EC19AC">
        <w:rPr>
          <w:rFonts w:eastAsiaTheme="minorHAnsi" w:cstheme="minorBidi"/>
          <w:szCs w:val="22"/>
          <w:lang w:eastAsia="en-US"/>
        </w:rPr>
        <w:t>,</w:t>
      </w:r>
    </w:p>
    <w:p w14:paraId="68763B63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závěsný, </w:t>
      </w:r>
    </w:p>
    <w:p w14:paraId="1AD13223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hluboké splachování, </w:t>
      </w:r>
    </w:p>
    <w:p w14:paraId="667D3524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bez oplachového kruhu (rimless), </w:t>
      </w:r>
    </w:p>
    <w:p w14:paraId="6C6C8A68" w14:textId="77777777" w:rsidR="00407AE0" w:rsidRDefault="00E4521F" w:rsidP="00024CC4">
      <w:pPr>
        <w:numPr>
          <w:ilvl w:val="0"/>
          <w:numId w:val="1"/>
        </w:numPr>
        <w:spacing w:line="259" w:lineRule="auto"/>
        <w:ind w:left="1077" w:hanging="357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designová řada kompatibilní s umyvadly </w:t>
      </w:r>
    </w:p>
    <w:p w14:paraId="1B0699F1" w14:textId="77777777" w:rsidR="00024CC4" w:rsidRDefault="00024CC4" w:rsidP="00024CC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bezbariérové WC v místnostech dle norem</w:t>
      </w:r>
    </w:p>
    <w:p w14:paraId="674C643A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montážní prvek klozetu dle způsobu osazení, sádrokarton-</w:t>
      </w:r>
      <w:r w:rsidR="006031AC">
        <w:rPr>
          <w:rFonts w:eastAsiaTheme="minorHAnsi" w:cstheme="minorBidi"/>
          <w:szCs w:val="22"/>
          <w:lang w:eastAsia="en-US"/>
        </w:rPr>
        <w:t xml:space="preserve">instalační rám </w:t>
      </w:r>
      <w:r w:rsidRPr="00E4521F">
        <w:rPr>
          <w:rFonts w:eastAsiaTheme="minorHAnsi" w:cstheme="minorBidi"/>
          <w:szCs w:val="22"/>
          <w:lang w:eastAsia="en-US"/>
        </w:rPr>
        <w:t xml:space="preserve">duofix, </w:t>
      </w:r>
    </w:p>
    <w:p w14:paraId="78ADEF51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sedátko klozetové duroplast, </w:t>
      </w:r>
    </w:p>
    <w:p w14:paraId="43C2E5FE" w14:textId="77777777" w:rsidR="00097AA2" w:rsidRDefault="00407AE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úsporné </w:t>
      </w:r>
      <w:r w:rsidR="00E4521F" w:rsidRPr="00E4521F">
        <w:rPr>
          <w:rFonts w:eastAsiaTheme="minorHAnsi" w:cstheme="minorBidi"/>
          <w:szCs w:val="22"/>
          <w:lang w:eastAsia="en-US"/>
        </w:rPr>
        <w:t>dvojí splachování</w:t>
      </w:r>
      <w:r w:rsidR="00DB48F4">
        <w:rPr>
          <w:rFonts w:eastAsiaTheme="minorHAnsi" w:cstheme="minorBidi"/>
          <w:szCs w:val="22"/>
          <w:lang w:eastAsia="en-US"/>
        </w:rPr>
        <w:t>,</w:t>
      </w:r>
    </w:p>
    <w:p w14:paraId="26FE2CF2" w14:textId="77777777" w:rsidR="00AC604D" w:rsidRDefault="00AC604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záruka min. 10 let</w:t>
      </w:r>
    </w:p>
    <w:p w14:paraId="000F1A6F" w14:textId="77777777" w:rsidR="00407AE0" w:rsidRDefault="0004034A" w:rsidP="0002336D">
      <w:pPr>
        <w:pStyle w:val="Nadpis2"/>
      </w:pPr>
      <w:bookmarkStart w:id="53" w:name="_Toc179808130"/>
      <w:r>
        <w:t>V</w:t>
      </w:r>
      <w:r w:rsidR="00E4521F" w:rsidRPr="00E4521F">
        <w:t>ýlevka</w:t>
      </w:r>
      <w:bookmarkEnd w:id="53"/>
      <w:r w:rsidR="00E4521F" w:rsidRPr="00E4521F">
        <w:t xml:space="preserve"> </w:t>
      </w:r>
    </w:p>
    <w:p w14:paraId="5E75B19F" w14:textId="77777777" w:rsidR="00B348C3" w:rsidRDefault="00B348C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stojící nebo zavěšená, keramická</w:t>
      </w:r>
      <w:r w:rsidR="00BB52DE">
        <w:rPr>
          <w:rFonts w:eastAsiaTheme="minorHAnsi" w:cstheme="minorBidi"/>
          <w:szCs w:val="22"/>
          <w:lang w:eastAsia="en-US"/>
        </w:rPr>
        <w:t>,</w:t>
      </w:r>
    </w:p>
    <w:p w14:paraId="642BFB6D" w14:textId="77777777" w:rsidR="00407AE0" w:rsidRDefault="00B348C3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se sklopnou mříží pro postavení kbelíku,</w:t>
      </w:r>
    </w:p>
    <w:p w14:paraId="065963D6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baterie nástěnná s prodlouženým ramenem, </w:t>
      </w:r>
    </w:p>
    <w:p w14:paraId="2E57B70D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vysoko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položená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nádržka</w:t>
      </w:r>
      <w:r>
        <w:rPr>
          <w:rFonts w:eastAsiaTheme="minorHAnsi" w:cstheme="minorBidi"/>
          <w:szCs w:val="22"/>
          <w:lang w:eastAsia="en-US"/>
        </w:rPr>
        <w:t xml:space="preserve"> </w:t>
      </w:r>
    </w:p>
    <w:p w14:paraId="76162AF0" w14:textId="77777777" w:rsidR="00407AE0" w:rsidRDefault="0004034A" w:rsidP="0002336D">
      <w:pPr>
        <w:pStyle w:val="Nadpis2"/>
      </w:pPr>
      <w:bookmarkStart w:id="54" w:name="_Toc179808131"/>
      <w:r>
        <w:t>P</w:t>
      </w:r>
      <w:r w:rsidR="00E4521F" w:rsidRPr="00E4521F">
        <w:t>isoár</w:t>
      </w:r>
      <w:bookmarkEnd w:id="54"/>
      <w:r w:rsidR="00E4521F" w:rsidRPr="00E4521F">
        <w:t xml:space="preserve"> </w:t>
      </w:r>
    </w:p>
    <w:p w14:paraId="4B7A2263" w14:textId="77777777" w:rsidR="00396306" w:rsidRDefault="00396306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závěsný,</w:t>
      </w:r>
    </w:p>
    <w:p w14:paraId="27860AB4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diturvitový </w:t>
      </w:r>
    </w:p>
    <w:p w14:paraId="5C5573F4" w14:textId="77777777" w:rsidR="00407AE0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se splachovačem reagujícím na pohyb kapaliny se snímací hlavicí s elektronikou, </w:t>
      </w:r>
    </w:p>
    <w:p w14:paraId="554E4C4E" w14:textId="77777777" w:rsidR="00407AE0" w:rsidRDefault="00407AE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 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rohovým ventilkem s filtrem, </w:t>
      </w:r>
    </w:p>
    <w:p w14:paraId="37D21F0F" w14:textId="77777777" w:rsidR="00407AE0" w:rsidRDefault="00407AE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 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el. magnetickým ventilem, </w:t>
      </w:r>
    </w:p>
    <w:p w14:paraId="12FE4A4F" w14:textId="77777777" w:rsidR="00407AE0" w:rsidRDefault="00407AE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se 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samonasávacím sifonem s upevněním dle typu konstrukce </w:t>
      </w:r>
    </w:p>
    <w:p w14:paraId="40757398" w14:textId="77777777" w:rsidR="00407AE0" w:rsidRDefault="00407AE0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u SDK 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na předstěnový montážní </w:t>
      </w:r>
      <w:r w:rsidR="00EC7297" w:rsidRPr="00E4521F">
        <w:rPr>
          <w:rFonts w:eastAsiaTheme="minorHAnsi" w:cstheme="minorBidi"/>
          <w:szCs w:val="22"/>
          <w:lang w:eastAsia="en-US"/>
        </w:rPr>
        <w:t>prvek – instalační</w:t>
      </w:r>
      <w:r w:rsidR="006031AC">
        <w:rPr>
          <w:rFonts w:eastAsiaTheme="minorHAnsi" w:cstheme="minorBidi"/>
          <w:szCs w:val="22"/>
          <w:lang w:eastAsia="en-US"/>
        </w:rPr>
        <w:t xml:space="preserve"> rám</w:t>
      </w:r>
      <w:r w:rsidR="006031AC" w:rsidRPr="00E4521F">
        <w:rPr>
          <w:rFonts w:eastAsiaTheme="minorHAnsi" w:cstheme="minorBidi"/>
          <w:szCs w:val="22"/>
          <w:lang w:eastAsia="en-US"/>
        </w:rPr>
        <w:t xml:space="preserve"> </w:t>
      </w:r>
      <w:r w:rsidR="006031AC">
        <w:rPr>
          <w:rFonts w:eastAsiaTheme="minorHAnsi" w:cstheme="minorBidi"/>
          <w:szCs w:val="22"/>
          <w:lang w:eastAsia="en-US"/>
        </w:rPr>
        <w:t>d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uofix. </w:t>
      </w:r>
    </w:p>
    <w:p w14:paraId="74E05F37" w14:textId="77777777" w:rsidR="00407AE0" w:rsidRDefault="001509FA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</w:t>
      </w:r>
      <w:r w:rsidR="00E4521F" w:rsidRPr="00E4521F">
        <w:rPr>
          <w:rFonts w:eastAsiaTheme="minorHAnsi" w:cstheme="minorBidi"/>
          <w:szCs w:val="22"/>
          <w:lang w:eastAsia="en-US"/>
        </w:rPr>
        <w:t>řed sérií pisoárů bude na přívodním potrubí uzávěr, filtr a zpětný ventil.</w:t>
      </w:r>
      <w:r w:rsidR="00E4521F">
        <w:rPr>
          <w:rFonts w:eastAsiaTheme="minorHAnsi" w:cstheme="minorBidi"/>
          <w:szCs w:val="22"/>
          <w:lang w:eastAsia="en-US"/>
        </w:rPr>
        <w:t xml:space="preserve"> </w:t>
      </w:r>
    </w:p>
    <w:p w14:paraId="5EB1A861" w14:textId="77777777" w:rsidR="00E4521F" w:rsidRDefault="00AC604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j</w:t>
      </w:r>
      <w:r w:rsidR="00E96721">
        <w:rPr>
          <w:rFonts w:eastAsiaTheme="minorHAnsi" w:cstheme="minorBidi"/>
          <w:szCs w:val="22"/>
          <w:lang w:eastAsia="en-US"/>
        </w:rPr>
        <w:t>ednoduchý moderní design</w:t>
      </w:r>
    </w:p>
    <w:p w14:paraId="6095848D" w14:textId="77777777" w:rsidR="00AC604D" w:rsidRDefault="00AC604D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záruka min. 10 let</w:t>
      </w:r>
    </w:p>
    <w:p w14:paraId="630B03F7" w14:textId="77777777" w:rsidR="00407AE0" w:rsidRDefault="00E4521F" w:rsidP="0002336D">
      <w:pPr>
        <w:pStyle w:val="Nadpis2"/>
      </w:pPr>
      <w:bookmarkStart w:id="55" w:name="_Toc179808132"/>
      <w:r w:rsidRPr="00E4521F">
        <w:t>Nezámrzný ventil</w:t>
      </w:r>
      <w:bookmarkEnd w:id="55"/>
      <w:r w:rsidRPr="00E4521F">
        <w:t xml:space="preserve"> </w:t>
      </w:r>
    </w:p>
    <w:p w14:paraId="38A40667" w14:textId="77777777" w:rsidR="00407AE0" w:rsidRDefault="00CA205E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CA205E">
        <w:rPr>
          <w:rFonts w:eastAsiaTheme="minorHAnsi" w:cstheme="minorBidi"/>
          <w:szCs w:val="22"/>
          <w:lang w:eastAsia="en-US"/>
        </w:rPr>
        <w:t>DN (Js)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1/2", </w:t>
      </w:r>
    </w:p>
    <w:p w14:paraId="079677EF" w14:textId="77777777" w:rsidR="00CA205E" w:rsidRDefault="00E4521F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mrazuvzdorná venkovní armatura DN15 (1/2") 435 mm zaručuje celoroční bezpečnou ochranu před poškozením mrazem a vodou automatickým vypuštěním po každém použití. </w:t>
      </w:r>
    </w:p>
    <w:p w14:paraId="3283CF7C" w14:textId="77777777" w:rsidR="00CA205E" w:rsidRDefault="001509FA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t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ěleso ventilu je umístěno ve vnitřním mrazuvzdorném prostoru, čímž odpadá často zapomínané uzavření a vypuštění na začátku období mrazů. </w:t>
      </w:r>
    </w:p>
    <w:p w14:paraId="05BBA2B7" w14:textId="77777777" w:rsidR="00CA205E" w:rsidRDefault="001509FA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k</w:t>
      </w:r>
      <w:r w:rsidR="00E4521F" w:rsidRPr="00E4521F">
        <w:rPr>
          <w:rFonts w:eastAsiaTheme="minorHAnsi" w:cstheme="minorBidi"/>
          <w:szCs w:val="22"/>
          <w:lang w:eastAsia="en-US"/>
        </w:rPr>
        <w:t>onstrukční sada pro hotovou instalaci umožňuje montáž armatury již ve fázi hrubé</w:t>
      </w:r>
      <w:r w:rsidR="00E4521F">
        <w:rPr>
          <w:rFonts w:eastAsiaTheme="minorHAnsi" w:cstheme="minorBidi"/>
          <w:szCs w:val="22"/>
          <w:lang w:eastAsia="en-US"/>
        </w:rPr>
        <w:t xml:space="preserve"> 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stavby. </w:t>
      </w:r>
    </w:p>
    <w:p w14:paraId="0A5DF1B8" w14:textId="77777777" w:rsidR="00E4521F" w:rsidRPr="00E4521F" w:rsidRDefault="001509FA" w:rsidP="00A74874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E4521F" w:rsidRPr="00E4521F">
        <w:rPr>
          <w:rFonts w:eastAsiaTheme="minorHAnsi" w:cstheme="minorBidi"/>
          <w:szCs w:val="22"/>
          <w:lang w:eastAsia="en-US"/>
        </w:rPr>
        <w:t>dtokové těleso se namontuje po dokončení vnější stěny.</w:t>
      </w:r>
    </w:p>
    <w:p w14:paraId="510ECBE7" w14:textId="77777777" w:rsidR="00097AA2" w:rsidRDefault="00097AA2" w:rsidP="00097AA2">
      <w:pPr>
        <w:pStyle w:val="Nadpis1"/>
        <w:rPr>
          <w:rFonts w:eastAsiaTheme="minorHAnsi"/>
          <w:lang w:eastAsia="en-US"/>
        </w:rPr>
      </w:pPr>
      <w:bookmarkStart w:id="56" w:name="_Toc179808133"/>
      <w:r w:rsidRPr="00097AA2">
        <w:rPr>
          <w:rFonts w:eastAsiaTheme="minorHAnsi"/>
          <w:lang w:eastAsia="en-US"/>
        </w:rPr>
        <w:lastRenderedPageBreak/>
        <w:t>Topení, chlazení</w:t>
      </w:r>
      <w:bookmarkEnd w:id="56"/>
    </w:p>
    <w:p w14:paraId="3FB12F44" w14:textId="77777777" w:rsidR="0075282D" w:rsidRDefault="0075282D" w:rsidP="0002336D">
      <w:pPr>
        <w:pStyle w:val="Nadpis2"/>
        <w:numPr>
          <w:ilvl w:val="1"/>
          <w:numId w:val="10"/>
        </w:numPr>
      </w:pPr>
      <w:bookmarkStart w:id="57" w:name="_Toc179808134"/>
      <w:r>
        <w:t>Obecně</w:t>
      </w:r>
      <w:bookmarkEnd w:id="57"/>
    </w:p>
    <w:p w14:paraId="0B6F0F16" w14:textId="77777777" w:rsidR="0075282D" w:rsidRDefault="0075282D">
      <w:pPr>
        <w:pStyle w:val="Odstavecseseznamem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požaduje se při návrhu otopné soustavy přepočet na hodnotu tepelného spádu</w:t>
      </w:r>
    </w:p>
    <w:p w14:paraId="3EA26821" w14:textId="77777777" w:rsidR="0075282D" w:rsidRDefault="0075282D">
      <w:pPr>
        <w:pStyle w:val="Odstavecseseznamem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při návrhu bude b</w:t>
      </w:r>
      <w:r w:rsidR="00EC7297">
        <w:rPr>
          <w:lang w:eastAsia="en-US"/>
        </w:rPr>
        <w:t>r</w:t>
      </w:r>
      <w:r>
        <w:rPr>
          <w:lang w:eastAsia="en-US"/>
        </w:rPr>
        <w:t>án zřetel na dostatečné odvzdušnění vodorovných rozvodů</w:t>
      </w:r>
    </w:p>
    <w:p w14:paraId="7781891C" w14:textId="77777777" w:rsidR="00184681" w:rsidRDefault="00184681">
      <w:pPr>
        <w:pStyle w:val="Odstavecseseznamem"/>
        <w:numPr>
          <w:ilvl w:val="0"/>
          <w:numId w:val="16"/>
        </w:numPr>
        <w:spacing w:after="160"/>
        <w:ind w:left="1066" w:hanging="357"/>
        <w:rPr>
          <w:lang w:eastAsia="en-US"/>
        </w:rPr>
      </w:pPr>
      <w:r>
        <w:rPr>
          <w:lang w:eastAsia="en-US"/>
        </w:rPr>
        <w:t>systém musí umožňovat dálkovou komunikaci a ovládání</w:t>
      </w:r>
    </w:p>
    <w:p w14:paraId="3F75F02E" w14:textId="77777777" w:rsidR="00E96721" w:rsidRDefault="00AC604D" w:rsidP="0002336D">
      <w:pPr>
        <w:pStyle w:val="Nadpis2"/>
        <w:numPr>
          <w:ilvl w:val="1"/>
          <w:numId w:val="10"/>
        </w:numPr>
      </w:pPr>
      <w:bookmarkStart w:id="58" w:name="_Toc179808135"/>
      <w:r>
        <w:t>Tepelná čerpadla</w:t>
      </w:r>
      <w:bookmarkEnd w:id="58"/>
    </w:p>
    <w:p w14:paraId="2A8BFC0A" w14:textId="77777777" w:rsidR="00FD0ED8" w:rsidRDefault="00FD0ED8">
      <w:pPr>
        <w:pStyle w:val="Odstavecseseznamem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Obecně:</w:t>
      </w:r>
    </w:p>
    <w:p w14:paraId="5750D19D" w14:textId="77777777" w:rsidR="000F7546" w:rsidRDefault="0075282D">
      <w:pPr>
        <w:pStyle w:val="Odstavecseseznamem"/>
        <w:numPr>
          <w:ilvl w:val="1"/>
          <w:numId w:val="15"/>
        </w:numPr>
        <w:rPr>
          <w:lang w:eastAsia="en-US"/>
        </w:rPr>
      </w:pPr>
      <w:r>
        <w:rPr>
          <w:lang w:eastAsia="en-US"/>
        </w:rPr>
        <w:t>e</w:t>
      </w:r>
      <w:r w:rsidR="000F7546">
        <w:rPr>
          <w:lang w:eastAsia="en-US"/>
        </w:rPr>
        <w:t>nergetická tř. A++/A+++</w:t>
      </w:r>
    </w:p>
    <w:p w14:paraId="528666E6" w14:textId="77777777" w:rsidR="007302E5" w:rsidRPr="000F7546" w:rsidRDefault="007302E5">
      <w:pPr>
        <w:pStyle w:val="Odstavecseseznamem"/>
        <w:numPr>
          <w:ilvl w:val="1"/>
          <w:numId w:val="15"/>
        </w:numPr>
        <w:rPr>
          <w:lang w:eastAsia="en-US"/>
        </w:rPr>
      </w:pPr>
      <w:r w:rsidRPr="000F7546">
        <w:rPr>
          <w:lang w:eastAsia="en-US"/>
        </w:rPr>
        <w:t>hlučnost TČ max. 45 dB</w:t>
      </w:r>
      <w:r w:rsidR="000F7546" w:rsidRPr="000F7546">
        <w:rPr>
          <w:lang w:eastAsia="en-US"/>
        </w:rPr>
        <w:t xml:space="preserve"> </w:t>
      </w:r>
      <w:r w:rsidR="0075282D">
        <w:rPr>
          <w:lang w:eastAsia="en-US"/>
        </w:rPr>
        <w:t>(</w:t>
      </w:r>
      <w:r w:rsidR="000F7546" w:rsidRPr="000F7546">
        <w:rPr>
          <w:lang w:eastAsia="en-US"/>
        </w:rPr>
        <w:t>hlučnost přes den max. 40 dB a v noci max. 25 dB vůči pobytovým místnostem</w:t>
      </w:r>
      <w:r w:rsidR="0075282D">
        <w:rPr>
          <w:lang w:eastAsia="en-US"/>
        </w:rPr>
        <w:t>)</w:t>
      </w:r>
    </w:p>
    <w:p w14:paraId="092670DB" w14:textId="77777777" w:rsidR="00482F81" w:rsidRPr="00A12FD9" w:rsidRDefault="00117030">
      <w:pPr>
        <w:pStyle w:val="Odstavecseseznamem"/>
        <w:numPr>
          <w:ilvl w:val="1"/>
          <w:numId w:val="15"/>
        </w:numPr>
        <w:rPr>
          <w:lang w:eastAsia="en-US"/>
        </w:rPr>
      </w:pPr>
      <w:r>
        <w:rPr>
          <w:lang w:eastAsia="en-US"/>
        </w:rPr>
        <w:t xml:space="preserve">požaduje se plně </w:t>
      </w:r>
      <w:r w:rsidRPr="00A12FD9">
        <w:rPr>
          <w:lang w:eastAsia="en-US"/>
        </w:rPr>
        <w:t>automatický systém provozu</w:t>
      </w:r>
    </w:p>
    <w:p w14:paraId="22C4393C" w14:textId="77777777" w:rsidR="0069093D" w:rsidRPr="00A12FD9" w:rsidRDefault="0069093D">
      <w:pPr>
        <w:pStyle w:val="Odstavecseseznamem"/>
        <w:numPr>
          <w:ilvl w:val="1"/>
          <w:numId w:val="15"/>
        </w:numPr>
        <w:rPr>
          <w:lang w:eastAsia="en-US"/>
        </w:rPr>
      </w:pPr>
      <w:r w:rsidRPr="00A12FD9">
        <w:rPr>
          <w:lang w:eastAsia="en-US"/>
        </w:rPr>
        <w:t xml:space="preserve">oddělit ohřev vody na topení a ohřev vody pro </w:t>
      </w:r>
      <w:r w:rsidR="00A12FD9" w:rsidRPr="00A12FD9">
        <w:rPr>
          <w:lang w:eastAsia="en-US"/>
        </w:rPr>
        <w:t>TV</w:t>
      </w:r>
      <w:r w:rsidRPr="00A12FD9">
        <w:rPr>
          <w:lang w:eastAsia="en-US"/>
        </w:rPr>
        <w:t>,</w:t>
      </w:r>
    </w:p>
    <w:p w14:paraId="5CD464B3" w14:textId="77777777" w:rsidR="00184681" w:rsidRPr="00A12FD9" w:rsidRDefault="00184681">
      <w:pPr>
        <w:pStyle w:val="Odstavecseseznamem"/>
        <w:numPr>
          <w:ilvl w:val="1"/>
          <w:numId w:val="15"/>
        </w:numPr>
        <w:rPr>
          <w:lang w:eastAsia="en-US"/>
        </w:rPr>
      </w:pPr>
      <w:r w:rsidRPr="00A12FD9">
        <w:rPr>
          <w:lang w:eastAsia="en-US"/>
        </w:rPr>
        <w:t>záruka min. 5 let na čerpadlo a min. 10 na kompresory čerpadel</w:t>
      </w:r>
    </w:p>
    <w:p w14:paraId="5B27FFD1" w14:textId="77777777" w:rsidR="00184681" w:rsidRPr="00A12FD9" w:rsidRDefault="00184681">
      <w:pPr>
        <w:pStyle w:val="Odstavecseseznamem"/>
        <w:numPr>
          <w:ilvl w:val="1"/>
          <w:numId w:val="15"/>
        </w:numPr>
        <w:rPr>
          <w:lang w:eastAsia="en-US"/>
        </w:rPr>
      </w:pPr>
      <w:r w:rsidRPr="00A12FD9">
        <w:rPr>
          <w:lang w:eastAsia="en-US"/>
        </w:rPr>
        <w:t xml:space="preserve">požaduje se doložení některého z evropských certifikátů kvality tepelného čerpadla (např. Quality Label, </w:t>
      </w:r>
      <w:r w:rsidR="007C414A" w:rsidRPr="00A12FD9">
        <w:rPr>
          <w:lang w:eastAsia="en-US"/>
        </w:rPr>
        <w:t>Eurovent apod.)</w:t>
      </w:r>
    </w:p>
    <w:p w14:paraId="288DD822" w14:textId="77777777" w:rsidR="00F14532" w:rsidRPr="00A12FD9" w:rsidRDefault="0075282D">
      <w:pPr>
        <w:pStyle w:val="Odstavecseseznamem"/>
        <w:numPr>
          <w:ilvl w:val="1"/>
          <w:numId w:val="15"/>
        </w:numPr>
        <w:spacing w:after="160"/>
        <w:ind w:left="1786" w:hanging="357"/>
        <w:rPr>
          <w:lang w:eastAsia="en-US"/>
        </w:rPr>
      </w:pPr>
      <w:r w:rsidRPr="00A12FD9">
        <w:rPr>
          <w:lang w:eastAsia="en-US"/>
        </w:rPr>
        <w:t>p</w:t>
      </w:r>
      <w:r w:rsidR="00F14532" w:rsidRPr="00A12FD9">
        <w:rPr>
          <w:lang w:eastAsia="en-US"/>
        </w:rPr>
        <w:t xml:space="preserve">ožadavky na </w:t>
      </w:r>
      <w:r w:rsidRPr="00A12FD9">
        <w:rPr>
          <w:lang w:eastAsia="en-US"/>
        </w:rPr>
        <w:t xml:space="preserve">teplotní charakteristiky a na </w:t>
      </w:r>
      <w:r w:rsidR="00F14532" w:rsidRPr="00A12FD9">
        <w:rPr>
          <w:lang w:eastAsia="en-US"/>
        </w:rPr>
        <w:t>minimální topný faktor (stanovený dle ČSN EN 14 511)</w:t>
      </w:r>
      <w:r w:rsidR="001E5501" w:rsidRPr="00A12FD9">
        <w:rPr>
          <w:lang w:eastAsia="en-US"/>
        </w:rPr>
        <w:t xml:space="preserve"> </w:t>
      </w:r>
      <w:r w:rsidRPr="00A12FD9">
        <w:rPr>
          <w:lang w:eastAsia="en-US"/>
        </w:rPr>
        <w:t>- viz tabulka níže:</w:t>
      </w:r>
    </w:p>
    <w:tbl>
      <w:tblPr>
        <w:tblStyle w:val="Mkatabulky"/>
        <w:tblW w:w="0" w:type="auto"/>
        <w:tblInd w:w="1069" w:type="dxa"/>
        <w:tblLook w:val="04A0" w:firstRow="1" w:lastRow="0" w:firstColumn="1" w:lastColumn="0" w:noHBand="0" w:noVBand="1"/>
      </w:tblPr>
      <w:tblGrid>
        <w:gridCol w:w="1620"/>
        <w:gridCol w:w="2835"/>
        <w:gridCol w:w="4932"/>
      </w:tblGrid>
      <w:tr w:rsidR="00A12FD9" w:rsidRPr="00A12FD9" w14:paraId="215421D7" w14:textId="77777777" w:rsidTr="0075282D">
        <w:tc>
          <w:tcPr>
            <w:tcW w:w="1620" w:type="dxa"/>
          </w:tcPr>
          <w:p w14:paraId="64A956B5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>Technologie</w:t>
            </w:r>
          </w:p>
        </w:tc>
        <w:tc>
          <w:tcPr>
            <w:tcW w:w="2835" w:type="dxa"/>
          </w:tcPr>
          <w:p w14:paraId="4F704D19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>Teplotní charakteristika</w:t>
            </w:r>
          </w:p>
        </w:tc>
        <w:tc>
          <w:tcPr>
            <w:tcW w:w="4932" w:type="dxa"/>
          </w:tcPr>
          <w:p w14:paraId="224A8EC7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>Minimální topný faktor určený dle ČSN EN 14 511</w:t>
            </w:r>
          </w:p>
        </w:tc>
      </w:tr>
      <w:tr w:rsidR="00A12FD9" w:rsidRPr="00A12FD9" w14:paraId="192F626C" w14:textId="77777777" w:rsidTr="0075282D">
        <w:tc>
          <w:tcPr>
            <w:tcW w:w="1620" w:type="dxa"/>
          </w:tcPr>
          <w:p w14:paraId="33A2FBC4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 xml:space="preserve">země – voda </w:t>
            </w:r>
          </w:p>
        </w:tc>
        <w:tc>
          <w:tcPr>
            <w:tcW w:w="2835" w:type="dxa"/>
          </w:tcPr>
          <w:p w14:paraId="0EA14CB2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 xml:space="preserve">B0/W35 </w:t>
            </w:r>
          </w:p>
        </w:tc>
        <w:tc>
          <w:tcPr>
            <w:tcW w:w="4932" w:type="dxa"/>
          </w:tcPr>
          <w:p w14:paraId="5D080EDF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>4,3</w:t>
            </w:r>
          </w:p>
        </w:tc>
      </w:tr>
      <w:tr w:rsidR="00A12FD9" w:rsidRPr="00A12FD9" w14:paraId="134028F2" w14:textId="77777777" w:rsidTr="0075282D">
        <w:tc>
          <w:tcPr>
            <w:tcW w:w="1620" w:type="dxa"/>
          </w:tcPr>
          <w:p w14:paraId="49DF81CE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 xml:space="preserve">vzduch – voda </w:t>
            </w:r>
          </w:p>
        </w:tc>
        <w:tc>
          <w:tcPr>
            <w:tcW w:w="2835" w:type="dxa"/>
          </w:tcPr>
          <w:p w14:paraId="1E839AFF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 xml:space="preserve">A2/W35 </w:t>
            </w:r>
          </w:p>
        </w:tc>
        <w:tc>
          <w:tcPr>
            <w:tcW w:w="4932" w:type="dxa"/>
          </w:tcPr>
          <w:p w14:paraId="39DDF657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>3,1</w:t>
            </w:r>
          </w:p>
        </w:tc>
      </w:tr>
      <w:tr w:rsidR="00A12FD9" w:rsidRPr="00A12FD9" w14:paraId="51EB811B" w14:textId="77777777" w:rsidTr="0075282D">
        <w:tc>
          <w:tcPr>
            <w:tcW w:w="1620" w:type="dxa"/>
          </w:tcPr>
          <w:p w14:paraId="1F6F8E61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 xml:space="preserve">voda – voda </w:t>
            </w:r>
          </w:p>
        </w:tc>
        <w:tc>
          <w:tcPr>
            <w:tcW w:w="2835" w:type="dxa"/>
          </w:tcPr>
          <w:p w14:paraId="15B5D723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 xml:space="preserve">W10/W35 </w:t>
            </w:r>
          </w:p>
        </w:tc>
        <w:tc>
          <w:tcPr>
            <w:tcW w:w="4932" w:type="dxa"/>
          </w:tcPr>
          <w:p w14:paraId="7C0B2085" w14:textId="77777777" w:rsidR="0075282D" w:rsidRPr="00A12FD9" w:rsidRDefault="0075282D" w:rsidP="0075282D">
            <w:pPr>
              <w:pStyle w:val="Odstavecseseznamem"/>
              <w:ind w:left="0"/>
              <w:rPr>
                <w:lang w:eastAsia="en-US"/>
              </w:rPr>
            </w:pPr>
            <w:r w:rsidRPr="00A12FD9">
              <w:rPr>
                <w:lang w:eastAsia="en-US"/>
              </w:rPr>
              <w:t>5,1</w:t>
            </w:r>
          </w:p>
        </w:tc>
      </w:tr>
    </w:tbl>
    <w:p w14:paraId="52C4CD23" w14:textId="77777777" w:rsidR="007302E5" w:rsidRPr="00A12FD9" w:rsidRDefault="007302E5" w:rsidP="00A017D5">
      <w:pPr>
        <w:pStyle w:val="Odstavecseseznamem"/>
        <w:spacing w:before="120"/>
        <w:ind w:left="1066"/>
        <w:rPr>
          <w:lang w:eastAsia="en-US"/>
        </w:rPr>
      </w:pPr>
      <w:r w:rsidRPr="00A12FD9">
        <w:rPr>
          <w:lang w:eastAsia="en-US"/>
        </w:rPr>
        <w:t>TČ země – voda</w:t>
      </w:r>
    </w:p>
    <w:p w14:paraId="62FE99DE" w14:textId="77777777" w:rsidR="007302E5" w:rsidRPr="00A12FD9" w:rsidRDefault="007302E5">
      <w:pPr>
        <w:pStyle w:val="Odstavecseseznamem"/>
        <w:numPr>
          <w:ilvl w:val="1"/>
          <w:numId w:val="15"/>
        </w:numPr>
        <w:rPr>
          <w:lang w:eastAsia="en-US"/>
        </w:rPr>
      </w:pPr>
      <w:r w:rsidRPr="00A12FD9">
        <w:rPr>
          <w:lang w:eastAsia="en-US"/>
        </w:rPr>
        <w:t>množství vody v sekundárním okruhu min. 35 l na 1 K</w:t>
      </w:r>
      <w:r w:rsidR="00FA60F2" w:rsidRPr="00A12FD9">
        <w:rPr>
          <w:lang w:eastAsia="en-US"/>
        </w:rPr>
        <w:t>W</w:t>
      </w:r>
      <w:r w:rsidRPr="00A12FD9">
        <w:rPr>
          <w:lang w:eastAsia="en-US"/>
        </w:rPr>
        <w:t xml:space="preserve"> výkonu</w:t>
      </w:r>
    </w:p>
    <w:p w14:paraId="5C61D7E7" w14:textId="77777777" w:rsidR="007302E5" w:rsidRPr="00A12FD9" w:rsidRDefault="00482F81">
      <w:pPr>
        <w:pStyle w:val="Odstavecseseznamem"/>
        <w:numPr>
          <w:ilvl w:val="1"/>
          <w:numId w:val="15"/>
        </w:numPr>
        <w:rPr>
          <w:lang w:eastAsia="en-US"/>
        </w:rPr>
      </w:pPr>
      <w:r w:rsidRPr="00A12FD9">
        <w:rPr>
          <w:lang w:eastAsia="en-US"/>
        </w:rPr>
        <w:t>provoz musí být plně automatický</w:t>
      </w:r>
    </w:p>
    <w:p w14:paraId="30A4953B" w14:textId="77777777" w:rsidR="007302E5" w:rsidRPr="00A12FD9" w:rsidRDefault="007302E5">
      <w:pPr>
        <w:pStyle w:val="Odstavecseseznamem"/>
        <w:numPr>
          <w:ilvl w:val="1"/>
          <w:numId w:val="15"/>
        </w:numPr>
        <w:rPr>
          <w:lang w:eastAsia="en-US"/>
        </w:rPr>
      </w:pPr>
      <w:r w:rsidRPr="00A12FD9">
        <w:rPr>
          <w:lang w:eastAsia="en-US"/>
        </w:rPr>
        <w:t xml:space="preserve">pokud bude na ohřev </w:t>
      </w:r>
      <w:r w:rsidR="00A12FD9" w:rsidRPr="00A12FD9">
        <w:rPr>
          <w:lang w:eastAsia="en-US"/>
        </w:rPr>
        <w:t>TV</w:t>
      </w:r>
      <w:r w:rsidRPr="00A12FD9">
        <w:rPr>
          <w:lang w:eastAsia="en-US"/>
        </w:rPr>
        <w:t xml:space="preserve"> využit doplňkový obnovitelný zdroj je vyžadováno napojení celého systému přes akumulační nádrž a optimalizace celého systému pro omezení nevyužití naakumulovaného tepla</w:t>
      </w:r>
    </w:p>
    <w:p w14:paraId="34FDC9E2" w14:textId="77777777" w:rsidR="007302E5" w:rsidRDefault="007302E5">
      <w:pPr>
        <w:pStyle w:val="Odstavecseseznamem"/>
        <w:numPr>
          <w:ilvl w:val="0"/>
          <w:numId w:val="15"/>
        </w:numPr>
        <w:rPr>
          <w:lang w:eastAsia="en-US"/>
        </w:rPr>
      </w:pPr>
      <w:r w:rsidRPr="007302E5">
        <w:rPr>
          <w:lang w:eastAsia="en-US"/>
        </w:rPr>
        <w:t>TČ vzduch</w:t>
      </w:r>
      <w:r>
        <w:rPr>
          <w:lang w:eastAsia="en-US"/>
        </w:rPr>
        <w:t xml:space="preserve"> </w:t>
      </w:r>
      <w:r w:rsidRPr="007302E5">
        <w:rPr>
          <w:lang w:eastAsia="en-US"/>
        </w:rPr>
        <w:t>– voda</w:t>
      </w:r>
      <w:r>
        <w:rPr>
          <w:lang w:eastAsia="en-US"/>
        </w:rPr>
        <w:t xml:space="preserve"> </w:t>
      </w:r>
    </w:p>
    <w:p w14:paraId="0736A797" w14:textId="77777777" w:rsidR="00482F81" w:rsidRDefault="00482F81">
      <w:pPr>
        <w:pStyle w:val="Odstavecseseznamem"/>
        <w:numPr>
          <w:ilvl w:val="1"/>
          <w:numId w:val="15"/>
        </w:numPr>
        <w:rPr>
          <w:lang w:eastAsia="en-US"/>
        </w:rPr>
      </w:pPr>
      <w:r>
        <w:rPr>
          <w:lang w:eastAsia="en-US"/>
        </w:rPr>
        <w:t>vnější jednotka TČ musí být umístěna co nejdále od pobytových místností (pokoje, klubovny, rehabilitace, ordinace, jídelna apod.)</w:t>
      </w:r>
    </w:p>
    <w:p w14:paraId="56C80014" w14:textId="77777777" w:rsidR="007302E5" w:rsidRDefault="007302E5">
      <w:pPr>
        <w:pStyle w:val="Odstavecseseznamem"/>
        <w:numPr>
          <w:ilvl w:val="1"/>
          <w:numId w:val="15"/>
        </w:numPr>
        <w:rPr>
          <w:lang w:eastAsia="en-US"/>
        </w:rPr>
      </w:pPr>
      <w:r w:rsidRPr="007302E5">
        <w:rPr>
          <w:lang w:eastAsia="en-US"/>
        </w:rPr>
        <w:t xml:space="preserve">hranice hluku pro denní a noční režim musí splňovat nejen instalované tepelné čerpadlo, ale rovněž i připojovací potrubí. </w:t>
      </w:r>
    </w:p>
    <w:p w14:paraId="51B7F042" w14:textId="77777777" w:rsidR="007302E5" w:rsidRDefault="007302E5">
      <w:pPr>
        <w:pStyle w:val="Odstavecseseznamem"/>
        <w:numPr>
          <w:ilvl w:val="1"/>
          <w:numId w:val="15"/>
        </w:numPr>
        <w:rPr>
          <w:lang w:eastAsia="en-US"/>
        </w:rPr>
      </w:pPr>
      <w:bookmarkStart w:id="59" w:name="_Hlk4248667"/>
      <w:r>
        <w:rPr>
          <w:lang w:eastAsia="en-US"/>
        </w:rPr>
        <w:t xml:space="preserve">hlučnost přes den max. 40 dB a v noci max. 25 dB vůči pobytovým místnostem </w:t>
      </w:r>
      <w:r w:rsidR="008632DD">
        <w:rPr>
          <w:lang w:eastAsia="en-US"/>
        </w:rPr>
        <w:t>DZR</w:t>
      </w:r>
    </w:p>
    <w:bookmarkEnd w:id="59"/>
    <w:p w14:paraId="1888EA85" w14:textId="77777777" w:rsidR="007302E5" w:rsidRDefault="00482F81">
      <w:pPr>
        <w:pStyle w:val="Odstavecseseznamem"/>
        <w:numPr>
          <w:ilvl w:val="1"/>
          <w:numId w:val="15"/>
        </w:numPr>
        <w:rPr>
          <w:lang w:eastAsia="en-US"/>
        </w:rPr>
      </w:pPr>
      <w:r>
        <w:rPr>
          <w:lang w:eastAsia="en-US"/>
        </w:rPr>
        <w:t xml:space="preserve">TČ musí umožňovat eliminaci tvorby námrazy na povrchu výměníku </w:t>
      </w:r>
    </w:p>
    <w:p w14:paraId="5799C249" w14:textId="77777777" w:rsidR="00A017D5" w:rsidRPr="004C397A" w:rsidRDefault="00482F81">
      <w:pPr>
        <w:pStyle w:val="Odstavecseseznamem"/>
        <w:numPr>
          <w:ilvl w:val="1"/>
          <w:numId w:val="15"/>
        </w:numPr>
        <w:rPr>
          <w:lang w:eastAsia="en-US"/>
        </w:rPr>
      </w:pPr>
      <w:r w:rsidRPr="004C397A">
        <w:rPr>
          <w:lang w:eastAsia="en-US"/>
        </w:rPr>
        <w:t xml:space="preserve">je preferováno využití vnitřní jednotky TČ i pro ohřev </w:t>
      </w:r>
      <w:r w:rsidR="00A12FD9">
        <w:rPr>
          <w:lang w:eastAsia="en-US"/>
        </w:rPr>
        <w:t>TV</w:t>
      </w:r>
      <w:r w:rsidRPr="004C397A">
        <w:rPr>
          <w:lang w:eastAsia="en-US"/>
        </w:rPr>
        <w:t xml:space="preserve"> a s bivalentním dohřevem</w:t>
      </w:r>
    </w:p>
    <w:p w14:paraId="40BF5FC8" w14:textId="77777777" w:rsidR="00482F81" w:rsidRPr="004C397A" w:rsidRDefault="00482F81">
      <w:pPr>
        <w:pStyle w:val="Odstavecseseznamem"/>
        <w:numPr>
          <w:ilvl w:val="1"/>
          <w:numId w:val="15"/>
        </w:numPr>
        <w:spacing w:after="160"/>
        <w:ind w:left="1786" w:hanging="357"/>
        <w:rPr>
          <w:lang w:eastAsia="en-US"/>
        </w:rPr>
      </w:pPr>
      <w:r w:rsidRPr="004C397A">
        <w:rPr>
          <w:lang w:eastAsia="en-US"/>
        </w:rPr>
        <w:t>provoz musí být plně automatický</w:t>
      </w:r>
      <w:r w:rsidR="00645B35" w:rsidRPr="004C397A">
        <w:rPr>
          <w:lang w:eastAsia="en-US"/>
        </w:rPr>
        <w:t xml:space="preserve"> s vzdáleným přístupem a řízením</w:t>
      </w:r>
    </w:p>
    <w:p w14:paraId="08CA5FC4" w14:textId="77777777" w:rsidR="00AC604D" w:rsidRDefault="00AC604D" w:rsidP="0002336D">
      <w:pPr>
        <w:pStyle w:val="Nadpis2"/>
      </w:pPr>
      <w:bookmarkStart w:id="60" w:name="_Toc179808136"/>
      <w:r>
        <w:t>Plynový kondenzační kotel</w:t>
      </w:r>
      <w:bookmarkEnd w:id="60"/>
    </w:p>
    <w:p w14:paraId="56C88917" w14:textId="77777777" w:rsidR="00E76A90" w:rsidRDefault="00E76A90">
      <w:pPr>
        <w:pStyle w:val="Odstavecseseznamem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požaduje se řídící elektronika kotle s automatickou regulací spalování s čidlem sledujícím spalovací poměry</w:t>
      </w:r>
    </w:p>
    <w:p w14:paraId="66401B9C" w14:textId="77777777" w:rsidR="00184681" w:rsidRDefault="00184681">
      <w:pPr>
        <w:pStyle w:val="Odstavecseseznamem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jsou preferovány systémy s velkoobjemovými kotli se dvěma zpátečkami</w:t>
      </w:r>
    </w:p>
    <w:p w14:paraId="44700ADC" w14:textId="77777777" w:rsidR="00184681" w:rsidRDefault="00184681">
      <w:pPr>
        <w:pStyle w:val="Odstavecseseznamem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kotel v energetické třídě min. A</w:t>
      </w:r>
    </w:p>
    <w:p w14:paraId="195D75F0" w14:textId="77777777" w:rsidR="00184681" w:rsidRDefault="00184681">
      <w:pPr>
        <w:pStyle w:val="Odstavecseseznamem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oběhové čerpadlo v energetické třídě min. A+</w:t>
      </w:r>
    </w:p>
    <w:p w14:paraId="31822DC3" w14:textId="77777777" w:rsidR="0075282D" w:rsidRDefault="0075282D">
      <w:pPr>
        <w:pStyle w:val="Odstavecseseznamem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požaduje se splnění parametrů níže v tabulce:</w:t>
      </w:r>
    </w:p>
    <w:p w14:paraId="6A2266CE" w14:textId="77777777" w:rsidR="0075282D" w:rsidRPr="0075282D" w:rsidRDefault="0075282D" w:rsidP="0075282D">
      <w:pPr>
        <w:pStyle w:val="Odstavecseseznamem"/>
        <w:rPr>
          <w:lang w:eastAsia="en-US"/>
        </w:rPr>
      </w:pPr>
    </w:p>
    <w:tbl>
      <w:tblPr>
        <w:tblStyle w:val="Mkatabulky"/>
        <w:tblW w:w="0" w:type="auto"/>
        <w:tblInd w:w="775" w:type="dxa"/>
        <w:tblLook w:val="04A0" w:firstRow="1" w:lastRow="0" w:firstColumn="1" w:lastColumn="0" w:noHBand="0" w:noVBand="1"/>
      </w:tblPr>
      <w:tblGrid>
        <w:gridCol w:w="3407"/>
        <w:gridCol w:w="3329"/>
        <w:gridCol w:w="2945"/>
      </w:tblGrid>
      <w:tr w:rsidR="00DE0F9A" w14:paraId="59CE2232" w14:textId="77777777" w:rsidTr="00DE0F9A">
        <w:tc>
          <w:tcPr>
            <w:tcW w:w="3407" w:type="dxa"/>
            <w:vAlign w:val="center"/>
          </w:tcPr>
          <w:p w14:paraId="44CEEC4A" w14:textId="77777777" w:rsidR="00DE0F9A" w:rsidRDefault="00DE0F9A" w:rsidP="00DE0F9A">
            <w:pPr>
              <w:jc w:val="center"/>
              <w:rPr>
                <w:lang w:eastAsia="en-US"/>
              </w:rPr>
            </w:pPr>
            <w:r w:rsidRPr="0075282D">
              <w:rPr>
                <w:b/>
                <w:bCs/>
                <w:lang w:eastAsia="en-US"/>
              </w:rPr>
              <w:t>Parametr</w:t>
            </w:r>
          </w:p>
        </w:tc>
        <w:tc>
          <w:tcPr>
            <w:tcW w:w="3329" w:type="dxa"/>
            <w:vAlign w:val="center"/>
          </w:tcPr>
          <w:p w14:paraId="514BAB99" w14:textId="77777777" w:rsidR="00DE0F9A" w:rsidRDefault="00DE0F9A" w:rsidP="00DE0F9A">
            <w:pPr>
              <w:jc w:val="center"/>
              <w:rPr>
                <w:b/>
                <w:bCs/>
                <w:lang w:eastAsia="en-US"/>
              </w:rPr>
            </w:pPr>
            <w:r w:rsidRPr="0075282D">
              <w:rPr>
                <w:b/>
                <w:bCs/>
                <w:lang w:eastAsia="en-US"/>
              </w:rPr>
              <w:t>Mezní hodnota</w:t>
            </w:r>
          </w:p>
          <w:p w14:paraId="5F02E8D1" w14:textId="77777777" w:rsidR="00DE0F9A" w:rsidRDefault="00DE0F9A" w:rsidP="00DE0F9A">
            <w:pPr>
              <w:jc w:val="center"/>
              <w:rPr>
                <w:lang w:eastAsia="en-US"/>
              </w:rPr>
            </w:pPr>
            <w:r w:rsidRPr="00DE0F9A">
              <w:rPr>
                <w:bCs/>
                <w:lang w:eastAsia="en-US"/>
              </w:rPr>
              <w:t xml:space="preserve">(jmenovitý tepelný příkon zdroje </w:t>
            </w:r>
            <w:r w:rsidRPr="00DE0F9A">
              <w:rPr>
                <w:rFonts w:ascii="Calibri" w:hAnsi="Calibri"/>
                <w:bCs/>
                <w:lang w:eastAsia="en-US"/>
              </w:rPr>
              <w:t>≤</w:t>
            </w:r>
            <w:r w:rsidRPr="00DE0F9A">
              <w:rPr>
                <w:bCs/>
                <w:lang w:eastAsia="en-US"/>
              </w:rPr>
              <w:t xml:space="preserve"> 0,3 MW)</w:t>
            </w:r>
          </w:p>
        </w:tc>
        <w:tc>
          <w:tcPr>
            <w:tcW w:w="2945" w:type="dxa"/>
          </w:tcPr>
          <w:p w14:paraId="0DAA8AC5" w14:textId="77777777" w:rsidR="00DE0F9A" w:rsidRDefault="00DE0F9A" w:rsidP="00DE0F9A">
            <w:pPr>
              <w:jc w:val="center"/>
              <w:rPr>
                <w:b/>
                <w:bCs/>
                <w:lang w:eastAsia="en-US"/>
              </w:rPr>
            </w:pPr>
            <w:r w:rsidRPr="0075282D">
              <w:rPr>
                <w:b/>
                <w:bCs/>
                <w:lang w:eastAsia="en-US"/>
              </w:rPr>
              <w:t>Mezní hodnota</w:t>
            </w:r>
          </w:p>
          <w:p w14:paraId="629A702C" w14:textId="77777777" w:rsidR="00DE0F9A" w:rsidRPr="0075282D" w:rsidRDefault="00DE0F9A" w:rsidP="00DE0F9A">
            <w:pPr>
              <w:rPr>
                <w:b/>
                <w:bCs/>
                <w:lang w:eastAsia="en-US"/>
              </w:rPr>
            </w:pPr>
            <w:r w:rsidRPr="00DE0F9A">
              <w:rPr>
                <w:bCs/>
                <w:lang w:eastAsia="en-US"/>
              </w:rPr>
              <w:t xml:space="preserve">(jmenovitý tepelný příkon zdroje  0,3 </w:t>
            </w:r>
            <w:r>
              <w:rPr>
                <w:bCs/>
                <w:lang w:eastAsia="en-US"/>
              </w:rPr>
              <w:t xml:space="preserve">– 1,0 </w:t>
            </w:r>
            <w:r w:rsidRPr="00DE0F9A">
              <w:rPr>
                <w:bCs/>
                <w:lang w:eastAsia="en-US"/>
              </w:rPr>
              <w:t>MW)</w:t>
            </w:r>
          </w:p>
        </w:tc>
      </w:tr>
      <w:tr w:rsidR="00DE0F9A" w14:paraId="6E3E05CD" w14:textId="77777777" w:rsidTr="00DE0F9A">
        <w:tc>
          <w:tcPr>
            <w:tcW w:w="3407" w:type="dxa"/>
            <w:vAlign w:val="center"/>
          </w:tcPr>
          <w:p w14:paraId="5402CCAD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Emise CO</w:t>
            </w:r>
          </w:p>
        </w:tc>
        <w:tc>
          <w:tcPr>
            <w:tcW w:w="3329" w:type="dxa"/>
            <w:vAlign w:val="center"/>
          </w:tcPr>
          <w:p w14:paraId="0A72F400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40 mg.kWh</w:t>
            </w:r>
            <w:r w:rsidRPr="0075282D">
              <w:rPr>
                <w:vertAlign w:val="superscript"/>
                <w:lang w:eastAsia="en-US"/>
              </w:rPr>
              <w:t>-1</w:t>
            </w:r>
          </w:p>
        </w:tc>
        <w:tc>
          <w:tcPr>
            <w:tcW w:w="2945" w:type="dxa"/>
            <w:vAlign w:val="center"/>
          </w:tcPr>
          <w:p w14:paraId="77074DBB" w14:textId="77777777" w:rsidR="00DE0F9A" w:rsidRPr="0075282D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40 mg.kWh</w:t>
            </w:r>
            <w:r w:rsidRPr="0075282D">
              <w:rPr>
                <w:vertAlign w:val="superscript"/>
                <w:lang w:eastAsia="en-US"/>
              </w:rPr>
              <w:t>-1</w:t>
            </w:r>
          </w:p>
        </w:tc>
      </w:tr>
      <w:tr w:rsidR="00DE0F9A" w14:paraId="0CA9F902" w14:textId="77777777" w:rsidTr="00DE0F9A">
        <w:tc>
          <w:tcPr>
            <w:tcW w:w="3407" w:type="dxa"/>
            <w:vAlign w:val="center"/>
          </w:tcPr>
          <w:p w14:paraId="5C7187E0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Emise NO</w:t>
            </w:r>
            <w:r w:rsidRPr="0075282D">
              <w:rPr>
                <w:vertAlign w:val="subscript"/>
                <w:lang w:eastAsia="en-US"/>
              </w:rPr>
              <w:t>x</w:t>
            </w:r>
          </w:p>
        </w:tc>
        <w:tc>
          <w:tcPr>
            <w:tcW w:w="3329" w:type="dxa"/>
            <w:vAlign w:val="center"/>
          </w:tcPr>
          <w:p w14:paraId="0A7686B4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60 mg.kWh</w:t>
            </w:r>
            <w:r w:rsidRPr="0075282D">
              <w:rPr>
                <w:vertAlign w:val="superscript"/>
                <w:lang w:eastAsia="en-US"/>
              </w:rPr>
              <w:t>-1</w:t>
            </w:r>
          </w:p>
        </w:tc>
        <w:tc>
          <w:tcPr>
            <w:tcW w:w="2945" w:type="dxa"/>
            <w:vAlign w:val="center"/>
          </w:tcPr>
          <w:p w14:paraId="001A5134" w14:textId="77777777" w:rsidR="00DE0F9A" w:rsidRPr="0075282D" w:rsidRDefault="00DE0F9A" w:rsidP="00DE0F9A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Pr="0075282D">
              <w:rPr>
                <w:lang w:eastAsia="en-US"/>
              </w:rPr>
              <w:t xml:space="preserve"> mg.kWh</w:t>
            </w:r>
            <w:r w:rsidRPr="0075282D">
              <w:rPr>
                <w:vertAlign w:val="superscript"/>
                <w:lang w:eastAsia="en-US"/>
              </w:rPr>
              <w:t>-1</w:t>
            </w:r>
          </w:p>
        </w:tc>
      </w:tr>
      <w:tr w:rsidR="00DE0F9A" w14:paraId="1CE1CF4A" w14:textId="77777777" w:rsidTr="00DE0F9A">
        <w:tc>
          <w:tcPr>
            <w:tcW w:w="3407" w:type="dxa"/>
            <w:vAlign w:val="center"/>
          </w:tcPr>
          <w:p w14:paraId="6FC26F48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lastRenderedPageBreak/>
              <w:t>Účinnost při jmenovitém výkonu (pro střední teplotu vody v kotli 70 °C)</w:t>
            </w:r>
          </w:p>
        </w:tc>
        <w:tc>
          <w:tcPr>
            <w:tcW w:w="3329" w:type="dxa"/>
            <w:vAlign w:val="center"/>
          </w:tcPr>
          <w:p w14:paraId="11341629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≥ 95 %</w:t>
            </w:r>
          </w:p>
        </w:tc>
        <w:tc>
          <w:tcPr>
            <w:tcW w:w="2945" w:type="dxa"/>
            <w:vAlign w:val="center"/>
          </w:tcPr>
          <w:p w14:paraId="1642D493" w14:textId="77777777" w:rsidR="00DE0F9A" w:rsidRPr="0075282D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≥ 95 %</w:t>
            </w:r>
          </w:p>
        </w:tc>
      </w:tr>
      <w:tr w:rsidR="00DE0F9A" w14:paraId="18A5E934" w14:textId="77777777" w:rsidTr="00DE0F9A">
        <w:tc>
          <w:tcPr>
            <w:tcW w:w="3407" w:type="dxa"/>
            <w:vAlign w:val="center"/>
          </w:tcPr>
          <w:p w14:paraId="1DDA1317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Účinnost při částečném výkonu (při teplotě vratné vody dodávané do kotle 30 °C)</w:t>
            </w:r>
          </w:p>
        </w:tc>
        <w:tc>
          <w:tcPr>
            <w:tcW w:w="3329" w:type="dxa"/>
            <w:vAlign w:val="center"/>
          </w:tcPr>
          <w:p w14:paraId="521B1E97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≥ 105 %</w:t>
            </w:r>
          </w:p>
        </w:tc>
        <w:tc>
          <w:tcPr>
            <w:tcW w:w="2945" w:type="dxa"/>
            <w:vAlign w:val="center"/>
          </w:tcPr>
          <w:p w14:paraId="75715A66" w14:textId="77777777" w:rsidR="00DE0F9A" w:rsidRPr="0075282D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≥ 105 %</w:t>
            </w:r>
          </w:p>
        </w:tc>
      </w:tr>
      <w:tr w:rsidR="00DE0F9A" w14:paraId="0A5BDE10" w14:textId="77777777" w:rsidTr="00DE0F9A">
        <w:tc>
          <w:tcPr>
            <w:tcW w:w="3407" w:type="dxa"/>
            <w:vAlign w:val="center"/>
          </w:tcPr>
          <w:p w14:paraId="2FF023F8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pH kondenzátu</w:t>
            </w:r>
          </w:p>
        </w:tc>
        <w:tc>
          <w:tcPr>
            <w:tcW w:w="3329" w:type="dxa"/>
            <w:vAlign w:val="center"/>
          </w:tcPr>
          <w:p w14:paraId="2AA09DCA" w14:textId="77777777" w:rsidR="00DE0F9A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≥ 4,0</w:t>
            </w:r>
          </w:p>
        </w:tc>
        <w:tc>
          <w:tcPr>
            <w:tcW w:w="2945" w:type="dxa"/>
            <w:vAlign w:val="center"/>
          </w:tcPr>
          <w:p w14:paraId="6ED206CD" w14:textId="77777777" w:rsidR="00DE0F9A" w:rsidRPr="0075282D" w:rsidRDefault="00DE0F9A" w:rsidP="00DE0F9A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≥ 4,0</w:t>
            </w:r>
          </w:p>
        </w:tc>
      </w:tr>
      <w:tr w:rsidR="00DE0F9A" w14:paraId="177EDDAA" w14:textId="77777777" w:rsidTr="00DE0F9A">
        <w:tc>
          <w:tcPr>
            <w:tcW w:w="3407" w:type="dxa"/>
            <w:vAlign w:val="center"/>
          </w:tcPr>
          <w:p w14:paraId="0162BB65" w14:textId="77777777" w:rsidR="00DE0F9A" w:rsidRDefault="00DE0F9A" w:rsidP="0075282D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Maximální příměsi v kondenzátu</w:t>
            </w:r>
          </w:p>
        </w:tc>
        <w:tc>
          <w:tcPr>
            <w:tcW w:w="6274" w:type="dxa"/>
            <w:gridSpan w:val="2"/>
            <w:vAlign w:val="center"/>
          </w:tcPr>
          <w:p w14:paraId="43BBD248" w14:textId="77777777" w:rsidR="00DE0F9A" w:rsidRPr="0075282D" w:rsidRDefault="00DE0F9A" w:rsidP="0075282D">
            <w:pPr>
              <w:rPr>
                <w:lang w:eastAsia="en-US"/>
              </w:rPr>
            </w:pPr>
            <w:r w:rsidRPr="0075282D">
              <w:rPr>
                <w:lang w:eastAsia="en-US"/>
              </w:rPr>
              <w:t>Zinek 0,5 mg.dm</w:t>
            </w:r>
            <w:r w:rsidRPr="0075282D">
              <w:rPr>
                <w:vertAlign w:val="superscript"/>
                <w:lang w:eastAsia="en-US"/>
              </w:rPr>
              <w:t>-3</w:t>
            </w:r>
            <w:r w:rsidRPr="0075282D">
              <w:rPr>
                <w:lang w:eastAsia="en-US"/>
              </w:rPr>
              <w:t>; Měď 0,25 mg.dm</w:t>
            </w:r>
            <w:r w:rsidRPr="0075282D">
              <w:rPr>
                <w:vertAlign w:val="superscript"/>
                <w:lang w:eastAsia="en-US"/>
              </w:rPr>
              <w:t>-3</w:t>
            </w:r>
            <w:r w:rsidRPr="0075282D">
              <w:rPr>
                <w:lang w:eastAsia="en-US"/>
              </w:rPr>
              <w:t>; Olovo 0,2 mg.dm</w:t>
            </w:r>
            <w:r w:rsidRPr="0075282D">
              <w:rPr>
                <w:vertAlign w:val="superscript"/>
                <w:lang w:eastAsia="en-US"/>
              </w:rPr>
              <w:t>-3</w:t>
            </w:r>
            <w:r w:rsidRPr="0075282D">
              <w:rPr>
                <w:lang w:eastAsia="en-US"/>
              </w:rPr>
              <w:t>; kadmium 0,01 mg.dm</w:t>
            </w:r>
            <w:r w:rsidRPr="0075282D">
              <w:rPr>
                <w:vertAlign w:val="superscript"/>
                <w:lang w:eastAsia="en-US"/>
              </w:rPr>
              <w:t>-3</w:t>
            </w:r>
            <w:r w:rsidRPr="0075282D">
              <w:rPr>
                <w:lang w:eastAsia="en-US"/>
              </w:rPr>
              <w:t>; Chrom 0,15 mg.dm</w:t>
            </w:r>
            <w:r w:rsidRPr="0075282D">
              <w:rPr>
                <w:vertAlign w:val="superscript"/>
                <w:lang w:eastAsia="en-US"/>
              </w:rPr>
              <w:t>-3</w:t>
            </w:r>
            <w:r w:rsidRPr="0075282D">
              <w:rPr>
                <w:lang w:eastAsia="en-US"/>
              </w:rPr>
              <w:t>; Nikl 0,25 mg.dm</w:t>
            </w:r>
            <w:r w:rsidRPr="0075282D">
              <w:rPr>
                <w:vertAlign w:val="superscript"/>
                <w:lang w:eastAsia="en-US"/>
              </w:rPr>
              <w:t>-3</w:t>
            </w:r>
            <w:r w:rsidRPr="0075282D">
              <w:rPr>
                <w:lang w:eastAsia="en-US"/>
              </w:rPr>
              <w:t>; Cín 0,5 mg.dm</w:t>
            </w:r>
            <w:r w:rsidRPr="0075282D">
              <w:rPr>
                <w:vertAlign w:val="superscript"/>
                <w:lang w:eastAsia="en-US"/>
              </w:rPr>
              <w:t>-3</w:t>
            </w:r>
            <w:r w:rsidRPr="0075282D">
              <w:rPr>
                <w:lang w:eastAsia="en-US"/>
              </w:rPr>
              <w:t>; Dusitany 6 mg.dm</w:t>
            </w:r>
            <w:r w:rsidRPr="0075282D">
              <w:rPr>
                <w:vertAlign w:val="superscript"/>
                <w:lang w:eastAsia="en-US"/>
              </w:rPr>
              <w:t>-3</w:t>
            </w:r>
          </w:p>
        </w:tc>
      </w:tr>
    </w:tbl>
    <w:p w14:paraId="790A88F6" w14:textId="77777777" w:rsidR="0075282D" w:rsidRDefault="00DB4225" w:rsidP="00A74B7C">
      <w:pPr>
        <w:spacing w:after="160"/>
        <w:ind w:firstLine="709"/>
        <w:rPr>
          <w:lang w:eastAsia="en-US"/>
        </w:rPr>
      </w:pPr>
      <w:r w:rsidRPr="00DB4225">
        <w:rPr>
          <w:lang w:eastAsia="en-US"/>
        </w:rPr>
        <w:t>Pozn.: Uvedené účinnosti plynového kondenzačního kotle jsou vztaženy k výhřevnosti paliva.</w:t>
      </w:r>
    </w:p>
    <w:p w14:paraId="24354D24" w14:textId="77777777" w:rsidR="007C414A" w:rsidRDefault="007C414A" w:rsidP="0002336D">
      <w:pPr>
        <w:pStyle w:val="Nadpis2"/>
      </w:pPr>
      <w:bookmarkStart w:id="61" w:name="_Toc112680481"/>
      <w:bookmarkStart w:id="62" w:name="_Toc112680577"/>
      <w:bookmarkStart w:id="63" w:name="_Toc112680667"/>
      <w:bookmarkStart w:id="64" w:name="_Toc112680759"/>
      <w:bookmarkStart w:id="65" w:name="_Toc112680850"/>
      <w:bookmarkStart w:id="66" w:name="_Toc112739163"/>
      <w:bookmarkStart w:id="67" w:name="_Toc112739341"/>
      <w:bookmarkStart w:id="68" w:name="_Toc179808137"/>
      <w:r w:rsidRPr="007C414A">
        <w:t xml:space="preserve">Absorpční </w:t>
      </w:r>
      <w:r>
        <w:t xml:space="preserve">plynové </w:t>
      </w:r>
      <w:r w:rsidRPr="007C414A">
        <w:t>tepelné čerpadlo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2A1A86">
        <w:t xml:space="preserve"> </w:t>
      </w:r>
    </w:p>
    <w:p w14:paraId="2BDD16A7" w14:textId="77777777" w:rsidR="007C414A" w:rsidRPr="00645B35" w:rsidRDefault="002A1A86">
      <w:pPr>
        <w:pStyle w:val="Odstavecseseznamem"/>
        <w:numPr>
          <w:ilvl w:val="0"/>
          <w:numId w:val="18"/>
        </w:numPr>
        <w:rPr>
          <w:lang w:eastAsia="en-US"/>
        </w:rPr>
      </w:pPr>
      <w:r w:rsidRPr="00645B35">
        <w:rPr>
          <w:lang w:eastAsia="en-US"/>
        </w:rPr>
        <w:t>preferovány kombinované systémy s</w:t>
      </w:r>
      <w:r w:rsidR="00AD120D" w:rsidRPr="00645B35">
        <w:rPr>
          <w:lang w:eastAsia="en-US"/>
        </w:rPr>
        <w:t> bivalentním zdrojem (BZ) např. plynový kondenzační kotel</w:t>
      </w:r>
    </w:p>
    <w:p w14:paraId="5BBABD76" w14:textId="77777777" w:rsidR="002A1A86" w:rsidRPr="00645B35" w:rsidRDefault="002A1A86">
      <w:pPr>
        <w:pStyle w:val="Odstavecseseznamem"/>
        <w:numPr>
          <w:ilvl w:val="0"/>
          <w:numId w:val="18"/>
        </w:numPr>
        <w:rPr>
          <w:lang w:eastAsia="en-US"/>
        </w:rPr>
      </w:pPr>
      <w:r w:rsidRPr="00645B35">
        <w:rPr>
          <w:lang w:eastAsia="en-US"/>
        </w:rPr>
        <w:t>poměr instalovaného výkonu (TČ/</w:t>
      </w:r>
      <w:r w:rsidR="00AD120D" w:rsidRPr="00645B35">
        <w:rPr>
          <w:lang w:eastAsia="en-US"/>
        </w:rPr>
        <w:t>BZ</w:t>
      </w:r>
      <w:r w:rsidRPr="00645B35">
        <w:rPr>
          <w:lang w:eastAsia="en-US"/>
        </w:rPr>
        <w:t>) min. 60/40 %</w:t>
      </w:r>
    </w:p>
    <w:p w14:paraId="26034BEF" w14:textId="77777777" w:rsidR="002A1A86" w:rsidRPr="00645B35" w:rsidRDefault="002A1A86">
      <w:pPr>
        <w:pStyle w:val="Odstavecseseznamem"/>
        <w:numPr>
          <w:ilvl w:val="0"/>
          <w:numId w:val="18"/>
        </w:numPr>
        <w:rPr>
          <w:lang w:eastAsia="en-US"/>
        </w:rPr>
      </w:pPr>
      <w:r w:rsidRPr="00645B35">
        <w:rPr>
          <w:lang w:eastAsia="en-US"/>
        </w:rPr>
        <w:t>garantovaná účinnost ≥ 1</w:t>
      </w:r>
      <w:r w:rsidR="00AD120D" w:rsidRPr="00645B35">
        <w:rPr>
          <w:lang w:eastAsia="en-US"/>
        </w:rPr>
        <w:t>4</w:t>
      </w:r>
      <w:r w:rsidRPr="00645B35">
        <w:rPr>
          <w:lang w:eastAsia="en-US"/>
        </w:rPr>
        <w:t>0%</w:t>
      </w:r>
    </w:p>
    <w:p w14:paraId="6784D129" w14:textId="77777777" w:rsidR="002A1A86" w:rsidRPr="00645B35" w:rsidRDefault="002A1A86">
      <w:pPr>
        <w:pStyle w:val="Odstavecseseznamem"/>
        <w:numPr>
          <w:ilvl w:val="0"/>
          <w:numId w:val="18"/>
        </w:numPr>
        <w:rPr>
          <w:lang w:eastAsia="en-US"/>
        </w:rPr>
      </w:pPr>
      <w:r w:rsidRPr="00645B35">
        <w:rPr>
          <w:lang w:eastAsia="en-US"/>
        </w:rPr>
        <w:t>hladina hluku ve vzdálenosti 10 m max. 45 dB</w:t>
      </w:r>
      <w:r w:rsidR="00AD120D" w:rsidRPr="00645B35">
        <w:rPr>
          <w:lang w:eastAsia="en-US"/>
        </w:rPr>
        <w:t xml:space="preserve">; vůči pobytovým místnostem hlučnost přes den max. 40 dB a v noci max. 25 dB </w:t>
      </w:r>
    </w:p>
    <w:p w14:paraId="6D58FAB7" w14:textId="77777777" w:rsidR="002A1A86" w:rsidRPr="00645B35" w:rsidRDefault="002A1A86">
      <w:pPr>
        <w:pStyle w:val="Odstavecseseznamem"/>
        <w:numPr>
          <w:ilvl w:val="0"/>
          <w:numId w:val="18"/>
        </w:numPr>
        <w:spacing w:after="160"/>
        <w:ind w:left="714" w:hanging="357"/>
        <w:rPr>
          <w:lang w:eastAsia="en-US"/>
        </w:rPr>
      </w:pPr>
      <w:r w:rsidRPr="00645B35">
        <w:rPr>
          <w:lang w:eastAsia="en-US"/>
        </w:rPr>
        <w:t>sestava musí umožňovat vzdálený přístup a řízení</w:t>
      </w:r>
    </w:p>
    <w:p w14:paraId="0997431B" w14:textId="77777777" w:rsidR="00AC604D" w:rsidRDefault="00AC604D" w:rsidP="0002336D">
      <w:pPr>
        <w:pStyle w:val="Nadpis2"/>
      </w:pPr>
      <w:bookmarkStart w:id="69" w:name="_Toc179808138"/>
      <w:r>
        <w:t>Geotermální vrt</w:t>
      </w:r>
      <w:r w:rsidR="00AD120D">
        <w:t>y</w:t>
      </w:r>
      <w:bookmarkEnd w:id="69"/>
    </w:p>
    <w:p w14:paraId="0AF629C5" w14:textId="77777777" w:rsidR="00E401BD" w:rsidRDefault="00E401BD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požadováno provedení zkoušky tepelné odezvy GRT (geotermal response test) – po ustálení vrtu bude zkouška probíhat min. 72 hod.</w:t>
      </w:r>
    </w:p>
    <w:p w14:paraId="20AD1E92" w14:textId="77777777" w:rsidR="00E401BD" w:rsidRDefault="00E401BD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průzkumný vrt s ověřením tepelné vodivosti bude osazen geotermální vertikální sondou a následně bude využit jako funkční vrt a zařazen do systému</w:t>
      </w:r>
    </w:p>
    <w:p w14:paraId="2C7A7CC4" w14:textId="77777777" w:rsidR="006451F7" w:rsidRDefault="004240CC">
      <w:pPr>
        <w:pStyle w:val="Odstavecseseznamem"/>
        <w:numPr>
          <w:ilvl w:val="0"/>
          <w:numId w:val="18"/>
        </w:numPr>
      </w:pPr>
      <w:r>
        <w:t>d</w:t>
      </w:r>
      <w:r w:rsidR="006451F7" w:rsidRPr="00AC4276">
        <w:t>le správy IG a HG průzkumu ze dne 18.07.2022 leží posuzovaná lokalita v prostoru ochranného pásma vodního zdroje (podzemní zdroj), identifikátor ochr. pásma 00049311</w:t>
      </w:r>
      <w:r w:rsidR="006451F7">
        <w:t>.</w:t>
      </w:r>
    </w:p>
    <w:p w14:paraId="721127BE" w14:textId="77777777" w:rsidR="00AC604D" w:rsidRDefault="00AD120D">
      <w:pPr>
        <w:pStyle w:val="Odstavecseseznamem"/>
        <w:numPr>
          <w:ilvl w:val="0"/>
          <w:numId w:val="18"/>
        </w:numPr>
        <w:rPr>
          <w:lang w:eastAsia="en-US"/>
        </w:rPr>
      </w:pPr>
      <w:r w:rsidRPr="00AD120D">
        <w:rPr>
          <w:lang w:eastAsia="en-US"/>
        </w:rPr>
        <w:t xml:space="preserve">u geotermálních vrtů injektáží směs </w:t>
      </w:r>
      <w:r w:rsidR="00E401BD">
        <w:rPr>
          <w:lang w:eastAsia="en-US"/>
        </w:rPr>
        <w:t xml:space="preserve">s </w:t>
      </w:r>
      <w:r>
        <w:rPr>
          <w:lang w:eastAsia="en-US"/>
        </w:rPr>
        <w:t xml:space="preserve">min. </w:t>
      </w:r>
      <w:r w:rsidRPr="00AD120D">
        <w:rPr>
          <w:lang w:eastAsia="en-US"/>
        </w:rPr>
        <w:t>tepeln</w:t>
      </w:r>
      <w:r w:rsidR="00E401BD">
        <w:rPr>
          <w:lang w:eastAsia="en-US"/>
        </w:rPr>
        <w:t>ou</w:t>
      </w:r>
      <w:r w:rsidRPr="00AD120D">
        <w:rPr>
          <w:lang w:eastAsia="en-US"/>
        </w:rPr>
        <w:t xml:space="preserve"> vodivost</w:t>
      </w:r>
      <w:r w:rsidR="00E401BD">
        <w:rPr>
          <w:lang w:eastAsia="en-US"/>
        </w:rPr>
        <w:t>í</w:t>
      </w:r>
      <w:r w:rsidRPr="00AD120D">
        <w:rPr>
          <w:lang w:eastAsia="en-US"/>
        </w:rPr>
        <w:t xml:space="preserve"> </w:t>
      </w:r>
      <w:r w:rsidR="00616ECF">
        <w:rPr>
          <w:lang w:eastAsia="en-US"/>
        </w:rPr>
        <w:t>2,00</w:t>
      </w:r>
      <w:r w:rsidR="009D6E6B">
        <w:rPr>
          <w:lang w:eastAsia="en-US"/>
        </w:rPr>
        <w:t xml:space="preserve"> </w:t>
      </w:r>
      <w:r w:rsidRPr="00AD120D">
        <w:rPr>
          <w:lang w:eastAsia="en-US"/>
        </w:rPr>
        <w:t>W/mK</w:t>
      </w:r>
    </w:p>
    <w:p w14:paraId="172E9B3D" w14:textId="77777777" w:rsidR="00E560B1" w:rsidRDefault="00E401BD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pro vystrojení vrtu </w:t>
      </w:r>
      <w:r w:rsidR="00E560B1">
        <w:rPr>
          <w:lang w:eastAsia="en-US"/>
        </w:rPr>
        <w:t>doložit certifikát zkušebny plastu na 100letou provozuschopnost systému vystrojení</w:t>
      </w:r>
      <w:r w:rsidR="009D6E6B">
        <w:rPr>
          <w:lang w:eastAsia="en-US"/>
        </w:rPr>
        <w:t xml:space="preserve">, doložit certifikáty na zkoušky bodového zatížení se splněním požadavku ≥ 8760 hodin a certifikát na pomalé šíření trhlin Full Notch Creep Test (FNCT) </w:t>
      </w:r>
      <w:r w:rsidR="00616ECF">
        <w:rPr>
          <w:lang w:eastAsia="en-US"/>
        </w:rPr>
        <w:t>např.</w:t>
      </w:r>
      <w:r w:rsidR="009D6E6B">
        <w:rPr>
          <w:lang w:eastAsia="en-US"/>
        </w:rPr>
        <w:t xml:space="preserve"> dle normy PAS 1075 II</w:t>
      </w:r>
      <w:r w:rsidR="00616ECF">
        <w:rPr>
          <w:lang w:eastAsia="en-US"/>
        </w:rPr>
        <w:t xml:space="preserve"> pro všechny komponenty </w:t>
      </w:r>
    </w:p>
    <w:p w14:paraId="72062655" w14:textId="77777777" w:rsidR="00616ECF" w:rsidRDefault="00616ECF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preferováno použití závaží pro sondy</w:t>
      </w:r>
    </w:p>
    <w:p w14:paraId="70F98D67" w14:textId="77777777" w:rsidR="00616ECF" w:rsidRDefault="00616ECF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k zafixování potrubí sondy ve vrtu budou použity středící kusy neboli centrátory / distanční kroužky</w:t>
      </w:r>
    </w:p>
    <w:p w14:paraId="30B29271" w14:textId="77777777" w:rsidR="00616ECF" w:rsidRDefault="00616ECF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při větším počtu větví budou použity redukce</w:t>
      </w:r>
    </w:p>
    <w:p w14:paraId="4DA8D3CA" w14:textId="77777777" w:rsidR="00616ECF" w:rsidRDefault="00616ECF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pro optimální v</w:t>
      </w:r>
      <w:r w:rsidR="001E5501">
        <w:rPr>
          <w:lang w:eastAsia="en-US"/>
        </w:rPr>
        <w:t>y</w:t>
      </w:r>
      <w:r>
        <w:rPr>
          <w:lang w:eastAsia="en-US"/>
        </w:rPr>
        <w:t>vážení jednotlivých větví budou použity regulační armatury (průtokové regulátory)</w:t>
      </w:r>
    </w:p>
    <w:p w14:paraId="60D1C4F2" w14:textId="77777777" w:rsidR="00E560B1" w:rsidRDefault="00E560B1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požadována minimální záruka 10 let</w:t>
      </w:r>
      <w:r w:rsidR="001E5501">
        <w:rPr>
          <w:lang w:eastAsia="en-US"/>
        </w:rPr>
        <w:t xml:space="preserve"> na funkčnost vrtu</w:t>
      </w:r>
    </w:p>
    <w:p w14:paraId="6A7D6C93" w14:textId="77777777" w:rsidR="00E560B1" w:rsidRDefault="00E560B1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sondy budou na stavbu dodány odtlakované s certifikátem o tlakové zkoušce</w:t>
      </w:r>
    </w:p>
    <w:p w14:paraId="68BB3C7C" w14:textId="77777777" w:rsidR="00E560B1" w:rsidRDefault="00E401BD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požadováno potrubí </w:t>
      </w:r>
      <w:r w:rsidR="00616ECF">
        <w:rPr>
          <w:lang w:eastAsia="en-US"/>
        </w:rPr>
        <w:t>z PEHD (</w:t>
      </w:r>
      <w:r>
        <w:rPr>
          <w:lang w:eastAsia="en-US"/>
        </w:rPr>
        <w:t>PE 100 RC</w:t>
      </w:r>
      <w:r w:rsidR="00616ECF">
        <w:rPr>
          <w:lang w:eastAsia="en-US"/>
        </w:rPr>
        <w:t>)</w:t>
      </w:r>
      <w:r>
        <w:rPr>
          <w:lang w:eastAsia="en-US"/>
        </w:rPr>
        <w:t xml:space="preserve"> průměru 32 </w:t>
      </w:r>
      <w:r w:rsidR="00616ECF">
        <w:rPr>
          <w:lang w:eastAsia="en-US"/>
        </w:rPr>
        <w:t>nebo</w:t>
      </w:r>
      <w:r>
        <w:rPr>
          <w:lang w:eastAsia="en-US"/>
        </w:rPr>
        <w:t xml:space="preserve"> 40 mm</w:t>
      </w:r>
    </w:p>
    <w:p w14:paraId="720C4F43" w14:textId="77777777" w:rsidR="00E401BD" w:rsidRDefault="00E401BD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preferován dvouokruhový systém čerpání tepla</w:t>
      </w:r>
    </w:p>
    <w:p w14:paraId="5D49C4F5" w14:textId="77777777" w:rsidR="00E401BD" w:rsidRDefault="00E401BD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rozestup mezi vrty min. 10% navrhované délky vrt</w:t>
      </w:r>
      <w:r w:rsidR="00075A1A">
        <w:rPr>
          <w:lang w:eastAsia="en-US"/>
        </w:rPr>
        <w:t>u u liniového rozvržení</w:t>
      </w:r>
    </w:p>
    <w:p w14:paraId="7215E283" w14:textId="77777777" w:rsidR="00E401BD" w:rsidRDefault="00E401BD">
      <w:pPr>
        <w:pStyle w:val="Odstavecseseznamem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dodržení maximálního ročního zatížení</w:t>
      </w:r>
    </w:p>
    <w:p w14:paraId="4C9FB0ED" w14:textId="77777777" w:rsidR="00E401BD" w:rsidRDefault="00E401BD">
      <w:pPr>
        <w:pStyle w:val="Odstavecseseznamem"/>
        <w:numPr>
          <w:ilvl w:val="0"/>
          <w:numId w:val="18"/>
        </w:numPr>
        <w:spacing w:after="160"/>
        <w:ind w:left="714" w:hanging="357"/>
        <w:rPr>
          <w:lang w:eastAsia="en-US"/>
        </w:rPr>
      </w:pPr>
      <w:r>
        <w:rPr>
          <w:lang w:eastAsia="en-US"/>
        </w:rPr>
        <w:t>navrhovat vrtné pole s využitím analytických simulačních programů (např. EED)</w:t>
      </w:r>
    </w:p>
    <w:p w14:paraId="25535F52" w14:textId="77777777" w:rsidR="00AC604D" w:rsidRDefault="00D23572" w:rsidP="0002336D">
      <w:pPr>
        <w:pStyle w:val="Nadpis2"/>
      </w:pPr>
      <w:bookmarkStart w:id="70" w:name="_Toc179808139"/>
      <w:r>
        <w:t>Termické solární systémy</w:t>
      </w:r>
      <w:bookmarkEnd w:id="70"/>
    </w:p>
    <w:p w14:paraId="0A7CA3DC" w14:textId="77777777" w:rsidR="00272C12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 w:rsidRPr="0055600B">
        <w:rPr>
          <w:lang w:eastAsia="en-US"/>
        </w:rPr>
        <w:t>Použití plochých nebo vakuových trubicových kolektorů dle podmínek instalace.</w:t>
      </w:r>
    </w:p>
    <w:p w14:paraId="6AA6E4F1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rPr>
          <w:lang w:eastAsia="en-US"/>
        </w:rPr>
        <w:t>K</w:t>
      </w:r>
      <w:r w:rsidRPr="0055600B">
        <w:rPr>
          <w:lang w:eastAsia="en-US"/>
        </w:rPr>
        <w:t>olektory umístěny na střeše objektu, orientovány směrem k jihu s optimálním sklonem dle geografické polohy (doporučený sklon 30°-45°).</w:t>
      </w:r>
    </w:p>
    <w:p w14:paraId="1FA9F055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 w:rsidRPr="0055600B">
        <w:rPr>
          <w:lang w:eastAsia="en-US"/>
        </w:rPr>
        <w:t xml:space="preserve">Předpokládaná plocha solárních kolektorů přibližně 40–50 m² pro pokrytí potřeby ohřevu vody pro objekt o užitné ploše </w:t>
      </w:r>
      <w:r>
        <w:rPr>
          <w:lang w:eastAsia="en-US"/>
        </w:rPr>
        <w:t xml:space="preserve">cca </w:t>
      </w:r>
      <w:r w:rsidRPr="0055600B">
        <w:rPr>
          <w:lang w:eastAsia="en-US"/>
        </w:rPr>
        <w:t>400 m².</w:t>
      </w:r>
    </w:p>
    <w:p w14:paraId="5575AD3E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t>Doporučený zásobník na teplou vodu s objemem 1000-1500 litrů, s možností záložního ohřevu (elektrické topné těleso nebo kotel).</w:t>
      </w:r>
    </w:p>
    <w:p w14:paraId="1E83FE7D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lastRenderedPageBreak/>
        <w:t>Čerpadlo pro zajištění oběhu kapaliny mezi kolektory a zásobníkem, vybavené regulací podle aktuálního výkonu kolektorů a teploty vody.</w:t>
      </w:r>
    </w:p>
    <w:p w14:paraId="48C6C884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t>Vysoká tepelná izolace rozvodného potrubí mezi kolektory a zásobníkem, aby se minimalizovaly tepelné ztráty.</w:t>
      </w:r>
    </w:p>
    <w:p w14:paraId="0D075842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t>Elektronický regulátor s funkcí monitorování teploty a řízení systému, včetně možnosti automatického přepnutí na záložní zdroj tepla.</w:t>
      </w:r>
    </w:p>
    <w:p w14:paraId="6DD18975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t>Tlakový pojistný ventil, expanzní nádoba, ochrana proti přehřátí a zamrznutí kapaliny v kolektorech.</w:t>
      </w:r>
    </w:p>
    <w:p w14:paraId="1A933129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t>Systém dimenzovaný tak, aby pokrýval alespoň 60-70 % roční potřeby teplé vody objektu (v závislosti na lokalitě a solárních podmínkách).</w:t>
      </w:r>
    </w:p>
    <w:p w14:paraId="1BD1BBDA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t>Životnost solárních kolektorů minimálně 20 let, ostatní komponenty srovnatelné kvality.</w:t>
      </w:r>
    </w:p>
    <w:p w14:paraId="58205862" w14:textId="77777777" w:rsidR="0055600B" w:rsidRDefault="0055600B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t>Pravidelná kontrola systému a údržba nejméně jednou ročně pro zajištění optimálního provozu a výkonu.</w:t>
      </w:r>
    </w:p>
    <w:p w14:paraId="6BEB9EA9" w14:textId="77777777" w:rsidR="00CE622C" w:rsidRDefault="0047012F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rPr>
          <w:lang w:eastAsia="en-US"/>
        </w:rPr>
        <w:t>Budou splněny podmínky Národního plánu obnovy, příloha č. 4, M</w:t>
      </w:r>
      <w:r w:rsidRPr="00DD4BB9">
        <w:rPr>
          <w:lang w:eastAsia="en-US"/>
        </w:rPr>
        <w:t>etodická pomůcka pro způsob doložení specifických kritérií přijatelnosti v oblasti energetické náročnosti budovy</w:t>
      </w:r>
      <w:r>
        <w:rPr>
          <w:lang w:eastAsia="en-US"/>
        </w:rPr>
        <w:t>, vydáni 1.</w:t>
      </w:r>
      <w:r w:rsidR="001123B0">
        <w:rPr>
          <w:lang w:eastAsia="en-US"/>
        </w:rPr>
        <w:t>1 s platností od 1.7.2022</w:t>
      </w:r>
    </w:p>
    <w:p w14:paraId="4932AB49" w14:textId="77777777" w:rsidR="00AC604D" w:rsidRDefault="00AC604D" w:rsidP="0002336D">
      <w:pPr>
        <w:pStyle w:val="Nadpis2"/>
      </w:pPr>
      <w:bookmarkStart w:id="71" w:name="_Toc179808140"/>
      <w:r>
        <w:t>Fotovoltaické panely</w:t>
      </w:r>
      <w:bookmarkEnd w:id="71"/>
    </w:p>
    <w:p w14:paraId="37E1ECF5" w14:textId="77777777" w:rsidR="00645B35" w:rsidRDefault="00231E09">
      <w:pPr>
        <w:pStyle w:val="Odstavecseseznamem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b</w:t>
      </w:r>
      <w:r w:rsidR="00DD4BB9">
        <w:rPr>
          <w:lang w:eastAsia="en-US"/>
        </w:rPr>
        <w:t xml:space="preserve">udou </w:t>
      </w:r>
      <w:r w:rsidR="00CB6A2A">
        <w:rPr>
          <w:lang w:eastAsia="en-US"/>
        </w:rPr>
        <w:t>splněny</w:t>
      </w:r>
      <w:r w:rsidR="00DD4BB9">
        <w:rPr>
          <w:lang w:eastAsia="en-US"/>
        </w:rPr>
        <w:t xml:space="preserve"> podmínky Národního plánu obnovy, příloha č. 4, M</w:t>
      </w:r>
      <w:r w:rsidR="00DD4BB9" w:rsidRPr="00DD4BB9">
        <w:rPr>
          <w:lang w:eastAsia="en-US"/>
        </w:rPr>
        <w:t>etodická pomůcka pro způsob doložení specifických kritérií přijatelnosti v oblasti energetické náročnosti budovy</w:t>
      </w:r>
      <w:r w:rsidR="00DD4BB9">
        <w:rPr>
          <w:lang w:eastAsia="en-US"/>
        </w:rPr>
        <w:t>, vydáni 1.1</w:t>
      </w:r>
      <w:r w:rsidR="001123B0">
        <w:rPr>
          <w:lang w:eastAsia="en-US"/>
        </w:rPr>
        <w:t xml:space="preserve"> s platností od 1.7.2022</w:t>
      </w:r>
    </w:p>
    <w:p w14:paraId="714C39E2" w14:textId="77777777" w:rsidR="006711D3" w:rsidRDefault="006711D3">
      <w:pPr>
        <w:pStyle w:val="Odstavecseseznamem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 xml:space="preserve">orientace na jih (s odchylkou max. </w:t>
      </w:r>
      <w:r w:rsidRPr="00FF2B9F">
        <w:t xml:space="preserve">± </w:t>
      </w:r>
      <w:r>
        <w:t>20</w:t>
      </w:r>
      <w:r w:rsidRPr="00FF2B9F">
        <w:t>°)</w:t>
      </w:r>
      <w:r>
        <w:t xml:space="preserve"> a instalace v optimálním sklonu </w:t>
      </w:r>
      <w:r w:rsidR="002135DE">
        <w:t>(45°)</w:t>
      </w:r>
    </w:p>
    <w:p w14:paraId="14558CDD" w14:textId="77777777" w:rsidR="00FF2B9F" w:rsidRDefault="00FF2B9F">
      <w:pPr>
        <w:pStyle w:val="Odstavecseseznamem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požaduje se instalace FV systému se sledovačem výkonového maxima</w:t>
      </w:r>
    </w:p>
    <w:p w14:paraId="3109B435" w14:textId="77777777" w:rsidR="00037842" w:rsidRDefault="00037842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>
        <w:rPr>
          <w:lang w:eastAsia="en-US"/>
        </w:rPr>
        <w:t>požadována min. záruka na kolektory 10 let</w:t>
      </w:r>
      <w:r w:rsidR="006711D3">
        <w:rPr>
          <w:lang w:eastAsia="en-US"/>
        </w:rPr>
        <w:t xml:space="preserve"> (životnost </w:t>
      </w:r>
      <w:r w:rsidR="006711D3" w:rsidRPr="006711D3">
        <w:rPr>
          <w:lang w:eastAsia="en-US"/>
        </w:rPr>
        <w:t xml:space="preserve">panelů </w:t>
      </w:r>
      <w:r w:rsidR="006711D3">
        <w:rPr>
          <w:lang w:eastAsia="en-US"/>
        </w:rPr>
        <w:t>min.</w:t>
      </w:r>
      <w:r w:rsidR="006711D3" w:rsidRPr="006711D3">
        <w:rPr>
          <w:lang w:eastAsia="en-US"/>
        </w:rPr>
        <w:t xml:space="preserve"> 25 let se zárukou, že účinnost po 10 letech neklesne pod 90 % a po 25 letech pod 80 %</w:t>
      </w:r>
      <w:r w:rsidR="006711D3">
        <w:rPr>
          <w:lang w:eastAsia="en-US"/>
        </w:rPr>
        <w:t>)</w:t>
      </w:r>
    </w:p>
    <w:p w14:paraId="5C531863" w14:textId="77777777" w:rsidR="00EA4FC9" w:rsidRPr="008632DD" w:rsidRDefault="008632DD">
      <w:pPr>
        <w:pStyle w:val="Odstavecseseznamem"/>
        <w:numPr>
          <w:ilvl w:val="0"/>
          <w:numId w:val="17"/>
        </w:numPr>
        <w:spacing w:after="160"/>
        <w:ind w:left="714" w:hanging="357"/>
        <w:rPr>
          <w:lang w:eastAsia="en-US"/>
        </w:rPr>
      </w:pPr>
      <w:r w:rsidRPr="008632DD">
        <w:rPr>
          <w:lang w:eastAsia="en-US"/>
        </w:rPr>
        <w:t xml:space="preserve">předpokládá se </w:t>
      </w:r>
      <w:r w:rsidR="00EA4FC9" w:rsidRPr="008632DD">
        <w:rPr>
          <w:lang w:eastAsia="en-US"/>
        </w:rPr>
        <w:t xml:space="preserve">ohřev </w:t>
      </w:r>
      <w:r w:rsidR="00A12FD9">
        <w:rPr>
          <w:lang w:eastAsia="en-US"/>
        </w:rPr>
        <w:t>TV</w:t>
      </w:r>
      <w:r w:rsidRPr="008632DD">
        <w:rPr>
          <w:lang w:eastAsia="en-US"/>
        </w:rPr>
        <w:t xml:space="preserve"> </w:t>
      </w:r>
      <w:r w:rsidR="00DD4BB9">
        <w:rPr>
          <w:lang w:eastAsia="en-US"/>
        </w:rPr>
        <w:t>fotovoltaikou</w:t>
      </w:r>
    </w:p>
    <w:p w14:paraId="7ADB8493" w14:textId="77777777" w:rsidR="007C414A" w:rsidRPr="0075282D" w:rsidRDefault="007C414A" w:rsidP="0002336D">
      <w:pPr>
        <w:pStyle w:val="Nadpis2"/>
      </w:pPr>
      <w:bookmarkStart w:id="72" w:name="_Toc179808141"/>
      <w:r>
        <w:t>Zdroje na biomasu</w:t>
      </w:r>
      <w:bookmarkEnd w:id="72"/>
    </w:p>
    <w:p w14:paraId="5279E9D9" w14:textId="77777777" w:rsidR="007C414A" w:rsidRDefault="007C414A">
      <w:pPr>
        <w:pStyle w:val="Odstavecseseznamem"/>
        <w:numPr>
          <w:ilvl w:val="0"/>
          <w:numId w:val="17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požadováno využití s nízkými hodnotami emisí lokálních polutantů do ovzduší</w:t>
      </w:r>
    </w:p>
    <w:p w14:paraId="2A0CF9C8" w14:textId="77777777" w:rsidR="007C414A" w:rsidRDefault="007C414A">
      <w:pPr>
        <w:pStyle w:val="Odstavecseseznamem"/>
        <w:numPr>
          <w:ilvl w:val="0"/>
          <w:numId w:val="17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požaduje se zapojení akumulačního zásobníku do systému</w:t>
      </w:r>
    </w:p>
    <w:p w14:paraId="4ED7403A" w14:textId="77777777" w:rsidR="007C414A" w:rsidRDefault="007C414A">
      <w:pPr>
        <w:pStyle w:val="Odstavecseseznamem"/>
        <w:numPr>
          <w:ilvl w:val="0"/>
          <w:numId w:val="17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</w:t>
      </w:r>
      <w:r w:rsidRPr="00D23572">
        <w:rPr>
          <w:rFonts w:eastAsiaTheme="minorHAnsi"/>
          <w:lang w:eastAsia="en-US"/>
        </w:rPr>
        <w:t>ožadavky na minimální účinnost zdroje a mezní hodnoty emisí shrnuje následující tabulka: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19"/>
        <w:gridCol w:w="2020"/>
      </w:tblGrid>
      <w:tr w:rsidR="007C414A" w14:paraId="30482B97" w14:textId="77777777" w:rsidTr="00DE0F9A">
        <w:tc>
          <w:tcPr>
            <w:tcW w:w="2019" w:type="dxa"/>
          </w:tcPr>
          <w:p w14:paraId="32C7D15B" w14:textId="77777777" w:rsidR="007C414A" w:rsidRDefault="007C414A" w:rsidP="00DE0F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36B75332" w14:textId="77777777" w:rsidR="007C414A" w:rsidRDefault="007C414A" w:rsidP="00DE0F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58" w:type="dxa"/>
            <w:gridSpan w:val="3"/>
          </w:tcPr>
          <w:p w14:paraId="31FF756A" w14:textId="77777777" w:rsidR="007C414A" w:rsidRDefault="007C414A" w:rsidP="00DE0F9A">
            <w:pPr>
              <w:jc w:val="center"/>
              <w:rPr>
                <w:rFonts w:eastAsiaTheme="minorHAnsi"/>
                <w:lang w:eastAsia="en-US"/>
              </w:rPr>
            </w:pPr>
            <w:r w:rsidRPr="00D23572">
              <w:rPr>
                <w:rFonts w:eastAsiaTheme="minorHAnsi"/>
                <w:lang w:eastAsia="en-US"/>
              </w:rPr>
              <w:t>Mezní hodnoty emisí</w:t>
            </w:r>
            <w:r>
              <w:rPr>
                <w:rFonts w:eastAsiaTheme="minorHAnsi"/>
                <w:lang w:eastAsia="en-US"/>
              </w:rPr>
              <w:t>*</w:t>
            </w:r>
          </w:p>
        </w:tc>
      </w:tr>
      <w:tr w:rsidR="007C414A" w14:paraId="5C06DB38" w14:textId="77777777" w:rsidTr="00DE0F9A">
        <w:tc>
          <w:tcPr>
            <w:tcW w:w="2019" w:type="dxa"/>
          </w:tcPr>
          <w:p w14:paraId="5BBD0FA7" w14:textId="77777777" w:rsidR="007C414A" w:rsidRPr="00D23572" w:rsidRDefault="007C414A" w:rsidP="00DE0F9A">
            <w:pPr>
              <w:rPr>
                <w:rFonts w:eastAsiaTheme="minorHAnsi"/>
                <w:b/>
                <w:lang w:eastAsia="en-US"/>
              </w:rPr>
            </w:pPr>
            <w:r w:rsidRPr="00D23572">
              <w:rPr>
                <w:b/>
              </w:rPr>
              <w:t xml:space="preserve">Dodávka paliva </w:t>
            </w:r>
          </w:p>
        </w:tc>
        <w:tc>
          <w:tcPr>
            <w:tcW w:w="2019" w:type="dxa"/>
          </w:tcPr>
          <w:p w14:paraId="7F0E64A9" w14:textId="77777777" w:rsidR="007C414A" w:rsidRPr="00D23572" w:rsidRDefault="007C414A" w:rsidP="00DE0F9A">
            <w:pPr>
              <w:rPr>
                <w:rFonts w:eastAsiaTheme="minorHAnsi"/>
                <w:b/>
                <w:lang w:eastAsia="en-US"/>
              </w:rPr>
            </w:pPr>
            <w:r w:rsidRPr="00D23572">
              <w:rPr>
                <w:b/>
              </w:rPr>
              <w:t xml:space="preserve">Minimální účinnost </w:t>
            </w:r>
          </w:p>
        </w:tc>
        <w:tc>
          <w:tcPr>
            <w:tcW w:w="2019" w:type="dxa"/>
          </w:tcPr>
          <w:p w14:paraId="6638B648" w14:textId="77777777" w:rsidR="007C414A" w:rsidRPr="00D23572" w:rsidRDefault="007C414A" w:rsidP="00DE0F9A">
            <w:pPr>
              <w:rPr>
                <w:rFonts w:eastAsiaTheme="minorHAnsi"/>
                <w:b/>
                <w:lang w:eastAsia="en-US"/>
              </w:rPr>
            </w:pPr>
            <w:r w:rsidRPr="00D23572">
              <w:rPr>
                <w:b/>
              </w:rPr>
              <w:t xml:space="preserve">CO </w:t>
            </w:r>
          </w:p>
        </w:tc>
        <w:tc>
          <w:tcPr>
            <w:tcW w:w="2019" w:type="dxa"/>
          </w:tcPr>
          <w:p w14:paraId="28B5D0FC" w14:textId="77777777" w:rsidR="007C414A" w:rsidRPr="00D23572" w:rsidRDefault="007C414A" w:rsidP="00DE0F9A">
            <w:pPr>
              <w:rPr>
                <w:rFonts w:eastAsiaTheme="minorHAnsi"/>
                <w:b/>
                <w:lang w:eastAsia="en-US"/>
              </w:rPr>
            </w:pPr>
            <w:r w:rsidRPr="00D23572">
              <w:rPr>
                <w:b/>
              </w:rPr>
              <w:t xml:space="preserve">TOC2 </w:t>
            </w:r>
          </w:p>
        </w:tc>
        <w:tc>
          <w:tcPr>
            <w:tcW w:w="2020" w:type="dxa"/>
          </w:tcPr>
          <w:p w14:paraId="621F0B71" w14:textId="77777777" w:rsidR="007C414A" w:rsidRPr="00D23572" w:rsidRDefault="007C414A" w:rsidP="00DE0F9A">
            <w:pPr>
              <w:rPr>
                <w:rFonts w:eastAsiaTheme="minorHAnsi"/>
                <w:b/>
                <w:lang w:eastAsia="en-US"/>
              </w:rPr>
            </w:pPr>
            <w:r w:rsidRPr="00D23572">
              <w:rPr>
                <w:b/>
              </w:rPr>
              <w:t>TZL</w:t>
            </w:r>
          </w:p>
        </w:tc>
      </w:tr>
      <w:tr w:rsidR="007C414A" w14:paraId="3F43755D" w14:textId="77777777" w:rsidTr="00DE0F9A">
        <w:tc>
          <w:tcPr>
            <w:tcW w:w="2019" w:type="dxa"/>
          </w:tcPr>
          <w:p w14:paraId="0E14E623" w14:textId="77777777" w:rsidR="007C414A" w:rsidRDefault="007C414A" w:rsidP="00DE0F9A">
            <w:pPr>
              <w:rPr>
                <w:rFonts w:eastAsiaTheme="minorHAnsi"/>
                <w:lang w:eastAsia="en-US"/>
              </w:rPr>
            </w:pPr>
            <w:r w:rsidRPr="00D4562D">
              <w:t xml:space="preserve">Samočinná </w:t>
            </w:r>
          </w:p>
        </w:tc>
        <w:tc>
          <w:tcPr>
            <w:tcW w:w="2019" w:type="dxa"/>
          </w:tcPr>
          <w:p w14:paraId="52CD8AAE" w14:textId="77777777" w:rsidR="007C414A" w:rsidRDefault="007C414A" w:rsidP="00DE0F9A">
            <w:pPr>
              <w:rPr>
                <w:rFonts w:eastAsiaTheme="minorHAnsi"/>
                <w:lang w:eastAsia="en-US"/>
              </w:rPr>
            </w:pPr>
            <w:r w:rsidRPr="00D4562D">
              <w:t xml:space="preserve">85 % </w:t>
            </w:r>
          </w:p>
        </w:tc>
        <w:tc>
          <w:tcPr>
            <w:tcW w:w="2019" w:type="dxa"/>
          </w:tcPr>
          <w:p w14:paraId="324E175E" w14:textId="77777777" w:rsidR="007C414A" w:rsidRDefault="007C414A" w:rsidP="00DE0F9A">
            <w:pPr>
              <w:rPr>
                <w:rFonts w:eastAsiaTheme="minorHAnsi"/>
                <w:lang w:eastAsia="en-US"/>
              </w:rPr>
            </w:pPr>
            <w:r w:rsidRPr="00D4562D">
              <w:t>1 000 mg.m</w:t>
            </w:r>
            <w:r w:rsidRPr="00C642CF">
              <w:rPr>
                <w:vertAlign w:val="superscript"/>
              </w:rPr>
              <w:t>-3</w:t>
            </w:r>
            <w:r w:rsidRPr="00D4562D">
              <w:t xml:space="preserve"> </w:t>
            </w:r>
          </w:p>
        </w:tc>
        <w:tc>
          <w:tcPr>
            <w:tcW w:w="2019" w:type="dxa"/>
          </w:tcPr>
          <w:p w14:paraId="78E34909" w14:textId="77777777" w:rsidR="007C414A" w:rsidRDefault="007C414A" w:rsidP="00DE0F9A">
            <w:pPr>
              <w:rPr>
                <w:rFonts w:eastAsiaTheme="minorHAnsi"/>
                <w:lang w:eastAsia="en-US"/>
              </w:rPr>
            </w:pPr>
            <w:r w:rsidRPr="00D4562D">
              <w:t>30 mg.m</w:t>
            </w:r>
            <w:r w:rsidRPr="00C642CF">
              <w:rPr>
                <w:vertAlign w:val="superscript"/>
              </w:rPr>
              <w:t>-3</w:t>
            </w:r>
            <w:r w:rsidRPr="00D4562D">
              <w:t xml:space="preserve"> </w:t>
            </w:r>
          </w:p>
        </w:tc>
        <w:tc>
          <w:tcPr>
            <w:tcW w:w="2020" w:type="dxa"/>
          </w:tcPr>
          <w:p w14:paraId="4275E0F2" w14:textId="77777777" w:rsidR="007C414A" w:rsidRDefault="007C414A" w:rsidP="00DE0F9A">
            <w:pPr>
              <w:rPr>
                <w:rFonts w:eastAsiaTheme="minorHAnsi"/>
                <w:lang w:eastAsia="en-US"/>
              </w:rPr>
            </w:pPr>
            <w:r w:rsidRPr="00D4562D">
              <w:t>60 mg.m</w:t>
            </w:r>
            <w:r w:rsidRPr="00C642CF">
              <w:rPr>
                <w:vertAlign w:val="superscript"/>
              </w:rPr>
              <w:t>-3</w:t>
            </w:r>
          </w:p>
        </w:tc>
      </w:tr>
    </w:tbl>
    <w:p w14:paraId="19FA3546" w14:textId="77777777" w:rsidR="007C414A" w:rsidRPr="00D23572" w:rsidRDefault="007C414A" w:rsidP="00071FA4">
      <w:pPr>
        <w:spacing w:after="160"/>
        <w:ind w:left="35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</w:t>
      </w:r>
      <w:r w:rsidRPr="00D23572">
        <w:rPr>
          <w:rFonts w:eastAsiaTheme="minorHAnsi"/>
          <w:sz w:val="16"/>
          <w:szCs w:val="16"/>
          <w:lang w:eastAsia="en-US"/>
        </w:rPr>
        <w:t>vztahuje se k suchým spalinám, teplotě 273,15 K, tlaku 101,325 kPa a k referenčnímu obsahu kyslíku 10 %, pro sálavé stacionární zdroje určené pro připojení na teplovodní soustavu ústředního vytápění a k instalaci v obytné místnosti, se hodnoty vztahují k referenčnímu obsahu kyslíku 13 %</w:t>
      </w:r>
    </w:p>
    <w:p w14:paraId="2EDA72A8" w14:textId="77777777" w:rsidR="00AD120D" w:rsidRPr="008632DD" w:rsidRDefault="00C642CF" w:rsidP="0002336D">
      <w:pPr>
        <w:pStyle w:val="Nadpis2"/>
      </w:pPr>
      <w:bookmarkStart w:id="73" w:name="_Toc179808142"/>
      <w:r w:rsidRPr="008632DD">
        <w:t>S</w:t>
      </w:r>
      <w:r w:rsidR="008A5479" w:rsidRPr="008632DD">
        <w:t>álavé systémy</w:t>
      </w:r>
      <w:r w:rsidR="006451F7" w:rsidRPr="008632DD">
        <w:t xml:space="preserve"> pro topení a chlazení</w:t>
      </w:r>
      <w:bookmarkEnd w:id="73"/>
    </w:p>
    <w:p w14:paraId="0D6D61AA" w14:textId="77777777" w:rsidR="00BD1B09" w:rsidRDefault="00BD1B09">
      <w:pPr>
        <w:pStyle w:val="Odstavecseseznamem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>pro podlahové, stropní a stěnové instalace požadujeme použít jeden z následujících materiálů:</w:t>
      </w:r>
    </w:p>
    <w:p w14:paraId="384866F0" w14:textId="77777777" w:rsidR="00BD1B09" w:rsidRDefault="00BD1B09">
      <w:pPr>
        <w:pStyle w:val="Odstavecseseznamem"/>
        <w:numPr>
          <w:ilvl w:val="1"/>
          <w:numId w:val="20"/>
        </w:numPr>
        <w:rPr>
          <w:lang w:eastAsia="en-US"/>
        </w:rPr>
      </w:pPr>
      <w:r>
        <w:rPr>
          <w:lang w:eastAsia="en-US"/>
        </w:rPr>
        <w:t>měděné</w:t>
      </w:r>
    </w:p>
    <w:p w14:paraId="4CA1D729" w14:textId="77777777" w:rsidR="00BD1B09" w:rsidRDefault="00BD1B09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z dezoxidované mědi (SF-Cu) s obsahem čisté mědi min. 99,9%</w:t>
      </w:r>
    </w:p>
    <w:p w14:paraId="77C80ECA" w14:textId="77777777" w:rsidR="00BD1B09" w:rsidRDefault="00BD1B09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 xml:space="preserve">měkké trubky F22 s pevností </w:t>
      </w:r>
      <w:r w:rsidR="002C573E">
        <w:rPr>
          <w:lang w:eastAsia="en-US"/>
        </w:rPr>
        <w:t xml:space="preserve">v tahu min. </w:t>
      </w:r>
      <w:r>
        <w:rPr>
          <w:lang w:eastAsia="en-US"/>
        </w:rPr>
        <w:t>220 N/mm</w:t>
      </w:r>
      <w:r w:rsidRPr="00FA60F2">
        <w:rPr>
          <w:vertAlign w:val="superscript"/>
          <w:lang w:eastAsia="en-US"/>
        </w:rPr>
        <w:t>2</w:t>
      </w:r>
    </w:p>
    <w:p w14:paraId="50EC65D9" w14:textId="77777777" w:rsidR="00BD1B09" w:rsidRDefault="002C573E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 xml:space="preserve">trubky se </w:t>
      </w:r>
      <w:r w:rsidRPr="002C573E">
        <w:rPr>
          <w:lang w:eastAsia="en-US"/>
        </w:rPr>
        <w:t>speciální ochranou proti korozi opatřené vnější plastovou vrstvou</w:t>
      </w:r>
    </w:p>
    <w:p w14:paraId="180C2973" w14:textId="77777777" w:rsidR="00BD1B09" w:rsidRDefault="00BD1B09">
      <w:pPr>
        <w:pStyle w:val="Odstavecseseznamem"/>
        <w:numPr>
          <w:ilvl w:val="1"/>
          <w:numId w:val="20"/>
        </w:numPr>
        <w:rPr>
          <w:lang w:eastAsia="en-US"/>
        </w:rPr>
      </w:pPr>
      <w:r>
        <w:rPr>
          <w:lang w:eastAsia="en-US"/>
        </w:rPr>
        <w:t>plastové</w:t>
      </w:r>
    </w:p>
    <w:p w14:paraId="259EDEAC" w14:textId="77777777" w:rsidR="00BD1B09" w:rsidRDefault="00BD1B09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síťovaný polyetylén PE</w:t>
      </w:r>
      <w:r w:rsidR="00A930C1">
        <w:rPr>
          <w:lang w:eastAsia="en-US"/>
        </w:rPr>
        <w:t>X (popř. PE-RT)</w:t>
      </w:r>
      <w:r>
        <w:rPr>
          <w:lang w:eastAsia="en-US"/>
        </w:rPr>
        <w:t xml:space="preserve"> s hliníkovou vložkou</w:t>
      </w:r>
      <w:r w:rsidR="00A930C1">
        <w:rPr>
          <w:lang w:eastAsia="en-US"/>
        </w:rPr>
        <w:t xml:space="preserve"> (vícevrstvé trubky)</w:t>
      </w:r>
    </w:p>
    <w:p w14:paraId="5AD1214F" w14:textId="77777777" w:rsidR="00BD1B09" w:rsidRDefault="00BD1B09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záruka min. 10 let</w:t>
      </w:r>
    </w:p>
    <w:p w14:paraId="23F7AFB7" w14:textId="77777777" w:rsidR="00BD1B09" w:rsidRDefault="00BD1B09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životnost min. 50 let</w:t>
      </w:r>
    </w:p>
    <w:p w14:paraId="701CB50D" w14:textId="77777777" w:rsidR="00BD1B09" w:rsidRDefault="00BD1B09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100% kyslíková bariéra</w:t>
      </w:r>
    </w:p>
    <w:p w14:paraId="185AAF0F" w14:textId="77777777" w:rsidR="00BD1B09" w:rsidRDefault="00BD1B09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atest na 10 bar</w:t>
      </w:r>
    </w:p>
    <w:p w14:paraId="69FA8553" w14:textId="77777777" w:rsidR="00A930C1" w:rsidRDefault="00A930C1">
      <w:pPr>
        <w:pStyle w:val="Odstavecseseznamem"/>
        <w:numPr>
          <w:ilvl w:val="1"/>
          <w:numId w:val="20"/>
        </w:numPr>
        <w:rPr>
          <w:lang w:eastAsia="en-US"/>
        </w:rPr>
      </w:pPr>
      <w:r>
        <w:rPr>
          <w:lang w:eastAsia="en-US"/>
        </w:rPr>
        <w:t>systémová řešení stropních topení/chlazení</w:t>
      </w:r>
    </w:p>
    <w:p w14:paraId="4AD9A7CE" w14:textId="77777777" w:rsidR="00A930C1" w:rsidRDefault="00A930C1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SDK desky s integrovanými rozvody</w:t>
      </w:r>
    </w:p>
    <w:p w14:paraId="1B075DD5" w14:textId="77777777" w:rsidR="00A930C1" w:rsidRDefault="00A930C1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systémová řešení do SDK podhledů dle specifikace a požadavků výrobků (certifikovaná skladba)</w:t>
      </w:r>
    </w:p>
    <w:p w14:paraId="04A77F9C" w14:textId="77777777" w:rsidR="00AD120D" w:rsidRDefault="00AD120D">
      <w:pPr>
        <w:pStyle w:val="Odstavecseseznamem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požaduje se využití systémové desky s hliníkovou reflexní folií a pevným přichycením desky</w:t>
      </w:r>
    </w:p>
    <w:p w14:paraId="28D7453C" w14:textId="77777777" w:rsidR="009D7DC1" w:rsidRDefault="00AD120D">
      <w:pPr>
        <w:pStyle w:val="Odstavecseseznamem"/>
        <w:numPr>
          <w:ilvl w:val="0"/>
          <w:numId w:val="19"/>
        </w:numPr>
        <w:spacing w:after="160"/>
        <w:ind w:left="714" w:hanging="357"/>
        <w:rPr>
          <w:lang w:eastAsia="en-US"/>
        </w:rPr>
      </w:pPr>
      <w:r>
        <w:rPr>
          <w:lang w:eastAsia="en-US"/>
        </w:rPr>
        <w:t>vývody v rozdělovači vybavit termopohonem umožňujícím regulaci teploty v jednotlivých místnostech ve spojení s dálkově řízenými pokojovými termostaty (regulátory)</w:t>
      </w:r>
    </w:p>
    <w:p w14:paraId="6587E629" w14:textId="77777777" w:rsidR="00A930C1" w:rsidRDefault="00A930C1" w:rsidP="0002336D">
      <w:pPr>
        <w:pStyle w:val="Nadpis2"/>
      </w:pPr>
      <w:bookmarkStart w:id="74" w:name="_Toc179808143"/>
      <w:r>
        <w:lastRenderedPageBreak/>
        <w:t>Teplovodní rozvody</w:t>
      </w:r>
      <w:bookmarkEnd w:id="74"/>
    </w:p>
    <w:p w14:paraId="2995AB28" w14:textId="77777777" w:rsidR="002C573E" w:rsidRDefault="002C573E">
      <w:pPr>
        <w:pStyle w:val="Odstavecseseznamem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pro teplovodní instalace požadujeme použít jeden z následujících materiálů:</w:t>
      </w:r>
    </w:p>
    <w:p w14:paraId="6DD3E576" w14:textId="77777777" w:rsidR="002C573E" w:rsidRDefault="002C573E">
      <w:pPr>
        <w:pStyle w:val="Odstavecseseznamem"/>
        <w:numPr>
          <w:ilvl w:val="1"/>
          <w:numId w:val="20"/>
        </w:numPr>
        <w:rPr>
          <w:lang w:eastAsia="en-US"/>
        </w:rPr>
      </w:pPr>
      <w:r>
        <w:rPr>
          <w:lang w:eastAsia="en-US"/>
        </w:rPr>
        <w:t>měděné</w:t>
      </w:r>
    </w:p>
    <w:p w14:paraId="7516C817" w14:textId="77777777" w:rsidR="002C573E" w:rsidRDefault="002C573E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z dezoxidované mědi (SF-Cu) s obsahem čisté mědi min. 99,9%</w:t>
      </w:r>
    </w:p>
    <w:p w14:paraId="06070DAD" w14:textId="77777777" w:rsidR="002C573E" w:rsidRDefault="002C573E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polotvrdé trubky F25 s pevností v tahu min. 250 N/mm</w:t>
      </w:r>
      <w:r w:rsidRPr="00FA60F2">
        <w:rPr>
          <w:vertAlign w:val="superscript"/>
          <w:lang w:eastAsia="en-US"/>
        </w:rPr>
        <w:t>2</w:t>
      </w:r>
    </w:p>
    <w:p w14:paraId="57A447F0" w14:textId="77777777" w:rsidR="002C573E" w:rsidRDefault="002C573E">
      <w:pPr>
        <w:pStyle w:val="Odstavecseseznamem"/>
        <w:numPr>
          <w:ilvl w:val="1"/>
          <w:numId w:val="20"/>
        </w:numPr>
        <w:rPr>
          <w:lang w:eastAsia="en-US"/>
        </w:rPr>
      </w:pPr>
      <w:r>
        <w:rPr>
          <w:lang w:eastAsia="en-US"/>
        </w:rPr>
        <w:t>plastové</w:t>
      </w:r>
    </w:p>
    <w:p w14:paraId="5468B4D4" w14:textId="77777777" w:rsidR="002C573E" w:rsidRDefault="002C573E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vícevrstvé trubky PE-Xc/Al/PE-HD nebo PEX/Al/PEX</w:t>
      </w:r>
    </w:p>
    <w:p w14:paraId="4FEDFF68" w14:textId="77777777" w:rsidR="002C573E" w:rsidRDefault="002C573E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záruka min. 10 let</w:t>
      </w:r>
    </w:p>
    <w:p w14:paraId="786C232D" w14:textId="77777777" w:rsidR="002C573E" w:rsidRDefault="002C573E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životnost min. 50 let</w:t>
      </w:r>
    </w:p>
    <w:p w14:paraId="678E72DA" w14:textId="77777777" w:rsidR="00E87A9C" w:rsidRDefault="002C573E">
      <w:pPr>
        <w:pStyle w:val="Odstavecseseznamem"/>
        <w:numPr>
          <w:ilvl w:val="2"/>
          <w:numId w:val="20"/>
        </w:numPr>
        <w:rPr>
          <w:lang w:eastAsia="en-US"/>
        </w:rPr>
      </w:pPr>
      <w:r>
        <w:rPr>
          <w:lang w:eastAsia="en-US"/>
        </w:rPr>
        <w:t>100% kyslíková bariéra</w:t>
      </w:r>
    </w:p>
    <w:p w14:paraId="5ED8F8A0" w14:textId="77777777" w:rsidR="00097AA2" w:rsidRPr="00C42DF3" w:rsidRDefault="00097AA2" w:rsidP="00097AA2">
      <w:pPr>
        <w:pStyle w:val="Nadpis1"/>
        <w:rPr>
          <w:rStyle w:val="Nadpis1Char"/>
          <w:b/>
          <w:bCs/>
        </w:rPr>
      </w:pPr>
      <w:bookmarkStart w:id="75" w:name="_Toc179808144"/>
      <w:r w:rsidRPr="00C42DF3">
        <w:rPr>
          <w:rStyle w:val="Nadpis1Char"/>
          <w:b/>
          <w:bCs/>
        </w:rPr>
        <w:t>Vzduchotechnika</w:t>
      </w:r>
      <w:bookmarkEnd w:id="75"/>
    </w:p>
    <w:p w14:paraId="44C6ED63" w14:textId="77777777" w:rsidR="00E4521F" w:rsidRDefault="00E4521F" w:rsidP="0002336D">
      <w:pPr>
        <w:pStyle w:val="Nadpis2"/>
        <w:numPr>
          <w:ilvl w:val="1"/>
          <w:numId w:val="8"/>
        </w:numPr>
      </w:pPr>
      <w:bookmarkStart w:id="76" w:name="_Toc179808145"/>
      <w:r w:rsidRPr="00E4521F">
        <w:t>Vzduchotechnická a klimatizační sestavná vnitřní jednotka</w:t>
      </w:r>
      <w:bookmarkEnd w:id="76"/>
    </w:p>
    <w:p w14:paraId="1E8DD1F3" w14:textId="77777777" w:rsidR="00E4521F" w:rsidRPr="00E4521F" w:rsidRDefault="00E235D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k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onstrukční </w:t>
      </w:r>
      <w:r w:rsidR="002C64A8" w:rsidRPr="00E4521F">
        <w:rPr>
          <w:rFonts w:eastAsiaTheme="minorHAnsi" w:cstheme="minorBidi"/>
          <w:szCs w:val="22"/>
          <w:lang w:eastAsia="en-US"/>
        </w:rPr>
        <w:t>řešení:</w:t>
      </w:r>
    </w:p>
    <w:p w14:paraId="41BC08BB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plášť opatřen tepelnou izolací tloušťky 50 mm</w:t>
      </w:r>
    </w:p>
    <w:p w14:paraId="65A7C346" w14:textId="77777777" w:rsidR="00E70439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plášť s vysokou mechanickou tuhostí, plošnou stabilitou, s možností vysokého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bodového zatížení a vynikající akustickou izolací</w:t>
      </w:r>
    </w:p>
    <w:p w14:paraId="6FFB505C" w14:textId="77777777" w:rsidR="00E4521F" w:rsidRPr="00E70439" w:rsidRDefault="00E70439" w:rsidP="00E70439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9C4A06">
        <w:rPr>
          <w:rFonts w:eastAsiaTheme="minorHAnsi" w:cstheme="minorBidi"/>
          <w:szCs w:val="22"/>
          <w:lang w:eastAsia="en-US"/>
        </w:rPr>
        <w:t>pro usnadnění servisu jsou komory jednotky vybaveny otevíratelnými dveřmi se zámky nebo plně snímatelnými panely</w:t>
      </w:r>
      <w:r w:rsidR="009C4A06" w:rsidRPr="009C4A06">
        <w:rPr>
          <w:rFonts w:eastAsiaTheme="minorHAnsi" w:cstheme="minorBidi"/>
          <w:szCs w:val="22"/>
          <w:lang w:eastAsia="en-US"/>
        </w:rPr>
        <w:t>, uzávěry jsou z bezpečnostních důvodů v provedení k</w:t>
      </w:r>
      <w:r w:rsidR="009C4A06" w:rsidRPr="00E4521F">
        <w:rPr>
          <w:rFonts w:eastAsiaTheme="minorHAnsi" w:cstheme="minorBidi"/>
          <w:szCs w:val="22"/>
          <w:lang w:eastAsia="en-US"/>
        </w:rPr>
        <w:t xml:space="preserve"> otevření speciálním nástrojem</w:t>
      </w:r>
      <w:r w:rsidR="009C4A06">
        <w:rPr>
          <w:rFonts w:eastAsiaTheme="minorHAnsi" w:cstheme="minorBidi"/>
          <w:szCs w:val="22"/>
          <w:lang w:eastAsia="en-US"/>
        </w:rPr>
        <w:t>/klíčem</w:t>
      </w:r>
      <w:r w:rsidRPr="009C4A06">
        <w:rPr>
          <w:rFonts w:eastAsiaTheme="minorHAnsi" w:cstheme="minorBidi"/>
          <w:szCs w:val="22"/>
          <w:lang w:eastAsia="en-US"/>
        </w:rPr>
        <w:t>.</w:t>
      </w:r>
    </w:p>
    <w:p w14:paraId="1746C3E6" w14:textId="77777777" w:rsidR="00E4521F" w:rsidRPr="00E4521F" w:rsidRDefault="00E235D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lastnosti opláštění dle ČSN EN </w:t>
      </w:r>
      <w:r w:rsidR="002C64A8" w:rsidRPr="00E4521F">
        <w:rPr>
          <w:rFonts w:eastAsiaTheme="minorHAnsi" w:cstheme="minorBidi"/>
          <w:szCs w:val="22"/>
          <w:lang w:eastAsia="en-US"/>
        </w:rPr>
        <w:t>1886:</w:t>
      </w:r>
    </w:p>
    <w:p w14:paraId="10D60661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Mechanická stabilita: D2 (M)</w:t>
      </w:r>
    </w:p>
    <w:p w14:paraId="7DBF7713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Netěsnost pláště: L2 (M)</w:t>
      </w:r>
    </w:p>
    <w:p w14:paraId="35480AD1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Netěsnost mezi filtrem a rámem (&lt;</w:t>
      </w:r>
      <w:r w:rsidR="002C64A8" w:rsidRPr="00E4521F">
        <w:rPr>
          <w:rFonts w:eastAsiaTheme="minorHAnsi" w:cstheme="minorBidi"/>
          <w:szCs w:val="22"/>
          <w:lang w:eastAsia="en-US"/>
        </w:rPr>
        <w:t>0,5 %</w:t>
      </w:r>
      <w:r w:rsidRPr="00E4521F">
        <w:rPr>
          <w:rFonts w:eastAsiaTheme="minorHAnsi" w:cstheme="minorBidi"/>
          <w:szCs w:val="22"/>
          <w:lang w:eastAsia="en-US"/>
        </w:rPr>
        <w:t>(F9))</w:t>
      </w:r>
    </w:p>
    <w:p w14:paraId="27D3B198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Termická izolace: T3</w:t>
      </w:r>
    </w:p>
    <w:p w14:paraId="7F50DA7F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Faktor tepelných mostů: TB3</w:t>
      </w:r>
    </w:p>
    <w:p w14:paraId="5BDB48E0" w14:textId="77777777" w:rsidR="00E4521F" w:rsidRPr="00E4521F" w:rsidRDefault="00E235D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m</w:t>
      </w:r>
      <w:r w:rsidR="00E4521F" w:rsidRPr="00E4521F">
        <w:rPr>
          <w:rFonts w:eastAsiaTheme="minorHAnsi" w:cstheme="minorBidi"/>
          <w:szCs w:val="22"/>
          <w:lang w:eastAsia="en-US"/>
        </w:rPr>
        <w:t xml:space="preserve">ateriálové </w:t>
      </w:r>
      <w:r w:rsidR="002C64A8" w:rsidRPr="00E4521F">
        <w:rPr>
          <w:rFonts w:eastAsiaTheme="minorHAnsi" w:cstheme="minorBidi"/>
          <w:szCs w:val="22"/>
          <w:lang w:eastAsia="en-US"/>
        </w:rPr>
        <w:t>provedení:</w:t>
      </w:r>
    </w:p>
    <w:p w14:paraId="06879444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povrchová úprava plechu panelu vnějšího pláště VZT jednotek: ocelový pozinkovaný plech kontinuálně žárově zinkován ČSN EN 10 346 Z275 g/m</w:t>
      </w:r>
      <w:r w:rsidRPr="00C642CF">
        <w:rPr>
          <w:rFonts w:eastAsiaTheme="minorHAnsi" w:cstheme="minorBidi"/>
          <w:szCs w:val="22"/>
          <w:vertAlign w:val="superscript"/>
          <w:lang w:eastAsia="en-US"/>
        </w:rPr>
        <w:t>2</w:t>
      </w:r>
      <w:r w:rsidRPr="00E4521F">
        <w:rPr>
          <w:rFonts w:eastAsiaTheme="minorHAnsi" w:cstheme="minorBidi"/>
          <w:szCs w:val="22"/>
          <w:lang w:eastAsia="en-US"/>
        </w:rPr>
        <w:t xml:space="preserve"> + lak, korozní odolnost pro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prostředí C3 dle ČSN EN ISO 14713</w:t>
      </w:r>
    </w:p>
    <w:p w14:paraId="1A4FB4D8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povrchová úprava plechu panelu vnitřního pláště pouze pro sekce chladič, eliminátor kapek VZT jednotek: ocelový pozinkovaný plech kontinuálně žárově zinkován ČSN EN 10 346 Z275 g/m</w:t>
      </w:r>
      <w:r w:rsidRPr="00EC6FD7">
        <w:rPr>
          <w:rFonts w:eastAsiaTheme="minorHAnsi" w:cstheme="minorBidi"/>
          <w:szCs w:val="22"/>
          <w:vertAlign w:val="superscript"/>
          <w:lang w:eastAsia="en-US"/>
        </w:rPr>
        <w:t>2</w:t>
      </w:r>
      <w:r w:rsidRPr="00E4521F">
        <w:rPr>
          <w:rFonts w:eastAsiaTheme="minorHAnsi" w:cstheme="minorBidi"/>
          <w:szCs w:val="22"/>
          <w:lang w:eastAsia="en-US"/>
        </w:rPr>
        <w:t xml:space="preserve"> + lak, korozní odolnost pro prostředí C3 dle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ČSN EN ISO 14713</w:t>
      </w:r>
    </w:p>
    <w:p w14:paraId="7ED98886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povrchová úprava plechu panelu vnitřního pláště kromě výše uvedené sekce chladič, eliminátor kapek VZT jednotek: ocelový pozinkovaný plech kontinuálně žárově zinkován ČSN EN 10 346 Z275 g/m</w:t>
      </w:r>
      <w:r w:rsidRPr="00EC6FD7">
        <w:rPr>
          <w:rFonts w:eastAsiaTheme="minorHAnsi" w:cstheme="minorBidi"/>
          <w:szCs w:val="22"/>
          <w:vertAlign w:val="superscript"/>
          <w:lang w:eastAsia="en-US"/>
        </w:rPr>
        <w:t>2</w:t>
      </w:r>
      <w:r w:rsidRPr="00E4521F">
        <w:rPr>
          <w:rFonts w:eastAsiaTheme="minorHAnsi" w:cstheme="minorBidi"/>
          <w:szCs w:val="22"/>
          <w:lang w:eastAsia="en-US"/>
        </w:rPr>
        <w:t>, korozní odolnost pro prostředí C2 dle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ČSN EN ISO 14713</w:t>
      </w:r>
    </w:p>
    <w:p w14:paraId="7A577683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lamely ohřívačů</w:t>
      </w:r>
      <w:r w:rsidR="00253832">
        <w:rPr>
          <w:rFonts w:eastAsiaTheme="minorHAnsi" w:cstheme="minorBidi"/>
          <w:szCs w:val="22"/>
          <w:lang w:eastAsia="en-US"/>
        </w:rPr>
        <w:t>/chladičů</w:t>
      </w:r>
      <w:r w:rsidRPr="00E4521F">
        <w:rPr>
          <w:rFonts w:eastAsiaTheme="minorHAnsi" w:cstheme="minorBidi"/>
          <w:szCs w:val="22"/>
          <w:lang w:eastAsia="en-US"/>
        </w:rPr>
        <w:t xml:space="preserve"> – hliníkové</w:t>
      </w:r>
    </w:p>
    <w:p w14:paraId="086A66EB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 xml:space="preserve">materiál trubek vodních </w:t>
      </w:r>
      <w:r w:rsidR="00CA205E" w:rsidRPr="00E4521F">
        <w:rPr>
          <w:rFonts w:eastAsiaTheme="minorHAnsi" w:cstheme="minorBidi"/>
          <w:szCs w:val="22"/>
          <w:lang w:eastAsia="en-US"/>
        </w:rPr>
        <w:t>výměníků – C</w:t>
      </w:r>
      <w:r w:rsidR="00CA205E">
        <w:rPr>
          <w:rFonts w:eastAsiaTheme="minorHAnsi" w:cstheme="minorBidi"/>
          <w:szCs w:val="22"/>
          <w:lang w:eastAsia="en-US"/>
        </w:rPr>
        <w:t>u</w:t>
      </w:r>
    </w:p>
    <w:p w14:paraId="74FB0B6D" w14:textId="77777777" w:rsidR="00EA4FC9" w:rsidRDefault="00E4521F" w:rsidP="00EA4FC9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materiál sběrače a rozdělovače u vodních výměníků</w:t>
      </w:r>
      <w:r w:rsidRPr="00E4521F">
        <w:t xml:space="preserve"> </w:t>
      </w:r>
      <w:r w:rsidRPr="00E4521F">
        <w:rPr>
          <w:rFonts w:eastAsiaTheme="minorHAnsi" w:cstheme="minorBidi"/>
          <w:szCs w:val="22"/>
          <w:lang w:eastAsia="en-US"/>
        </w:rPr>
        <w:t>– ocelový + opatřený ochranným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lakováním, případně měděné nebo nerezové</w:t>
      </w:r>
    </w:p>
    <w:p w14:paraId="5DF24E6E" w14:textId="77777777" w:rsidR="001C456B" w:rsidRPr="00C642CF" w:rsidRDefault="001C456B" w:rsidP="00C642CF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C642CF">
        <w:rPr>
          <w:rFonts w:eastAsiaTheme="minorHAnsi" w:cstheme="minorBidi"/>
          <w:szCs w:val="22"/>
          <w:lang w:eastAsia="en-US"/>
        </w:rPr>
        <w:t>rekuperace</w:t>
      </w:r>
      <w:r w:rsidR="00C642CF" w:rsidRPr="00C642CF">
        <w:rPr>
          <w:rFonts w:eastAsiaTheme="minorHAnsi" w:cstheme="minorBidi"/>
          <w:szCs w:val="22"/>
          <w:lang w:eastAsia="en-US"/>
        </w:rPr>
        <w:t xml:space="preserve"> </w:t>
      </w:r>
      <w:r w:rsidRPr="00C642CF">
        <w:rPr>
          <w:rFonts w:eastAsiaTheme="minorHAnsi" w:cstheme="minorBidi"/>
          <w:szCs w:val="22"/>
          <w:lang w:eastAsia="en-US"/>
        </w:rPr>
        <w:t xml:space="preserve">s účinnosti </w:t>
      </w:r>
      <w:r w:rsidR="006D60FD">
        <w:rPr>
          <w:rFonts w:eastAsiaTheme="minorHAnsi" w:cstheme="minorBidi"/>
          <w:szCs w:val="22"/>
          <w:lang w:eastAsia="en-US"/>
        </w:rPr>
        <w:t xml:space="preserve">min. </w:t>
      </w:r>
      <w:r w:rsidRPr="00C642CF">
        <w:rPr>
          <w:rFonts w:eastAsiaTheme="minorHAnsi" w:cstheme="minorBidi"/>
          <w:szCs w:val="22"/>
          <w:lang w:eastAsia="en-US"/>
        </w:rPr>
        <w:t>70%</w:t>
      </w:r>
    </w:p>
    <w:p w14:paraId="33B7B94A" w14:textId="77777777" w:rsidR="00E4521F" w:rsidRPr="00E4521F" w:rsidRDefault="00E235D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</w:t>
      </w:r>
      <w:r w:rsidR="00E4521F" w:rsidRPr="00E4521F">
        <w:rPr>
          <w:rFonts w:eastAsiaTheme="minorHAnsi" w:cstheme="minorBidi"/>
          <w:szCs w:val="22"/>
          <w:lang w:eastAsia="en-US"/>
        </w:rPr>
        <w:t>odní ohřívač vzduchu:</w:t>
      </w:r>
    </w:p>
    <w:p w14:paraId="2A4C11DE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minimální rozteč lamel výměníku dle ČSN EN 13053</w:t>
      </w:r>
    </w:p>
    <w:p w14:paraId="43563E26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výměník instalován na vodících ližinách, které umožňují vysunutí výměníku v</w:t>
      </w:r>
      <w:r>
        <w:rPr>
          <w:rFonts w:eastAsiaTheme="minorHAnsi" w:cstheme="minorBidi"/>
          <w:szCs w:val="22"/>
          <w:lang w:eastAsia="en-US"/>
        </w:rPr>
        <w:t> </w:t>
      </w:r>
      <w:r w:rsidRPr="00E4521F">
        <w:rPr>
          <w:rFonts w:eastAsiaTheme="minorHAnsi" w:cstheme="minorBidi"/>
          <w:szCs w:val="22"/>
          <w:lang w:eastAsia="en-US"/>
        </w:rPr>
        <w:t>případě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čištění nebo servisního zásahu (výměny) - ohřívače jsou zkoušeny na těsnost tlakovým vzduchem pod vodou</w:t>
      </w:r>
    </w:p>
    <w:p w14:paraId="5E9B231A" w14:textId="77777777" w:rsid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za vodní ohřívač je od výrobce VZT jednotky umístěn rám pro kapiláru protimrazové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ochrany výměníku</w:t>
      </w:r>
    </w:p>
    <w:p w14:paraId="009E7A7C" w14:textId="77777777" w:rsidR="007D5FFF" w:rsidRPr="00B013C0" w:rsidRDefault="007D5FFF" w:rsidP="007D5FFF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lastRenderedPageBreak/>
        <w:t>vodní chladič vzduchu:</w:t>
      </w:r>
    </w:p>
    <w:p w14:paraId="5ACD98F3" w14:textId="77777777" w:rsidR="007D5FFF" w:rsidRPr="00B013C0" w:rsidRDefault="007D5FFF" w:rsidP="007D5FFF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>minimální rozteč lamel výměníku dle ČSN EN 13053</w:t>
      </w:r>
    </w:p>
    <w:p w14:paraId="1C717B12" w14:textId="77777777" w:rsidR="007D5FFF" w:rsidRPr="00B013C0" w:rsidRDefault="007D5FFF" w:rsidP="007D5FFF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 xml:space="preserve">výměník instalován na vodících ližinách, které umožňují vysunutí výměníku v případě čištění nebo servisního zásahu (výměny) </w:t>
      </w:r>
      <w:r w:rsidR="00253832" w:rsidRPr="00B013C0">
        <w:rPr>
          <w:rFonts w:eastAsiaTheme="minorHAnsi" w:cstheme="minorBidi"/>
          <w:szCs w:val="22"/>
          <w:lang w:eastAsia="en-US"/>
        </w:rPr>
        <w:t>–</w:t>
      </w:r>
      <w:r w:rsidRPr="00B013C0">
        <w:rPr>
          <w:rFonts w:eastAsiaTheme="minorHAnsi" w:cstheme="minorBidi"/>
          <w:szCs w:val="22"/>
          <w:lang w:eastAsia="en-US"/>
        </w:rPr>
        <w:t xml:space="preserve"> </w:t>
      </w:r>
      <w:r w:rsidR="00253832" w:rsidRPr="00B013C0">
        <w:rPr>
          <w:rFonts w:eastAsiaTheme="minorHAnsi" w:cstheme="minorBidi"/>
          <w:szCs w:val="22"/>
          <w:lang w:eastAsia="en-US"/>
        </w:rPr>
        <w:t xml:space="preserve">chladiče </w:t>
      </w:r>
      <w:r w:rsidRPr="00B013C0">
        <w:rPr>
          <w:rFonts w:eastAsiaTheme="minorHAnsi" w:cstheme="minorBidi"/>
          <w:szCs w:val="22"/>
          <w:lang w:eastAsia="en-US"/>
        </w:rPr>
        <w:t>jsou zkoušeny na těsnost tlakovým vzduchem pod vodou</w:t>
      </w:r>
    </w:p>
    <w:p w14:paraId="488B29D8" w14:textId="77777777" w:rsidR="007D5FFF" w:rsidRPr="00B013C0" w:rsidRDefault="007D5FFF" w:rsidP="007D5FFF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 xml:space="preserve">za vodní </w:t>
      </w:r>
      <w:r w:rsidR="00253832" w:rsidRPr="00B013C0">
        <w:rPr>
          <w:rFonts w:eastAsiaTheme="minorHAnsi" w:cstheme="minorBidi"/>
          <w:szCs w:val="22"/>
          <w:lang w:eastAsia="en-US"/>
        </w:rPr>
        <w:t>chladi</w:t>
      </w:r>
      <w:r w:rsidRPr="00B013C0">
        <w:rPr>
          <w:rFonts w:eastAsiaTheme="minorHAnsi" w:cstheme="minorBidi"/>
          <w:szCs w:val="22"/>
          <w:lang w:eastAsia="en-US"/>
        </w:rPr>
        <w:t xml:space="preserve">č je od výrobce VZT jednotky umístěn </w:t>
      </w:r>
      <w:r w:rsidR="00253832" w:rsidRPr="00B013C0">
        <w:rPr>
          <w:rFonts w:eastAsiaTheme="minorHAnsi" w:cstheme="minorBidi"/>
          <w:szCs w:val="22"/>
          <w:lang w:eastAsia="en-US"/>
        </w:rPr>
        <w:t>eliminátor kapek</w:t>
      </w:r>
    </w:p>
    <w:p w14:paraId="1DD1282D" w14:textId="77777777" w:rsidR="007D5FFF" w:rsidRPr="00B013C0" w:rsidRDefault="00253832" w:rsidP="002136CF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>pod chladičem je nerezová vanička sloužící na odvod kondenzátu</w:t>
      </w:r>
    </w:p>
    <w:p w14:paraId="7BFEFE9E" w14:textId="77777777" w:rsidR="00253832" w:rsidRPr="00B013C0" w:rsidRDefault="00253832" w:rsidP="00253832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>přímý výparník</w:t>
      </w:r>
      <w:r w:rsidR="006A430C">
        <w:rPr>
          <w:rFonts w:eastAsiaTheme="minorHAnsi" w:cstheme="minorBidi"/>
          <w:szCs w:val="22"/>
          <w:lang w:eastAsia="en-US"/>
        </w:rPr>
        <w:t xml:space="preserve"> (chladič)</w:t>
      </w:r>
      <w:r w:rsidRPr="00B013C0">
        <w:rPr>
          <w:rFonts w:eastAsiaTheme="minorHAnsi" w:cstheme="minorBidi"/>
          <w:szCs w:val="22"/>
          <w:lang w:eastAsia="en-US"/>
        </w:rPr>
        <w:t xml:space="preserve"> vzduchu:</w:t>
      </w:r>
    </w:p>
    <w:p w14:paraId="007ADD0D" w14:textId="77777777" w:rsidR="00253832" w:rsidRPr="00B013C0" w:rsidRDefault="00A60007" w:rsidP="00A60007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>výparníky jsou standardně navrženy pro chladivo R410A nebo R32.</w:t>
      </w:r>
    </w:p>
    <w:p w14:paraId="047EF3B3" w14:textId="77777777" w:rsidR="00A60007" w:rsidRPr="00B013C0" w:rsidRDefault="00A60007" w:rsidP="00A60007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>pro možnost přímého ohřevu a chlazení je možné výparník vyrobit jako reverzibilní</w:t>
      </w:r>
    </w:p>
    <w:p w14:paraId="1557C172" w14:textId="77777777" w:rsidR="00A60007" w:rsidRPr="00B013C0" w:rsidRDefault="00A60007" w:rsidP="00A60007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>za výparník je od výrobce VZT jednotky umístěn eliminátor kapek</w:t>
      </w:r>
    </w:p>
    <w:p w14:paraId="62A4DFDA" w14:textId="77777777" w:rsidR="00A60007" w:rsidRPr="00B013C0" w:rsidRDefault="00A60007" w:rsidP="00A60007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B013C0">
        <w:rPr>
          <w:rFonts w:eastAsiaTheme="minorHAnsi" w:cstheme="minorBidi"/>
          <w:szCs w:val="22"/>
          <w:lang w:eastAsia="en-US"/>
        </w:rPr>
        <w:t>pod chladičem je nerezová vanička sloužící na odvod kondenzátu</w:t>
      </w:r>
    </w:p>
    <w:p w14:paraId="6A2C99EC" w14:textId="77777777" w:rsidR="00E4521F" w:rsidRPr="00E4521F" w:rsidRDefault="00E235D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</w:t>
      </w:r>
      <w:r w:rsidRPr="00E4521F">
        <w:rPr>
          <w:rFonts w:eastAsiaTheme="minorHAnsi" w:cstheme="minorBidi"/>
          <w:szCs w:val="22"/>
          <w:lang w:eastAsia="en-US"/>
        </w:rPr>
        <w:t>entilátory:</w:t>
      </w:r>
    </w:p>
    <w:p w14:paraId="4C19DC15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ventilátor s volným oběžným kolem (Plug fan) pro provoz bez spirální skříně</w:t>
      </w:r>
    </w:p>
    <w:p w14:paraId="171CFA4E" w14:textId="77777777" w:rsidR="00E4521F" w:rsidRP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oběžné kolo s dozadu zahnutými lopatkami, ventilátor jako celek s vysokou účinností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dle nařízení komise EU č. 1253/2014</w:t>
      </w:r>
    </w:p>
    <w:p w14:paraId="4DBB52A9" w14:textId="77777777" w:rsidR="00E4521F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oběžné kolo je na hřídeli motoru upevněno rychloupínacími pouzdry a staticky a dynamicky vyváženo dle DIN ISO 1940, max. přípustná tolerance vibrací menší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než 2,8 mm / s v souladu s normou ISO 14694</w:t>
      </w:r>
    </w:p>
    <w:p w14:paraId="265EEC72" w14:textId="77777777" w:rsidR="008727ED" w:rsidRPr="00E4521F" w:rsidRDefault="008727ED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motory mohou být asynchronní nebo EC</w:t>
      </w:r>
    </w:p>
    <w:p w14:paraId="22A19D18" w14:textId="77777777" w:rsidR="00E4521F" w:rsidRPr="003B2E48" w:rsidRDefault="003B2E48" w:rsidP="003B2E48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dvojfázové/</w:t>
      </w:r>
      <w:r w:rsidR="00E4521F" w:rsidRPr="00E4521F">
        <w:rPr>
          <w:rFonts w:eastAsiaTheme="minorHAnsi" w:cstheme="minorBidi"/>
          <w:szCs w:val="22"/>
          <w:lang w:eastAsia="en-US"/>
        </w:rPr>
        <w:t>trojfázové asynchronní motory s kotvou nakrátko, teplotní třída 155 (dříve t třídou izolace F) a tepelnou ochranou PTC termistory nebo termokontakty, max. okolní teplota</w:t>
      </w:r>
      <w:r w:rsidR="00E4521F">
        <w:rPr>
          <w:rFonts w:eastAsiaTheme="minorHAnsi" w:cstheme="minorBidi"/>
          <w:szCs w:val="22"/>
          <w:lang w:eastAsia="en-US"/>
        </w:rPr>
        <w:t xml:space="preserve"> </w:t>
      </w:r>
      <w:r w:rsidR="00E4521F" w:rsidRPr="00E4521F">
        <w:rPr>
          <w:rFonts w:eastAsiaTheme="minorHAnsi" w:cstheme="minorBidi"/>
          <w:szCs w:val="22"/>
          <w:lang w:eastAsia="en-US"/>
        </w:rPr>
        <w:t>40°C</w:t>
      </w:r>
      <w:r>
        <w:rPr>
          <w:rFonts w:eastAsiaTheme="minorHAnsi" w:cstheme="minorBidi"/>
          <w:szCs w:val="22"/>
          <w:lang w:eastAsia="en-US"/>
        </w:rPr>
        <w:t xml:space="preserve">. </w:t>
      </w:r>
      <w:r w:rsidRPr="003B2E48">
        <w:rPr>
          <w:rFonts w:eastAsiaTheme="minorHAnsi" w:cstheme="minorBidi"/>
          <w:szCs w:val="22"/>
          <w:lang w:eastAsia="en-US"/>
        </w:rPr>
        <w:t>Motor ventilátoru je možné plynule řídit externím signálem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3B2E48">
        <w:rPr>
          <w:rFonts w:eastAsiaTheme="minorHAnsi" w:cstheme="minorBidi"/>
          <w:szCs w:val="22"/>
          <w:lang w:eastAsia="en-US"/>
        </w:rPr>
        <w:t>0...10 V pomocí frekvenčního měniče</w:t>
      </w:r>
      <w:r>
        <w:rPr>
          <w:rFonts w:eastAsiaTheme="minorHAnsi" w:cstheme="minorBidi"/>
          <w:szCs w:val="22"/>
          <w:lang w:eastAsia="en-US"/>
        </w:rPr>
        <w:t xml:space="preserve">. </w:t>
      </w:r>
      <w:r w:rsidRPr="003B2E48">
        <w:rPr>
          <w:rFonts w:eastAsiaTheme="minorHAnsi" w:cstheme="minorBidi"/>
          <w:szCs w:val="22"/>
          <w:lang w:eastAsia="en-US"/>
        </w:rPr>
        <w:t>Třída účinnosti motoru IE3, krytí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3B2E48">
        <w:rPr>
          <w:rFonts w:eastAsiaTheme="minorHAnsi" w:cstheme="minorBidi"/>
          <w:szCs w:val="22"/>
          <w:lang w:eastAsia="en-US"/>
        </w:rPr>
        <w:t>elektromotoru IP55.</w:t>
      </w:r>
    </w:p>
    <w:p w14:paraId="2D1466BB" w14:textId="77777777" w:rsidR="003B2E48" w:rsidRPr="003B2E48" w:rsidRDefault="006A430C" w:rsidP="003B2E48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</w:t>
      </w:r>
      <w:r w:rsidR="003B2E48" w:rsidRPr="003B2E48">
        <w:rPr>
          <w:rFonts w:eastAsiaTheme="minorHAnsi" w:cstheme="minorBidi"/>
          <w:szCs w:val="22"/>
          <w:lang w:eastAsia="en-US"/>
        </w:rPr>
        <w:t>a oběžném kole ventilátoru je napřímo</w:t>
      </w:r>
      <w:r w:rsidR="003B2E48">
        <w:rPr>
          <w:rFonts w:eastAsiaTheme="minorHAnsi" w:cstheme="minorBidi"/>
          <w:szCs w:val="22"/>
          <w:lang w:eastAsia="en-US"/>
        </w:rPr>
        <w:t xml:space="preserve"> </w:t>
      </w:r>
      <w:r w:rsidR="003B2E48" w:rsidRPr="003B2E48">
        <w:rPr>
          <w:rFonts w:eastAsiaTheme="minorHAnsi" w:cstheme="minorBidi"/>
          <w:szCs w:val="22"/>
          <w:lang w:eastAsia="en-US"/>
        </w:rPr>
        <w:t>namontován EC motor. Motor ventilátoru</w:t>
      </w:r>
      <w:r w:rsidR="003B2E48">
        <w:rPr>
          <w:rFonts w:eastAsiaTheme="minorHAnsi" w:cstheme="minorBidi"/>
          <w:szCs w:val="22"/>
          <w:lang w:eastAsia="en-US"/>
        </w:rPr>
        <w:t xml:space="preserve"> </w:t>
      </w:r>
      <w:r w:rsidR="003B2E48" w:rsidRPr="003B2E48">
        <w:rPr>
          <w:rFonts w:eastAsiaTheme="minorHAnsi" w:cstheme="minorBidi"/>
          <w:szCs w:val="22"/>
          <w:lang w:eastAsia="en-US"/>
        </w:rPr>
        <w:t>je možné plynule řídit externím signálem</w:t>
      </w:r>
      <w:r w:rsidR="003B2E48">
        <w:rPr>
          <w:rFonts w:eastAsiaTheme="minorHAnsi" w:cstheme="minorBidi"/>
          <w:szCs w:val="22"/>
          <w:lang w:eastAsia="en-US"/>
        </w:rPr>
        <w:t xml:space="preserve"> </w:t>
      </w:r>
      <w:r w:rsidR="003B2E48" w:rsidRPr="003B2E48">
        <w:rPr>
          <w:rFonts w:eastAsiaTheme="minorHAnsi" w:cstheme="minorBidi"/>
          <w:szCs w:val="22"/>
          <w:lang w:eastAsia="en-US"/>
        </w:rPr>
        <w:t>0...10 V. Motor je vybaven vlastní vestavěnou</w:t>
      </w:r>
      <w:r w:rsidR="003B2E48">
        <w:rPr>
          <w:rFonts w:eastAsiaTheme="minorHAnsi" w:cstheme="minorBidi"/>
          <w:szCs w:val="22"/>
          <w:lang w:eastAsia="en-US"/>
        </w:rPr>
        <w:t xml:space="preserve"> </w:t>
      </w:r>
      <w:r w:rsidR="003B2E48" w:rsidRPr="003B2E48">
        <w:rPr>
          <w:rFonts w:eastAsiaTheme="minorHAnsi" w:cstheme="minorBidi"/>
          <w:szCs w:val="22"/>
          <w:lang w:eastAsia="en-US"/>
        </w:rPr>
        <w:t>tepelnou ochranou. Třída účinnosti</w:t>
      </w:r>
      <w:r w:rsidR="003B2E48">
        <w:rPr>
          <w:rFonts w:eastAsiaTheme="minorHAnsi" w:cstheme="minorBidi"/>
          <w:szCs w:val="22"/>
          <w:lang w:eastAsia="en-US"/>
        </w:rPr>
        <w:t xml:space="preserve"> </w:t>
      </w:r>
      <w:r w:rsidR="003B2E48" w:rsidRPr="003B2E48">
        <w:rPr>
          <w:rFonts w:eastAsiaTheme="minorHAnsi" w:cstheme="minorBidi"/>
          <w:szCs w:val="22"/>
          <w:lang w:eastAsia="en-US"/>
        </w:rPr>
        <w:t>motoru IE4, krytí elektromotoru IP54.</w:t>
      </w:r>
    </w:p>
    <w:p w14:paraId="02B5D294" w14:textId="77777777" w:rsidR="00E4521F" w:rsidRPr="00F23771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elektroinstalace motoru ventilátoru vyvedena na vnější plášť VZT jednotky do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F23771">
        <w:rPr>
          <w:rFonts w:eastAsiaTheme="minorHAnsi" w:cstheme="minorBidi"/>
          <w:szCs w:val="22"/>
          <w:lang w:eastAsia="en-US"/>
        </w:rPr>
        <w:t>svorkovnice s příslušným krytím pro snadnou instalaci a zprovoznění</w:t>
      </w:r>
    </w:p>
    <w:p w14:paraId="145C258D" w14:textId="77777777" w:rsidR="00E4521F" w:rsidRPr="00F23771" w:rsidRDefault="00E235DC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f</w:t>
      </w:r>
      <w:r w:rsidR="00E4521F" w:rsidRPr="00F23771">
        <w:rPr>
          <w:rFonts w:eastAsiaTheme="minorHAnsi" w:cstheme="minorBidi"/>
          <w:szCs w:val="22"/>
          <w:lang w:eastAsia="en-US"/>
        </w:rPr>
        <w:t>iltr vzduchu:</w:t>
      </w:r>
    </w:p>
    <w:p w14:paraId="2E194507" w14:textId="77777777" w:rsidR="008013ED" w:rsidRDefault="00E4521F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F23771">
        <w:rPr>
          <w:rFonts w:eastAsiaTheme="minorHAnsi" w:cstheme="minorBidi"/>
          <w:szCs w:val="22"/>
          <w:lang w:eastAsia="en-US"/>
        </w:rPr>
        <w:t xml:space="preserve">na přívodu </w:t>
      </w:r>
      <w:r w:rsidR="00F23771">
        <w:rPr>
          <w:rFonts w:eastAsiaTheme="minorHAnsi" w:cstheme="minorBidi"/>
          <w:szCs w:val="22"/>
          <w:lang w:eastAsia="en-US"/>
        </w:rPr>
        <w:t xml:space="preserve">i na odvodu </w:t>
      </w:r>
      <w:r w:rsidRPr="00F23771">
        <w:rPr>
          <w:rFonts w:eastAsiaTheme="minorHAnsi" w:cstheme="minorBidi"/>
          <w:szCs w:val="22"/>
          <w:lang w:eastAsia="en-US"/>
        </w:rPr>
        <w:t xml:space="preserve">jsou </w:t>
      </w:r>
      <w:r w:rsidRPr="00DE6002">
        <w:rPr>
          <w:rFonts w:eastAsiaTheme="minorHAnsi" w:cstheme="minorBidi"/>
          <w:szCs w:val="22"/>
          <w:lang w:eastAsia="en-US"/>
        </w:rPr>
        <w:t>osazené kapsové filtry</w:t>
      </w:r>
      <w:r w:rsidR="006A430C">
        <w:rPr>
          <w:rFonts w:eastAsiaTheme="minorHAnsi" w:cstheme="minorBidi"/>
          <w:szCs w:val="22"/>
          <w:lang w:eastAsia="en-US"/>
        </w:rPr>
        <w:t xml:space="preserve"> které splňují platné normy na filtraci</w:t>
      </w:r>
    </w:p>
    <w:p w14:paraId="1A79EDDE" w14:textId="77777777" w:rsidR="00E4521F" w:rsidRPr="00F23771" w:rsidRDefault="008013ED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</w:t>
      </w:r>
      <w:r w:rsidRPr="008013ED">
        <w:rPr>
          <w:rFonts w:eastAsiaTheme="minorHAnsi" w:cstheme="minorBidi"/>
          <w:szCs w:val="22"/>
          <w:lang w:eastAsia="en-US"/>
        </w:rPr>
        <w:t xml:space="preserve"> hlediska účinnosti jsou filtry rozděleny do jednotlivých tříd dle celosvětového standardu ISO 16890</w:t>
      </w:r>
      <w:r w:rsidR="00E4521F" w:rsidRPr="00F23771">
        <w:rPr>
          <w:rFonts w:eastAsiaTheme="minorHAnsi" w:cstheme="minorBidi"/>
          <w:szCs w:val="22"/>
          <w:lang w:eastAsia="en-US"/>
        </w:rPr>
        <w:t xml:space="preserve"> </w:t>
      </w:r>
    </w:p>
    <w:p w14:paraId="52A72CB2" w14:textId="77777777" w:rsidR="002C64A8" w:rsidRPr="002C64A8" w:rsidRDefault="002C64A8" w:rsidP="0002336D">
      <w:pPr>
        <w:pStyle w:val="Nadpis2"/>
      </w:pPr>
      <w:bookmarkStart w:id="77" w:name="_Toc179808146"/>
      <w:r w:rsidRPr="002C64A8">
        <w:t>Vzduchotechnická kompaktní vnitřní jednotka</w:t>
      </w:r>
      <w:bookmarkEnd w:id="77"/>
    </w:p>
    <w:p w14:paraId="726A9AB4" w14:textId="77777777" w:rsidR="002C64A8" w:rsidRDefault="002C64A8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 xml:space="preserve">ventilátor s EC motory, oběžná kola dynamicky vyvážena dle VDI 2060, ochrana elektromotorů termokontakty, pružné utěsnění ventilátoru těsnou tlumící vložkou, vodivé propojení ventilátoru a skříně, ventilátor ve skříni uložen na pružných elementech, ventilátor vyjímatelný z boku jednotky, transportní pojistka ventilátoru, výkonová data dokumentována dle </w:t>
      </w:r>
      <w:r w:rsidR="00A12FD9">
        <w:rPr>
          <w:rFonts w:eastAsiaTheme="minorHAnsi" w:cstheme="minorBidi"/>
          <w:szCs w:val="22"/>
          <w:lang w:eastAsia="en-US"/>
        </w:rPr>
        <w:t>TV</w:t>
      </w:r>
      <w:r w:rsidRPr="002C64A8">
        <w:rPr>
          <w:rFonts w:eastAsiaTheme="minorHAnsi" w:cstheme="minorBidi"/>
          <w:szCs w:val="22"/>
          <w:lang w:eastAsia="en-US"/>
        </w:rPr>
        <w:t xml:space="preserve"> s max. odchylkou +-5%,</w:t>
      </w:r>
      <w:r w:rsidR="00115AAD">
        <w:rPr>
          <w:rFonts w:eastAsiaTheme="minorHAnsi" w:cstheme="minorBidi"/>
          <w:szCs w:val="22"/>
          <w:lang w:eastAsia="en-US"/>
        </w:rPr>
        <w:t xml:space="preserve"> </w:t>
      </w:r>
      <w:r w:rsidRPr="002C64A8">
        <w:rPr>
          <w:rFonts w:eastAsiaTheme="minorHAnsi" w:cstheme="minorBidi"/>
          <w:szCs w:val="22"/>
          <w:lang w:eastAsia="en-US"/>
        </w:rPr>
        <w:t>vybavení do vnitřního prostředí</w:t>
      </w:r>
      <w:r w:rsidR="00115AAD">
        <w:rPr>
          <w:rFonts w:eastAsiaTheme="minorHAnsi" w:cstheme="minorBidi"/>
          <w:szCs w:val="22"/>
          <w:lang w:eastAsia="en-US"/>
        </w:rPr>
        <w:t xml:space="preserve">. </w:t>
      </w:r>
      <w:r w:rsidR="00115AAD" w:rsidRPr="003B2E48">
        <w:rPr>
          <w:rFonts w:eastAsiaTheme="minorHAnsi" w:cstheme="minorBidi"/>
          <w:szCs w:val="22"/>
          <w:lang w:eastAsia="en-US"/>
        </w:rPr>
        <w:t>Třída účinnosti</w:t>
      </w:r>
      <w:r w:rsidR="00115AAD">
        <w:rPr>
          <w:rFonts w:eastAsiaTheme="minorHAnsi" w:cstheme="minorBidi"/>
          <w:szCs w:val="22"/>
          <w:lang w:eastAsia="en-US"/>
        </w:rPr>
        <w:t xml:space="preserve"> </w:t>
      </w:r>
      <w:r w:rsidR="00115AAD" w:rsidRPr="003B2E48">
        <w:rPr>
          <w:rFonts w:eastAsiaTheme="minorHAnsi" w:cstheme="minorBidi"/>
          <w:szCs w:val="22"/>
          <w:lang w:eastAsia="en-US"/>
        </w:rPr>
        <w:t>motoru IE4, krytí elektromotoru IP54</w:t>
      </w:r>
      <w:r w:rsidR="00115AAD">
        <w:rPr>
          <w:rFonts w:eastAsiaTheme="minorHAnsi" w:cstheme="minorBidi"/>
          <w:szCs w:val="22"/>
          <w:lang w:eastAsia="en-US"/>
        </w:rPr>
        <w:t>.</w:t>
      </w:r>
    </w:p>
    <w:p w14:paraId="7EBDD6C2" w14:textId="77777777" w:rsidR="006D60FD" w:rsidRPr="00C642CF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C642CF">
        <w:rPr>
          <w:rFonts w:eastAsiaTheme="minorHAnsi" w:cstheme="minorBidi"/>
          <w:szCs w:val="22"/>
          <w:lang w:eastAsia="en-US"/>
        </w:rPr>
        <w:t xml:space="preserve">rekuperace s účinnosti </w:t>
      </w:r>
      <w:r>
        <w:rPr>
          <w:rFonts w:eastAsiaTheme="minorHAnsi" w:cstheme="minorBidi"/>
          <w:szCs w:val="22"/>
          <w:lang w:eastAsia="en-US"/>
        </w:rPr>
        <w:t xml:space="preserve">min. </w:t>
      </w:r>
      <w:r w:rsidRPr="00C642CF">
        <w:rPr>
          <w:rFonts w:eastAsiaTheme="minorHAnsi" w:cstheme="minorBidi"/>
          <w:szCs w:val="22"/>
          <w:lang w:eastAsia="en-US"/>
        </w:rPr>
        <w:t>70%</w:t>
      </w:r>
    </w:p>
    <w:p w14:paraId="53E4DBEB" w14:textId="77777777" w:rsidR="002C64A8" w:rsidRPr="002C64A8" w:rsidRDefault="002C64A8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uzavírací klapky vnější v těsném provedení</w:t>
      </w:r>
    </w:p>
    <w:p w14:paraId="0DD5A190" w14:textId="77777777" w:rsidR="002C64A8" w:rsidRPr="002C64A8" w:rsidRDefault="002C64A8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dilatační elementy vodivě přemostěny a v těsném provedení</w:t>
      </w:r>
    </w:p>
    <w:p w14:paraId="57A3C6F6" w14:textId="77777777" w:rsidR="002C64A8" w:rsidRPr="002C64A8" w:rsidRDefault="002C64A8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filtr a ventilátorový díl bude vybaven regulovaným obtokem a ochranou proti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2C64A8">
        <w:rPr>
          <w:rFonts w:eastAsiaTheme="minorHAnsi" w:cstheme="minorBidi"/>
          <w:szCs w:val="22"/>
          <w:lang w:eastAsia="en-US"/>
        </w:rPr>
        <w:t>namrzání</w:t>
      </w:r>
    </w:p>
    <w:p w14:paraId="4114A74E" w14:textId="77777777" w:rsidR="002C64A8" w:rsidRPr="002C64A8" w:rsidRDefault="002C64A8" w:rsidP="00A74874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skříň jednotky z žárově zinkovaného profilu-mechanická stabilita třída 1</w:t>
      </w:r>
    </w:p>
    <w:p w14:paraId="5063304E" w14:textId="77777777" w:rsidR="002C64A8" w:rsidRDefault="002C64A8" w:rsidP="00EC6FD7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A-těsnost skříně třída A-tepelná izolace T3-faktor tepelných mostů TB3-z vnějšku našroubované panely-</w:t>
      </w:r>
      <w:r w:rsidR="00E00300" w:rsidRPr="002C64A8">
        <w:rPr>
          <w:rFonts w:eastAsiaTheme="minorHAnsi" w:cstheme="minorBidi"/>
          <w:szCs w:val="22"/>
          <w:lang w:eastAsia="en-US"/>
        </w:rPr>
        <w:t>tloušťka</w:t>
      </w:r>
      <w:r w:rsidRPr="002C64A8">
        <w:rPr>
          <w:rFonts w:eastAsiaTheme="minorHAnsi" w:cstheme="minorBidi"/>
          <w:szCs w:val="22"/>
          <w:lang w:eastAsia="en-US"/>
        </w:rPr>
        <w:t xml:space="preserve"> panelů min 25 mm-rohovníky Al odlitky event. </w:t>
      </w:r>
      <w:r w:rsidR="00EC6FD7">
        <w:rPr>
          <w:rFonts w:eastAsiaTheme="minorHAnsi" w:cstheme="minorBidi"/>
          <w:szCs w:val="22"/>
          <w:lang w:eastAsia="en-US"/>
        </w:rPr>
        <w:t>p</w:t>
      </w:r>
      <w:r w:rsidRPr="002C64A8">
        <w:rPr>
          <w:rFonts w:eastAsiaTheme="minorHAnsi" w:cstheme="minorBidi"/>
          <w:szCs w:val="22"/>
          <w:lang w:eastAsia="en-US"/>
        </w:rPr>
        <w:t xml:space="preserve">lastpanely vně jednotky opatřeny práškovým nátěrem RAL-izolační materiál panelů odpovídá třídě hořlavosti A2 dle DIN </w:t>
      </w:r>
      <w:r w:rsidRPr="002C64A8">
        <w:rPr>
          <w:rFonts w:eastAsiaTheme="minorHAnsi" w:cstheme="minorBidi"/>
          <w:szCs w:val="22"/>
          <w:lang w:eastAsia="en-US"/>
        </w:rPr>
        <w:lastRenderedPageBreak/>
        <w:t>4102</w:t>
      </w:r>
      <w:r>
        <w:rPr>
          <w:rFonts w:eastAsiaTheme="minorHAnsi" w:cstheme="minorBidi"/>
          <w:szCs w:val="22"/>
          <w:lang w:eastAsia="en-US"/>
        </w:rPr>
        <w:t xml:space="preserve"> - </w:t>
      </w:r>
      <w:r w:rsidRPr="002C64A8">
        <w:rPr>
          <w:rFonts w:eastAsiaTheme="minorHAnsi" w:cstheme="minorBidi"/>
          <w:szCs w:val="22"/>
          <w:lang w:eastAsia="en-US"/>
        </w:rPr>
        <w:t>izolační materiál minerální rohož 55 kg/ m³ - hodnoty akustického výkonu/tlaku na plášti zařízení odpovídají požadavkům na pracovní prostředí - dle umístění zařízení</w:t>
      </w:r>
    </w:p>
    <w:p w14:paraId="0840F96E" w14:textId="77777777" w:rsidR="006A430C" w:rsidRPr="00F23771" w:rsidRDefault="006A430C" w:rsidP="006A430C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f</w:t>
      </w:r>
      <w:r w:rsidRPr="00F23771">
        <w:rPr>
          <w:rFonts w:eastAsiaTheme="minorHAnsi" w:cstheme="minorBidi"/>
          <w:szCs w:val="22"/>
          <w:lang w:eastAsia="en-US"/>
        </w:rPr>
        <w:t>iltr vzduchu:</w:t>
      </w:r>
    </w:p>
    <w:p w14:paraId="3FADA350" w14:textId="77777777" w:rsidR="006A430C" w:rsidRDefault="006A430C" w:rsidP="006A430C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F23771">
        <w:rPr>
          <w:rFonts w:eastAsiaTheme="minorHAnsi" w:cstheme="minorBidi"/>
          <w:szCs w:val="22"/>
          <w:lang w:eastAsia="en-US"/>
        </w:rPr>
        <w:t xml:space="preserve">na přívodu </w:t>
      </w:r>
      <w:r>
        <w:rPr>
          <w:rFonts w:eastAsiaTheme="minorHAnsi" w:cstheme="minorBidi"/>
          <w:szCs w:val="22"/>
          <w:lang w:eastAsia="en-US"/>
        </w:rPr>
        <w:t xml:space="preserve">i na odvodu </w:t>
      </w:r>
      <w:r w:rsidRPr="00F23771">
        <w:rPr>
          <w:rFonts w:eastAsiaTheme="minorHAnsi" w:cstheme="minorBidi"/>
          <w:szCs w:val="22"/>
          <w:lang w:eastAsia="en-US"/>
        </w:rPr>
        <w:t xml:space="preserve">jsou </w:t>
      </w:r>
      <w:r w:rsidRPr="00DE6002">
        <w:rPr>
          <w:rFonts w:eastAsiaTheme="minorHAnsi" w:cstheme="minorBidi"/>
          <w:szCs w:val="22"/>
          <w:lang w:eastAsia="en-US"/>
        </w:rPr>
        <w:t>osazené kapsové filtry</w:t>
      </w:r>
      <w:r>
        <w:rPr>
          <w:rFonts w:eastAsiaTheme="minorHAnsi" w:cstheme="minorBidi"/>
          <w:szCs w:val="22"/>
          <w:lang w:eastAsia="en-US"/>
        </w:rPr>
        <w:t xml:space="preserve"> které splňují platné normy na filtraci</w:t>
      </w:r>
    </w:p>
    <w:p w14:paraId="035F104E" w14:textId="77777777" w:rsidR="006A430C" w:rsidRPr="006A430C" w:rsidRDefault="006A430C" w:rsidP="006A430C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</w:t>
      </w:r>
      <w:r w:rsidRPr="008013ED">
        <w:rPr>
          <w:rFonts w:eastAsiaTheme="minorHAnsi" w:cstheme="minorBidi"/>
          <w:szCs w:val="22"/>
          <w:lang w:eastAsia="en-US"/>
        </w:rPr>
        <w:t xml:space="preserve"> hlediska účinnosti jsou filtry rozděleny do jednotlivých tříd dle celosvětového standardu ISO 16890</w:t>
      </w:r>
      <w:r w:rsidRPr="00F23771">
        <w:rPr>
          <w:rFonts w:eastAsiaTheme="minorHAnsi" w:cstheme="minorBidi"/>
          <w:szCs w:val="22"/>
          <w:lang w:eastAsia="en-US"/>
        </w:rPr>
        <w:t xml:space="preserve"> </w:t>
      </w:r>
    </w:p>
    <w:p w14:paraId="71012473" w14:textId="77777777" w:rsidR="006D60FD" w:rsidRDefault="006D60FD" w:rsidP="0002336D">
      <w:pPr>
        <w:pStyle w:val="Nadpis2"/>
      </w:pPr>
      <w:bookmarkStart w:id="78" w:name="_Toc179808147"/>
      <w:r w:rsidRPr="00782D64">
        <w:t>Rekuperace</w:t>
      </w:r>
      <w:bookmarkEnd w:id="78"/>
    </w:p>
    <w:p w14:paraId="53E03EBF" w14:textId="77777777" w:rsidR="006D60FD" w:rsidRPr="001D4C38" w:rsidRDefault="006D60FD" w:rsidP="002136CF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 w:rsidRPr="001D4C38">
        <w:rPr>
          <w:rFonts w:eastAsiaTheme="minorHAnsi"/>
          <w:lang w:eastAsia="en-US"/>
        </w:rPr>
        <w:t xml:space="preserve">Typy rekuperátorů: křížový, protiproudý, rotační, </w:t>
      </w:r>
      <w:r w:rsidR="00C7384F">
        <w:rPr>
          <w:rFonts w:eastAsiaTheme="minorHAnsi"/>
          <w:lang w:eastAsia="en-US"/>
        </w:rPr>
        <w:t>sorpční rotační (s přenosem vlhkosti)</w:t>
      </w:r>
    </w:p>
    <w:p w14:paraId="5CD3FFAD" w14:textId="77777777" w:rsidR="006D60FD" w:rsidRPr="00F23771" w:rsidRDefault="006D60FD" w:rsidP="006D60FD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 w:rsidRPr="00F23771">
        <w:rPr>
          <w:rFonts w:eastAsiaTheme="minorHAnsi"/>
          <w:lang w:eastAsia="en-US"/>
        </w:rPr>
        <w:t xml:space="preserve">účinnost </w:t>
      </w:r>
      <w:r w:rsidR="00876432">
        <w:rPr>
          <w:rFonts w:eastAsiaTheme="minorHAnsi"/>
          <w:lang w:eastAsia="en-US"/>
        </w:rPr>
        <w:t xml:space="preserve">v rozsahu </w:t>
      </w:r>
      <w:r w:rsidRPr="00F23771">
        <w:rPr>
          <w:rFonts w:eastAsiaTheme="minorHAnsi"/>
          <w:lang w:eastAsia="en-US"/>
        </w:rPr>
        <w:t>7</w:t>
      </w:r>
      <w:r w:rsidR="001D4C38">
        <w:rPr>
          <w:rFonts w:eastAsiaTheme="minorHAnsi"/>
          <w:lang w:eastAsia="en-US"/>
        </w:rPr>
        <w:t>0 - 95</w:t>
      </w:r>
      <w:r w:rsidRPr="00F23771">
        <w:rPr>
          <w:rFonts w:eastAsiaTheme="minorHAnsi"/>
          <w:lang w:eastAsia="en-US"/>
        </w:rPr>
        <w:t xml:space="preserve"> %</w:t>
      </w:r>
    </w:p>
    <w:p w14:paraId="4C0464F7" w14:textId="77777777" w:rsidR="006D60FD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výkonový faktor rekuperátoru min. 15</w:t>
      </w:r>
    </w:p>
    <w:p w14:paraId="5FA23EC1" w14:textId="77777777" w:rsidR="006D60FD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rekuperace</w:t>
      </w:r>
      <w:r w:rsidRPr="00504E73">
        <w:rPr>
          <w:rFonts w:eastAsiaTheme="minorHAnsi" w:cstheme="minorBidi"/>
          <w:szCs w:val="22"/>
          <w:lang w:eastAsia="en-US"/>
        </w:rPr>
        <w:t xml:space="preserve"> vlhkosti </w:t>
      </w:r>
      <w:r>
        <w:rPr>
          <w:rFonts w:eastAsiaTheme="minorHAnsi" w:cstheme="minorBidi"/>
          <w:szCs w:val="22"/>
          <w:lang w:eastAsia="en-US"/>
        </w:rPr>
        <w:t>(membrána; účinnost ≥ 75 % vlhkosti)</w:t>
      </w:r>
    </w:p>
    <w:p w14:paraId="6E4E68F2" w14:textId="77777777" w:rsidR="006D60FD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dálkové ovládání a monitoring</w:t>
      </w:r>
    </w:p>
    <w:p w14:paraId="511D0F43" w14:textId="77777777" w:rsidR="006D60FD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tř. energetické spotřeby A</w:t>
      </w:r>
    </w:p>
    <w:p w14:paraId="62DF6736" w14:textId="77777777" w:rsidR="006D60FD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plynulá regulace</w:t>
      </w:r>
    </w:p>
    <w:p w14:paraId="2F8775B5" w14:textId="77777777" w:rsidR="006D60FD" w:rsidRPr="00C065C8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C065C8">
        <w:rPr>
          <w:rFonts w:eastAsiaTheme="minorHAnsi" w:cstheme="minorBidi"/>
          <w:szCs w:val="22"/>
          <w:lang w:eastAsia="en-US"/>
        </w:rPr>
        <w:t>materiál lamel deskového rekuperátoru – hliník</w:t>
      </w:r>
    </w:p>
    <w:p w14:paraId="7ABB7A97" w14:textId="77777777" w:rsidR="006D60FD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C065C8">
        <w:rPr>
          <w:rFonts w:eastAsiaTheme="minorHAnsi" w:cstheme="minorBidi"/>
          <w:szCs w:val="22"/>
          <w:lang w:eastAsia="en-US"/>
        </w:rPr>
        <w:t>materiál kola rotačního regenerátoru – hliník, případně + sorpční povrch, který zabraňuje přenosu pachů,</w:t>
      </w:r>
    </w:p>
    <w:p w14:paraId="055AEAE5" w14:textId="77777777" w:rsidR="006D60FD" w:rsidRPr="00E4521F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d</w:t>
      </w:r>
      <w:r w:rsidRPr="00E4521F">
        <w:rPr>
          <w:rFonts w:eastAsiaTheme="minorHAnsi" w:cstheme="minorBidi"/>
          <w:szCs w:val="22"/>
          <w:lang w:eastAsia="en-US"/>
        </w:rPr>
        <w:t>eskový rekuperátor</w:t>
      </w:r>
      <w:r w:rsidR="001D4C38">
        <w:rPr>
          <w:rFonts w:eastAsiaTheme="minorHAnsi" w:cstheme="minorBidi"/>
          <w:szCs w:val="22"/>
          <w:lang w:eastAsia="en-US"/>
        </w:rPr>
        <w:t xml:space="preserve"> (křížový, protiproudý)</w:t>
      </w:r>
      <w:r w:rsidRPr="00E4521F">
        <w:rPr>
          <w:rFonts w:eastAsiaTheme="minorHAnsi" w:cstheme="minorBidi"/>
          <w:szCs w:val="22"/>
          <w:lang w:eastAsia="en-US"/>
        </w:rPr>
        <w:t xml:space="preserve"> zpětného </w:t>
      </w:r>
      <w:r w:rsidR="00645CFB" w:rsidRPr="00E4521F">
        <w:rPr>
          <w:rFonts w:eastAsiaTheme="minorHAnsi" w:cstheme="minorBidi"/>
          <w:szCs w:val="22"/>
          <w:lang w:eastAsia="en-US"/>
        </w:rPr>
        <w:t>získ</w:t>
      </w:r>
      <w:r w:rsidR="00645CFB">
        <w:rPr>
          <w:rFonts w:eastAsiaTheme="minorHAnsi" w:cstheme="minorBidi"/>
          <w:szCs w:val="22"/>
          <w:lang w:eastAsia="en-US"/>
        </w:rPr>
        <w:t>áváni</w:t>
      </w:r>
      <w:r w:rsidRPr="00E4521F">
        <w:rPr>
          <w:rFonts w:eastAsiaTheme="minorHAnsi" w:cstheme="minorBidi"/>
          <w:szCs w:val="22"/>
          <w:lang w:eastAsia="en-US"/>
        </w:rPr>
        <w:t xml:space="preserve"> tepla:</w:t>
      </w:r>
    </w:p>
    <w:p w14:paraId="0BF2065F" w14:textId="77777777" w:rsidR="006D60FD" w:rsidRPr="00E4521F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rozteč lamel je vymezena tvarovou úpravou lamely (žlábky, profilování)</w:t>
      </w:r>
    </w:p>
    <w:p w14:paraId="5EEB204F" w14:textId="77777777" w:rsidR="006D60FD" w:rsidRPr="00E4521F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spojení lamel je provedeno několikanásobným zahnutím, což poskytuje dobrou těsnost i tuhost lamelového bloku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lamelový blok je zatěsněn tmelem bez použití silikonu</w:t>
      </w:r>
    </w:p>
    <w:p w14:paraId="7D436092" w14:textId="77777777" w:rsidR="006D60FD" w:rsidRPr="00E4521F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vnitřní netěsnost je maximálně 0,1 % z nominálního průtoku vzduchu při tlakové diferenci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250 Pa</w:t>
      </w:r>
    </w:p>
    <w:p w14:paraId="1CDCB422" w14:textId="77777777" w:rsidR="006D60FD" w:rsidRPr="00E4521F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rozsah pracovních teplot -40 °C až +80 °C</w:t>
      </w:r>
    </w:p>
    <w:p w14:paraId="59F72FD3" w14:textId="77777777" w:rsidR="006D60FD" w:rsidRPr="00E4521F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deskový rekuperátor je vybaven bočním bypassem pro obtok vzduchu a bypassovou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klapkou, pomocí bypassové klapky je možno regulovat výkon výměníku</w:t>
      </w:r>
    </w:p>
    <w:p w14:paraId="7AF2A9AF" w14:textId="77777777" w:rsidR="006D60FD" w:rsidRPr="00E4521F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na straně odvodního vzduchu je deskový rekuperátor osazen vanou odvodu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E4521F">
        <w:rPr>
          <w:rFonts w:eastAsiaTheme="minorHAnsi" w:cstheme="minorBidi"/>
          <w:szCs w:val="22"/>
          <w:lang w:eastAsia="en-US"/>
        </w:rPr>
        <w:t>kondenzátu</w:t>
      </w:r>
    </w:p>
    <w:p w14:paraId="4A649E54" w14:textId="77777777" w:rsidR="006D60FD" w:rsidRPr="00E4521F" w:rsidRDefault="006D60FD" w:rsidP="006D60FD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r</w:t>
      </w:r>
      <w:r w:rsidRPr="00E4521F">
        <w:rPr>
          <w:rFonts w:eastAsiaTheme="minorHAnsi" w:cstheme="minorBidi"/>
          <w:szCs w:val="22"/>
          <w:lang w:eastAsia="en-US"/>
        </w:rPr>
        <w:t xml:space="preserve">otační regenerátor zpětného </w:t>
      </w:r>
      <w:r w:rsidR="00645CFB" w:rsidRPr="00E4521F">
        <w:rPr>
          <w:rFonts w:eastAsiaTheme="minorHAnsi" w:cstheme="minorBidi"/>
          <w:szCs w:val="22"/>
          <w:lang w:eastAsia="en-US"/>
        </w:rPr>
        <w:t>získ</w:t>
      </w:r>
      <w:r w:rsidR="00645CFB">
        <w:rPr>
          <w:rFonts w:eastAsiaTheme="minorHAnsi" w:cstheme="minorBidi"/>
          <w:szCs w:val="22"/>
          <w:lang w:eastAsia="en-US"/>
        </w:rPr>
        <w:t>ávaní</w:t>
      </w:r>
      <w:r w:rsidRPr="00E4521F">
        <w:rPr>
          <w:rFonts w:eastAsiaTheme="minorHAnsi" w:cstheme="minorBidi"/>
          <w:szCs w:val="22"/>
          <w:lang w:eastAsia="en-US"/>
        </w:rPr>
        <w:t xml:space="preserve"> tepla:</w:t>
      </w:r>
    </w:p>
    <w:p w14:paraId="111ACAD2" w14:textId="77777777" w:rsidR="006D60FD" w:rsidRPr="00E4521F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rozsah pracovních teplot -20 °C až +55 °C</w:t>
      </w:r>
    </w:p>
    <w:p w14:paraId="4BE386A5" w14:textId="77777777" w:rsidR="006D60FD" w:rsidRPr="00E4521F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E4521F">
        <w:rPr>
          <w:rFonts w:eastAsiaTheme="minorHAnsi" w:cstheme="minorBidi"/>
          <w:szCs w:val="22"/>
          <w:lang w:eastAsia="en-US"/>
        </w:rPr>
        <w:t>rotační regenerátor je vybaven proplachovací komorou</w:t>
      </w:r>
    </w:p>
    <w:p w14:paraId="72B15628" w14:textId="77777777" w:rsidR="006D60FD" w:rsidRPr="002C64A8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součástí dodávky VZT jednotky je frekvenční měnič otáček regenerátoru, specifikace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2C64A8">
        <w:rPr>
          <w:rFonts w:eastAsiaTheme="minorHAnsi" w:cstheme="minorBidi"/>
          <w:szCs w:val="22"/>
          <w:lang w:eastAsia="en-US"/>
        </w:rPr>
        <w:t>frekvenčního měniče je uvedena dále v textu</w:t>
      </w:r>
    </w:p>
    <w:p w14:paraId="18434427" w14:textId="77777777" w:rsidR="006D60FD" w:rsidRPr="002C64A8" w:rsidRDefault="006D60FD" w:rsidP="006D60FD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rotační regenerátory zpětného zisku tepla osazeny od výrobce VZT jednotky motory umožňující</w:t>
      </w:r>
      <w:r w:rsidR="00295645">
        <w:rPr>
          <w:rFonts w:eastAsiaTheme="minorHAnsi" w:cstheme="minorBidi"/>
          <w:szCs w:val="22"/>
          <w:lang w:eastAsia="en-US"/>
        </w:rPr>
        <w:t>mi</w:t>
      </w:r>
      <w:r w:rsidRPr="002C64A8">
        <w:rPr>
          <w:rFonts w:eastAsiaTheme="minorHAnsi" w:cstheme="minorBidi"/>
          <w:szCs w:val="22"/>
          <w:lang w:eastAsia="en-US"/>
        </w:rPr>
        <w:t xml:space="preserve"> snížení otáček kola regenerátoru na 0,5min</w:t>
      </w:r>
      <w:r w:rsidRPr="002C64A8">
        <w:rPr>
          <w:rFonts w:eastAsiaTheme="minorHAnsi" w:cstheme="minorBidi"/>
          <w:szCs w:val="22"/>
          <w:vertAlign w:val="superscript"/>
          <w:lang w:eastAsia="en-US"/>
        </w:rPr>
        <w:t>-1</w:t>
      </w:r>
      <w:r w:rsidRPr="002C64A8">
        <w:rPr>
          <w:rFonts w:eastAsiaTheme="minorHAnsi" w:cstheme="minorBidi"/>
          <w:szCs w:val="22"/>
          <w:lang w:eastAsia="en-US"/>
        </w:rPr>
        <w:t xml:space="preserve"> u teplotních, resp. 1 min</w:t>
      </w:r>
      <w:r w:rsidRPr="002C64A8">
        <w:rPr>
          <w:rFonts w:eastAsiaTheme="minorHAnsi" w:cstheme="minorBidi"/>
          <w:szCs w:val="22"/>
          <w:vertAlign w:val="superscript"/>
          <w:lang w:eastAsia="en-US"/>
        </w:rPr>
        <w:t>-1</w:t>
      </w:r>
      <w:r w:rsidRPr="002C64A8">
        <w:rPr>
          <w:rFonts w:eastAsiaTheme="minorHAnsi" w:cstheme="minorBidi"/>
          <w:szCs w:val="22"/>
          <w:lang w:eastAsia="en-US"/>
        </w:rPr>
        <w:t xml:space="preserve"> u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2C64A8">
        <w:rPr>
          <w:rFonts w:eastAsiaTheme="minorHAnsi" w:cstheme="minorBidi"/>
          <w:szCs w:val="22"/>
          <w:lang w:eastAsia="en-US"/>
        </w:rPr>
        <w:t>sorpčních kol</w:t>
      </w:r>
    </w:p>
    <w:p w14:paraId="679A5D50" w14:textId="77777777" w:rsidR="002C64A8" w:rsidRPr="002C64A8" w:rsidRDefault="002C64A8" w:rsidP="0002336D">
      <w:pPr>
        <w:pStyle w:val="Nadpis2"/>
      </w:pPr>
      <w:bookmarkStart w:id="79" w:name="_Toc179808148"/>
      <w:r w:rsidRPr="002C64A8">
        <w:t>Potrubní ventilátor</w:t>
      </w:r>
      <w:bookmarkEnd w:id="79"/>
    </w:p>
    <w:p w14:paraId="27FABB67" w14:textId="77777777" w:rsidR="002C64A8" w:rsidRDefault="002C64A8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axiální, radiální, ventilátor vč. tlumících vložek</w:t>
      </w:r>
      <w:r w:rsidR="00645CFB">
        <w:rPr>
          <w:rFonts w:eastAsiaTheme="minorHAnsi" w:cstheme="minorBidi"/>
          <w:szCs w:val="22"/>
          <w:lang w:eastAsia="en-US"/>
        </w:rPr>
        <w:t>/manžet</w:t>
      </w:r>
      <w:r w:rsidRPr="002C64A8">
        <w:rPr>
          <w:rFonts w:eastAsiaTheme="minorHAnsi" w:cstheme="minorBidi"/>
          <w:szCs w:val="22"/>
          <w:lang w:eastAsia="en-US"/>
        </w:rPr>
        <w:t xml:space="preserve"> a upevňovací konzoly</w:t>
      </w:r>
    </w:p>
    <w:p w14:paraId="58F42320" w14:textId="77777777" w:rsidR="002C64A8" w:rsidRDefault="002C64A8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2C64A8">
        <w:rPr>
          <w:rFonts w:eastAsiaTheme="minorHAnsi" w:cstheme="minorBidi"/>
          <w:szCs w:val="22"/>
          <w:lang w:eastAsia="en-US"/>
        </w:rPr>
        <w:t>provedení do prostředí bez nebezpečí výbuchu</w:t>
      </w:r>
      <w:r>
        <w:rPr>
          <w:rFonts w:eastAsiaTheme="minorHAnsi" w:cstheme="minorBidi"/>
          <w:szCs w:val="22"/>
          <w:lang w:eastAsia="en-US"/>
        </w:rPr>
        <w:t xml:space="preserve"> </w:t>
      </w:r>
    </w:p>
    <w:p w14:paraId="28F4721F" w14:textId="77777777" w:rsidR="0066439A" w:rsidRPr="0066439A" w:rsidRDefault="0066439A" w:rsidP="0002336D">
      <w:pPr>
        <w:pStyle w:val="Nadpis2"/>
      </w:pPr>
      <w:bookmarkStart w:id="80" w:name="_Toc179808149"/>
      <w:r w:rsidRPr="0066439A">
        <w:t>Chlazení SPLIT systém</w:t>
      </w:r>
      <w:bookmarkEnd w:id="80"/>
    </w:p>
    <w:p w14:paraId="44CACD87" w14:textId="77777777" w:rsidR="0066439A" w:rsidRPr="0066439A" w:rsidRDefault="0066439A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66439A">
        <w:rPr>
          <w:rFonts w:eastAsiaTheme="minorHAnsi" w:cstheme="minorBidi"/>
          <w:szCs w:val="22"/>
          <w:lang w:eastAsia="en-US"/>
        </w:rPr>
        <w:t>vybavení zařízení pro celoroční provoz do venkovní teploty -15 °C</w:t>
      </w:r>
    </w:p>
    <w:p w14:paraId="333B8BB6" w14:textId="77777777" w:rsidR="0066439A" w:rsidRDefault="0066439A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C065C8">
        <w:rPr>
          <w:rFonts w:eastAsiaTheme="minorHAnsi" w:cstheme="minorBidi"/>
          <w:szCs w:val="22"/>
          <w:lang w:eastAsia="en-US"/>
        </w:rPr>
        <w:t xml:space="preserve">hluk pro střední otáčky 35 dB(A) v 1m. </w:t>
      </w:r>
    </w:p>
    <w:p w14:paraId="0E6B8C87" w14:textId="77777777" w:rsidR="0066439A" w:rsidRPr="0066439A" w:rsidRDefault="0066439A" w:rsidP="0002336D">
      <w:pPr>
        <w:pStyle w:val="Nadpis2"/>
      </w:pPr>
      <w:bookmarkStart w:id="81" w:name="_Toc179808150"/>
      <w:r w:rsidRPr="0066439A">
        <w:t>Vzduchotechnické potrubí</w:t>
      </w:r>
      <w:r w:rsidR="00EA40F8">
        <w:t xml:space="preserve"> a hadice</w:t>
      </w:r>
      <w:bookmarkEnd w:id="81"/>
    </w:p>
    <w:p w14:paraId="4EFACE7D" w14:textId="77777777" w:rsidR="00EA40F8" w:rsidRDefault="00EA40F8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VZT potrubí rozdělujeme na pevné</w:t>
      </w:r>
      <w:r w:rsidR="00711064">
        <w:rPr>
          <w:rFonts w:eastAsiaTheme="minorHAnsi" w:cstheme="minorBidi"/>
          <w:szCs w:val="22"/>
          <w:lang w:eastAsia="en-US"/>
        </w:rPr>
        <w:t xml:space="preserve"> (čtyřhranné a spiro)</w:t>
      </w:r>
      <w:r>
        <w:rPr>
          <w:rFonts w:eastAsiaTheme="minorHAnsi" w:cstheme="minorBidi"/>
          <w:szCs w:val="22"/>
          <w:lang w:eastAsia="en-US"/>
        </w:rPr>
        <w:t xml:space="preserve"> a flexibilní (ohebné)</w:t>
      </w:r>
    </w:p>
    <w:p w14:paraId="06D07B23" w14:textId="77777777" w:rsidR="00A3205C" w:rsidRDefault="00A3205C" w:rsidP="00A3205C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Style w:val="Siln"/>
          <w:b w:val="0"/>
          <w:bCs w:val="0"/>
          <w:color w:val="000000"/>
        </w:rPr>
        <w:t>č</w:t>
      </w:r>
      <w:r w:rsidRPr="00893BD6">
        <w:rPr>
          <w:rStyle w:val="Siln"/>
          <w:b w:val="0"/>
          <w:bCs w:val="0"/>
          <w:color w:val="000000"/>
        </w:rPr>
        <w:t>tyřhranné vzduchotechnické potrubí</w:t>
      </w:r>
      <w:r>
        <w:rPr>
          <w:color w:val="000000"/>
        </w:rPr>
        <w:t xml:space="preserve"> a hranaté tvarovky jsou vyrobeny</w:t>
      </w:r>
      <w:r w:rsidRPr="0066439A">
        <w:rPr>
          <w:rFonts w:eastAsiaTheme="minorHAnsi" w:cstheme="minorBidi"/>
          <w:szCs w:val="22"/>
          <w:lang w:eastAsia="en-US"/>
        </w:rPr>
        <w:t xml:space="preserve"> z oboustran</w:t>
      </w:r>
      <w:r>
        <w:rPr>
          <w:rFonts w:eastAsiaTheme="minorHAnsi" w:cstheme="minorBidi"/>
          <w:szCs w:val="22"/>
          <w:lang w:eastAsia="en-US"/>
        </w:rPr>
        <w:t>n</w:t>
      </w:r>
      <w:r w:rsidRPr="0066439A">
        <w:rPr>
          <w:rFonts w:eastAsiaTheme="minorHAnsi" w:cstheme="minorBidi"/>
          <w:szCs w:val="22"/>
          <w:lang w:eastAsia="en-US"/>
        </w:rPr>
        <w:t>ě pozinkovaného plechu s minimální vrstvou zinku 275 g/m</w:t>
      </w:r>
      <w:r w:rsidRPr="00C642CF">
        <w:rPr>
          <w:rFonts w:eastAsiaTheme="minorHAnsi" w:cstheme="minorBidi"/>
          <w:szCs w:val="22"/>
          <w:vertAlign w:val="superscript"/>
          <w:lang w:eastAsia="en-US"/>
        </w:rPr>
        <w:t>2</w:t>
      </w:r>
    </w:p>
    <w:p w14:paraId="0710AC82" w14:textId="77777777" w:rsidR="00931B95" w:rsidRPr="00931B95" w:rsidRDefault="00893BD6" w:rsidP="00931B95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93BD6">
        <w:rPr>
          <w:rFonts w:eastAsiaTheme="minorHAnsi" w:cstheme="minorBidi"/>
          <w:szCs w:val="22"/>
          <w:lang w:eastAsia="en-US"/>
        </w:rPr>
        <w:lastRenderedPageBreak/>
        <w:t>SPIRO potrubí je kruhové spirálně vinuté vzduchotechnické potrubí, které je vyrobeno z galvanicky pozinkovaného plechu</w:t>
      </w:r>
      <w:r w:rsidR="00DD0AA3">
        <w:rPr>
          <w:rFonts w:eastAsiaTheme="minorHAnsi" w:cstheme="minorBidi"/>
          <w:szCs w:val="22"/>
          <w:lang w:eastAsia="en-US"/>
        </w:rPr>
        <w:t xml:space="preserve"> o tloušťce 0,45 – 0,70 mm.</w:t>
      </w:r>
    </w:p>
    <w:p w14:paraId="25B6B2F2" w14:textId="77777777" w:rsidR="00645CFB" w:rsidRDefault="00645CFB" w:rsidP="00931B95">
      <w:pPr>
        <w:numPr>
          <w:ilvl w:val="2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93BD6">
        <w:rPr>
          <w:rFonts w:eastAsiaTheme="minorHAnsi" w:cstheme="minorBidi"/>
          <w:szCs w:val="22"/>
          <w:lang w:eastAsia="en-US"/>
        </w:rPr>
        <w:t>potrubí je kruhové spirálně vinuté, které je vyrobeno z galvanicky pozinkovaného plechu</w:t>
      </w:r>
      <w:r>
        <w:rPr>
          <w:rFonts w:eastAsiaTheme="minorHAnsi" w:cstheme="minorBidi"/>
          <w:szCs w:val="22"/>
          <w:lang w:eastAsia="en-US"/>
        </w:rPr>
        <w:t xml:space="preserve">. </w:t>
      </w:r>
    </w:p>
    <w:p w14:paraId="6CFBBED6" w14:textId="77777777" w:rsidR="00931B95" w:rsidRDefault="00931B95" w:rsidP="00931B95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ohebné flexibilní potrubí kruhového průřezu může být z různých materiálu</w:t>
      </w:r>
    </w:p>
    <w:p w14:paraId="10D4F82E" w14:textId="77777777" w:rsidR="0066439A" w:rsidRPr="0066439A" w:rsidRDefault="0066439A" w:rsidP="0002336D">
      <w:pPr>
        <w:pStyle w:val="Nadpis2"/>
      </w:pPr>
      <w:bookmarkStart w:id="82" w:name="_Toc179808151"/>
      <w:r w:rsidRPr="0066439A">
        <w:t xml:space="preserve">Vzduchotechnické </w:t>
      </w:r>
      <w:r w:rsidR="00DC496A">
        <w:t xml:space="preserve">neizolované </w:t>
      </w:r>
      <w:r w:rsidRPr="0066439A">
        <w:t>potrubí umístěné ve venkovním prostoru</w:t>
      </w:r>
      <w:bookmarkEnd w:id="82"/>
    </w:p>
    <w:p w14:paraId="5541A77E" w14:textId="77777777" w:rsidR="0066439A" w:rsidRPr="0066439A" w:rsidRDefault="0066439A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66439A">
        <w:rPr>
          <w:rFonts w:eastAsiaTheme="minorHAnsi" w:cstheme="minorBidi"/>
          <w:szCs w:val="22"/>
          <w:lang w:eastAsia="en-US"/>
        </w:rPr>
        <w:t>které nebude izolováno bude opatřeno základní reaktivní syntetickou barvou s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66439A">
        <w:rPr>
          <w:rFonts w:eastAsiaTheme="minorHAnsi" w:cstheme="minorBidi"/>
          <w:szCs w:val="22"/>
          <w:lang w:eastAsia="en-US"/>
        </w:rPr>
        <w:t>dvojnásobným vrchním emailovým nátěrem.</w:t>
      </w:r>
    </w:p>
    <w:p w14:paraId="52C3821C" w14:textId="77777777" w:rsidR="006E7DCB" w:rsidRPr="0066439A" w:rsidRDefault="006E7DCB" w:rsidP="0002336D">
      <w:pPr>
        <w:pStyle w:val="Nadpis2"/>
      </w:pPr>
      <w:bookmarkStart w:id="83" w:name="_Toc179808152"/>
      <w:r>
        <w:t>V</w:t>
      </w:r>
      <w:r w:rsidRPr="006229D9">
        <w:t xml:space="preserve">zduchotechnické </w:t>
      </w:r>
      <w:r>
        <w:t xml:space="preserve">izolované </w:t>
      </w:r>
      <w:r w:rsidRPr="006229D9">
        <w:t>potrubí vedené ve venkovním prostoru</w:t>
      </w:r>
      <w:bookmarkEnd w:id="83"/>
    </w:p>
    <w:p w14:paraId="3163573F" w14:textId="77777777" w:rsidR="006E7DCB" w:rsidRPr="0066439A" w:rsidRDefault="006E7DCB" w:rsidP="006E7DCB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66439A">
        <w:rPr>
          <w:rFonts w:eastAsiaTheme="minorHAnsi" w:cstheme="minorBidi"/>
          <w:szCs w:val="22"/>
          <w:lang w:eastAsia="en-US"/>
        </w:rPr>
        <w:t xml:space="preserve">bude opatřeno tepelnou izolací o tloušťce </w:t>
      </w:r>
      <w:r>
        <w:rPr>
          <w:rFonts w:eastAsiaTheme="minorHAnsi" w:cstheme="minorBidi"/>
          <w:szCs w:val="22"/>
          <w:lang w:eastAsia="en-US"/>
        </w:rPr>
        <w:t xml:space="preserve">min. </w:t>
      </w:r>
      <w:r w:rsidRPr="0066439A">
        <w:rPr>
          <w:rFonts w:eastAsiaTheme="minorHAnsi" w:cstheme="minorBidi"/>
          <w:szCs w:val="22"/>
          <w:lang w:eastAsia="en-US"/>
        </w:rPr>
        <w:t>80 mm s povrchovou úpravou pozinkovaným plechem.</w:t>
      </w:r>
      <w:r>
        <w:rPr>
          <w:rFonts w:eastAsiaTheme="minorHAnsi" w:cstheme="minorBidi"/>
          <w:szCs w:val="22"/>
          <w:lang w:eastAsia="en-US"/>
        </w:rPr>
        <w:t xml:space="preserve"> </w:t>
      </w:r>
    </w:p>
    <w:p w14:paraId="4B16D504" w14:textId="77777777" w:rsidR="0066439A" w:rsidRPr="0066439A" w:rsidRDefault="0066439A" w:rsidP="0002336D">
      <w:pPr>
        <w:pStyle w:val="Nadpis2"/>
      </w:pPr>
      <w:bookmarkStart w:id="84" w:name="_Toc179808153"/>
      <w:r w:rsidRPr="0066439A">
        <w:t>Nátěry</w:t>
      </w:r>
      <w:bookmarkEnd w:id="84"/>
    </w:p>
    <w:p w14:paraId="45F6DF15" w14:textId="77777777" w:rsidR="0066439A" w:rsidRDefault="0066439A" w:rsidP="00A74874">
      <w:pPr>
        <w:numPr>
          <w:ilvl w:val="1"/>
          <w:numId w:val="1"/>
        </w:numPr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66439A">
        <w:rPr>
          <w:rFonts w:eastAsiaTheme="minorHAnsi" w:cstheme="minorBidi"/>
          <w:szCs w:val="22"/>
          <w:lang w:eastAsia="en-US"/>
        </w:rPr>
        <w:t xml:space="preserve">vzduchotechnické potrubí zhotovené z pozinkovaného plechu určené pro větrání místností vedené ve volném prostoru bude opatřeno nátěrovým systémem. </w:t>
      </w:r>
    </w:p>
    <w:p w14:paraId="2AD9004C" w14:textId="77777777" w:rsidR="00097AA2" w:rsidRPr="00097AA2" w:rsidRDefault="00097AA2" w:rsidP="00097AA2">
      <w:pPr>
        <w:pStyle w:val="Nadpis1"/>
        <w:rPr>
          <w:rFonts w:eastAsiaTheme="minorHAnsi"/>
          <w:lang w:eastAsia="en-US"/>
        </w:rPr>
      </w:pPr>
      <w:bookmarkStart w:id="85" w:name="_Toc179808154"/>
      <w:r w:rsidRPr="00097AA2">
        <w:rPr>
          <w:rFonts w:eastAsiaTheme="minorHAnsi"/>
          <w:lang w:eastAsia="en-US"/>
        </w:rPr>
        <w:t>Elektroinstalace</w:t>
      </w:r>
      <w:bookmarkEnd w:id="85"/>
    </w:p>
    <w:p w14:paraId="61ED2B04" w14:textId="77777777" w:rsidR="00EA4034" w:rsidRPr="00FA5F5D" w:rsidRDefault="00C37076" w:rsidP="0002336D">
      <w:pPr>
        <w:pStyle w:val="Nadpis2"/>
        <w:numPr>
          <w:ilvl w:val="1"/>
          <w:numId w:val="9"/>
        </w:numPr>
      </w:pPr>
      <w:bookmarkStart w:id="86" w:name="_Toc179808155"/>
      <w:r w:rsidRPr="00FA5F5D">
        <w:t>D</w:t>
      </w:r>
      <w:r w:rsidR="009B5A99" w:rsidRPr="00FA5F5D">
        <w:t>obíjecí stanic</w:t>
      </w:r>
      <w:r w:rsidRPr="00FA5F5D">
        <w:t>e</w:t>
      </w:r>
      <w:r w:rsidR="009B5A99" w:rsidRPr="00FA5F5D">
        <w:t xml:space="preserve"> pro elektro</w:t>
      </w:r>
      <w:r w:rsidR="00497250" w:rsidRPr="00FA5F5D">
        <w:t>kolo / koloběžky</w:t>
      </w:r>
      <w:bookmarkEnd w:id="86"/>
    </w:p>
    <w:p w14:paraId="62981643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Nabíjecí stanice určená pro elektrická kola a koloběžky.</w:t>
      </w:r>
    </w:p>
    <w:p w14:paraId="7F9AF20F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 xml:space="preserve">Minimální počet nabíjecích bodů: </w:t>
      </w:r>
      <w:r>
        <w:rPr>
          <w:rFonts w:eastAsiaTheme="minorHAnsi"/>
          <w:lang w:eastAsia="en-US"/>
        </w:rPr>
        <w:t>6</w:t>
      </w:r>
      <w:r w:rsidRPr="00FA5F5D">
        <w:rPr>
          <w:rFonts w:eastAsiaTheme="minorHAnsi"/>
          <w:lang w:eastAsia="en-US"/>
        </w:rPr>
        <w:t xml:space="preserve"> (s možností rozšíření).</w:t>
      </w:r>
    </w:p>
    <w:p w14:paraId="764534F6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Každý nabíjecí bod vybaven standardními konektory (např. USB typu C, případně další dle požadavků zařízení).</w:t>
      </w:r>
    </w:p>
    <w:p w14:paraId="580DC9F6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Maximální výkon na jedno nabíjecí místo: 240 W (s možností individuálního nastavení výkonu).</w:t>
      </w:r>
    </w:p>
    <w:p w14:paraId="2409C14E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Ochrana proti přepětí a zkratu na každém nabíjecím místě.</w:t>
      </w:r>
    </w:p>
    <w:p w14:paraId="25498622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Integrovaný systém monitoringu nabíjení, včetně bezpečnostních prvků (např. automatické odpojení po nabití).</w:t>
      </w:r>
    </w:p>
    <w:p w14:paraId="10AB940E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Provedení odolné proti vandalismu a povětrnostním vlivům (IP65 nebo vyšší).</w:t>
      </w:r>
    </w:p>
    <w:p w14:paraId="215B9E6D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Možnost rozšíření o chytré funkce (např. platební systém, mobilní aplikace pro rezervaci míst, monitorování stavu nabití).</w:t>
      </w:r>
    </w:p>
    <w:p w14:paraId="52D97E0F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Minimální provozní teplota: -20 °C.</w:t>
      </w:r>
    </w:p>
    <w:p w14:paraId="7CC5E3B5" w14:textId="77777777" w:rsidR="00FA5F5D" w:rsidRPr="00FA5F5D" w:rsidRDefault="00FA5F5D" w:rsidP="00FA5F5D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FA5F5D">
        <w:rPr>
          <w:rFonts w:eastAsiaTheme="minorHAnsi"/>
          <w:lang w:eastAsia="en-US"/>
        </w:rPr>
        <w:t>Provozní napětí: 230 V AC, možnost napájení z obnovitelných zdrojů (např. solární panely).</w:t>
      </w:r>
    </w:p>
    <w:p w14:paraId="4EBD83ED" w14:textId="77777777" w:rsidR="00097AA2" w:rsidRDefault="00F23771" w:rsidP="0002336D">
      <w:pPr>
        <w:pStyle w:val="Nadpis2"/>
      </w:pPr>
      <w:bookmarkStart w:id="87" w:name="_Toc179808156"/>
      <w:r>
        <w:t>Zásuvky</w:t>
      </w:r>
      <w:bookmarkEnd w:id="87"/>
    </w:p>
    <w:p w14:paraId="577AE799" w14:textId="77777777" w:rsidR="00F23771" w:rsidRDefault="00AB575D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vždy použít min. dvojzásuvku se zabudovanou dětskou pojistkou</w:t>
      </w:r>
      <w:r w:rsidR="001663A7">
        <w:rPr>
          <w:rFonts w:eastAsiaTheme="minorHAnsi"/>
          <w:lang w:eastAsia="en-US"/>
        </w:rPr>
        <w:t xml:space="preserve"> (bezpečnostní clonkou)</w:t>
      </w:r>
    </w:p>
    <w:p w14:paraId="2113C3E2" w14:textId="77777777" w:rsidR="001663A7" w:rsidRDefault="001663A7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sady zásuvek sjednocovat v</w:t>
      </w:r>
      <w:r w:rsidR="00587D2C">
        <w:rPr>
          <w:rFonts w:eastAsiaTheme="minorHAnsi"/>
          <w:lang w:eastAsia="en-US"/>
        </w:rPr>
        <w:t xml:space="preserve"> jednom</w:t>
      </w:r>
      <w:r>
        <w:rPr>
          <w:rFonts w:eastAsiaTheme="minorHAnsi"/>
          <w:lang w:eastAsia="en-US"/>
        </w:rPr>
        <w:t> místě a osazovat do krycích rámečků včetně datových zásuvek</w:t>
      </w:r>
    </w:p>
    <w:p w14:paraId="0E4E6CC7" w14:textId="77777777" w:rsidR="00AB575D" w:rsidRDefault="00AB575D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zásuvka osazena každých 8 m; v místnostech u každých dveří a v</w:t>
      </w:r>
      <w:r w:rsidR="0001792B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rohu</w:t>
      </w:r>
      <w:r w:rsidR="0001792B">
        <w:rPr>
          <w:rFonts w:eastAsiaTheme="minorHAnsi"/>
          <w:lang w:eastAsia="en-US"/>
        </w:rPr>
        <w:t xml:space="preserve"> (koutě)</w:t>
      </w:r>
      <w:r>
        <w:rPr>
          <w:rFonts w:eastAsiaTheme="minorHAnsi"/>
          <w:lang w:eastAsia="en-US"/>
        </w:rPr>
        <w:t xml:space="preserve">, </w:t>
      </w:r>
      <w:r w:rsidR="007E2FD0">
        <w:rPr>
          <w:rFonts w:eastAsiaTheme="minorHAnsi"/>
          <w:lang w:eastAsia="en-US"/>
        </w:rPr>
        <w:t xml:space="preserve">pod vypínačem </w:t>
      </w:r>
      <w:r w:rsidR="00CD4BC1">
        <w:rPr>
          <w:rFonts w:eastAsiaTheme="minorHAnsi"/>
          <w:lang w:eastAsia="en-US"/>
        </w:rPr>
        <w:t xml:space="preserve">hlavního </w:t>
      </w:r>
      <w:r w:rsidR="007E2FD0">
        <w:rPr>
          <w:rFonts w:eastAsiaTheme="minorHAnsi"/>
          <w:lang w:eastAsia="en-US"/>
        </w:rPr>
        <w:t>osvětlení</w:t>
      </w:r>
      <w:r w:rsidR="00CD4BC1">
        <w:rPr>
          <w:rFonts w:eastAsiaTheme="minorHAnsi"/>
          <w:lang w:eastAsia="en-US"/>
        </w:rPr>
        <w:t xml:space="preserve"> místnosti</w:t>
      </w:r>
      <w:r w:rsidR="007E2FD0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dále u každého lůžka</w:t>
      </w:r>
    </w:p>
    <w:p w14:paraId="71AFC031" w14:textId="77777777" w:rsidR="001663A7" w:rsidRDefault="001663A7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vlhkých prostor osadit zásuvky s vyšším krytím IP včetně systémového rámečku s těsněním</w:t>
      </w:r>
    </w:p>
    <w:p w14:paraId="7E6D16F3" w14:textId="77777777" w:rsidR="00AB575D" w:rsidRPr="007E2FD0" w:rsidRDefault="001663A7" w:rsidP="007E2FD0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barva, typ a design budou v jednotné výrobní řadě</w:t>
      </w:r>
      <w:r w:rsidR="00587D2C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587D2C">
        <w:rPr>
          <w:rFonts w:eastAsiaTheme="minorHAnsi"/>
          <w:lang w:eastAsia="en-US"/>
        </w:rPr>
        <w:t>a to i se spínači, vypínači a přepínači</w:t>
      </w:r>
    </w:p>
    <w:p w14:paraId="3A1671EC" w14:textId="77777777" w:rsidR="00F23771" w:rsidRDefault="001663A7" w:rsidP="0002336D">
      <w:pPr>
        <w:pStyle w:val="Nadpis2"/>
      </w:pPr>
      <w:bookmarkStart w:id="88" w:name="_Toc179808157"/>
      <w:r>
        <w:t>S</w:t>
      </w:r>
      <w:r w:rsidR="00F23771">
        <w:t>pínače</w:t>
      </w:r>
      <w:r>
        <w:t>, vypínače a přepínače</w:t>
      </w:r>
      <w:bookmarkEnd w:id="88"/>
    </w:p>
    <w:p w14:paraId="0A1D3824" w14:textId="77777777" w:rsidR="00587D2C" w:rsidRDefault="00587D2C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osadit u každých dveří</w:t>
      </w:r>
    </w:p>
    <w:p w14:paraId="1DFF628B" w14:textId="77777777" w:rsidR="00587D2C" w:rsidRDefault="00587D2C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datové a regulační ovladače u hlavního vstupu do místnosti či pokoje</w:t>
      </w:r>
    </w:p>
    <w:p w14:paraId="69744171" w14:textId="77777777" w:rsidR="00F23771" w:rsidRDefault="001663A7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osazovat jedno</w:t>
      </w:r>
      <w:r w:rsidR="00587D2C">
        <w:rPr>
          <w:rFonts w:eastAsiaTheme="minorHAnsi"/>
          <w:lang w:eastAsia="en-US"/>
        </w:rPr>
        <w:t>klapkové</w:t>
      </w:r>
    </w:p>
    <w:p w14:paraId="2BFF68D0" w14:textId="77777777" w:rsidR="00587D2C" w:rsidRDefault="00587D2C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587D2C">
        <w:rPr>
          <w:rFonts w:eastAsiaTheme="minorHAnsi"/>
          <w:lang w:eastAsia="en-US"/>
        </w:rPr>
        <w:t>sady sjednocovat v</w:t>
      </w:r>
      <w:r>
        <w:rPr>
          <w:rFonts w:eastAsiaTheme="minorHAnsi"/>
          <w:lang w:eastAsia="en-US"/>
        </w:rPr>
        <w:t xml:space="preserve"> jednom </w:t>
      </w:r>
      <w:r w:rsidRPr="00587D2C">
        <w:rPr>
          <w:rFonts w:eastAsiaTheme="minorHAnsi"/>
          <w:lang w:eastAsia="en-US"/>
        </w:rPr>
        <w:t xml:space="preserve">místě a osazovat do krycích rámečků včetně datových </w:t>
      </w:r>
      <w:r>
        <w:rPr>
          <w:rFonts w:eastAsiaTheme="minorHAnsi"/>
          <w:lang w:eastAsia="en-US"/>
        </w:rPr>
        <w:t>a regulačních ovladačů</w:t>
      </w:r>
    </w:p>
    <w:p w14:paraId="0064C876" w14:textId="77777777" w:rsidR="001663A7" w:rsidRDefault="00587D2C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</w:t>
      </w:r>
      <w:r w:rsidRPr="00587D2C">
        <w:rPr>
          <w:rFonts w:eastAsiaTheme="minorHAnsi"/>
          <w:lang w:eastAsia="en-US"/>
        </w:rPr>
        <w:t>arva, typ a design budou v jednotné výrobní řadě</w:t>
      </w:r>
      <w:r>
        <w:rPr>
          <w:rFonts w:eastAsiaTheme="minorHAnsi"/>
          <w:lang w:eastAsia="en-US"/>
        </w:rPr>
        <w:t>, a to i</w:t>
      </w:r>
      <w:r w:rsidRPr="00587D2C">
        <w:rPr>
          <w:rFonts w:eastAsiaTheme="minorHAnsi"/>
          <w:lang w:eastAsia="en-US"/>
        </w:rPr>
        <w:t xml:space="preserve"> společně s</w:t>
      </w:r>
      <w:r>
        <w:rPr>
          <w:rFonts w:eastAsiaTheme="minorHAnsi"/>
          <w:lang w:eastAsia="en-US"/>
        </w:rPr>
        <w:t>e zásuvkami</w:t>
      </w:r>
    </w:p>
    <w:p w14:paraId="356B02A0" w14:textId="77777777" w:rsidR="00587D2C" w:rsidRDefault="00587D2C" w:rsidP="00071FA4">
      <w:pPr>
        <w:pStyle w:val="Odstavecseseznamem"/>
        <w:numPr>
          <w:ilvl w:val="0"/>
          <w:numId w:val="1"/>
        </w:numPr>
        <w:spacing w:after="160"/>
        <w:ind w:left="1077" w:hanging="35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vlhkých prostor osadit s vyšším krytím IP včetně systémového rámečku s těsněním</w:t>
      </w:r>
    </w:p>
    <w:p w14:paraId="655090F6" w14:textId="77777777" w:rsidR="00F23771" w:rsidRDefault="00F23771" w:rsidP="0002336D">
      <w:pPr>
        <w:pStyle w:val="Nadpis2"/>
      </w:pPr>
      <w:bookmarkStart w:id="89" w:name="_Toc179808158"/>
      <w:r>
        <w:t>Podlahov</w:t>
      </w:r>
      <w:r w:rsidR="005B3FF7">
        <w:t>á</w:t>
      </w:r>
      <w:r>
        <w:t xml:space="preserve"> krabice</w:t>
      </w:r>
      <w:bookmarkEnd w:id="89"/>
    </w:p>
    <w:p w14:paraId="5ED6179D" w14:textId="77777777" w:rsidR="00F23771" w:rsidRDefault="00587D2C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 reversibilním krytem umožňujícím pokrytí nášlapnou vrstvou podlahy (linoleum, dlažba apod.)</w:t>
      </w:r>
    </w:p>
    <w:p w14:paraId="5654D19A" w14:textId="77777777" w:rsidR="00587D2C" w:rsidRDefault="00587D2C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 možností vyjmutí a modifikací vnitřních instalačních vaniček</w:t>
      </w:r>
    </w:p>
    <w:p w14:paraId="0EF9EC8C" w14:textId="77777777" w:rsidR="00587D2C" w:rsidRDefault="00587D2C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do vlhkých prostor osadit krabice s vyšším krytím IP včetně systémového rámečku s těsněním</w:t>
      </w:r>
    </w:p>
    <w:p w14:paraId="24F4640B" w14:textId="77777777" w:rsidR="00587D2C" w:rsidRDefault="00587D2C" w:rsidP="00071FA4">
      <w:pPr>
        <w:pStyle w:val="Odstavecseseznamem"/>
        <w:numPr>
          <w:ilvl w:val="0"/>
          <w:numId w:val="1"/>
        </w:numPr>
        <w:spacing w:after="160"/>
        <w:ind w:left="1077" w:hanging="35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osazeno min. 12 moduly (4x zásuvka 230 V; 4x zásuvka RJ45)</w:t>
      </w:r>
    </w:p>
    <w:p w14:paraId="4EAEC1C7" w14:textId="77777777" w:rsidR="00F23771" w:rsidRDefault="00F23771" w:rsidP="0002336D">
      <w:pPr>
        <w:pStyle w:val="Nadpis2"/>
      </w:pPr>
      <w:bookmarkStart w:id="90" w:name="_Toc179808159"/>
      <w:r>
        <w:t>Světelné zdroje</w:t>
      </w:r>
      <w:bookmarkEnd w:id="90"/>
    </w:p>
    <w:p w14:paraId="214CC995" w14:textId="77777777" w:rsidR="00F23771" w:rsidRDefault="004D6817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veškeré osvětlení v provedení </w:t>
      </w:r>
      <w:r w:rsidR="006031AC">
        <w:rPr>
          <w:rFonts w:eastAsiaTheme="minorHAnsi"/>
          <w:lang w:eastAsia="en-US"/>
        </w:rPr>
        <w:t>LED</w:t>
      </w:r>
    </w:p>
    <w:p w14:paraId="19DE2E40" w14:textId="77777777" w:rsidR="00A526A9" w:rsidRDefault="00A526A9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LED čipy SMD, High Power nebo COB, nepoužívat DIP LED technologii</w:t>
      </w:r>
    </w:p>
    <w:p w14:paraId="7BA10DE9" w14:textId="77777777" w:rsidR="004D6817" w:rsidRDefault="004D6817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 venkovní osvětlení použít COB LED technologii</w:t>
      </w:r>
    </w:p>
    <w:p w14:paraId="6C9F9A7A" w14:textId="77777777" w:rsidR="00A526A9" w:rsidRDefault="00A526A9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index podání barev CRI min. 75</w:t>
      </w:r>
    </w:p>
    <w:p w14:paraId="41F63DD2" w14:textId="77777777" w:rsidR="00A526A9" w:rsidRDefault="00A526A9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teplota chromatičnosti (K):</w:t>
      </w:r>
    </w:p>
    <w:p w14:paraId="1EAE72BD" w14:textId="77777777" w:rsidR="00A526A9" w:rsidRDefault="00A526A9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pokojích, chodbách a v klubovnách max. 3000 K</w:t>
      </w:r>
      <w:r w:rsidR="004D6817">
        <w:rPr>
          <w:rFonts w:eastAsiaTheme="minorHAnsi"/>
          <w:lang w:eastAsia="en-US"/>
        </w:rPr>
        <w:t xml:space="preserve"> (teplá bílá)</w:t>
      </w:r>
    </w:p>
    <w:p w14:paraId="25748126" w14:textId="77777777" w:rsidR="00A526A9" w:rsidRDefault="00A526A9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 pracovištích a v učebnách 4000 až </w:t>
      </w:r>
      <w:r w:rsidR="004D6817">
        <w:rPr>
          <w:rFonts w:eastAsiaTheme="minorHAnsi"/>
          <w:lang w:eastAsia="en-US"/>
        </w:rPr>
        <w:t>4500</w:t>
      </w:r>
      <w:r>
        <w:rPr>
          <w:rFonts w:eastAsiaTheme="minorHAnsi"/>
          <w:lang w:eastAsia="en-US"/>
        </w:rPr>
        <w:t xml:space="preserve"> K</w:t>
      </w:r>
      <w:r w:rsidR="004D6817">
        <w:rPr>
          <w:rFonts w:eastAsiaTheme="minorHAnsi"/>
          <w:lang w:eastAsia="en-US"/>
        </w:rPr>
        <w:t xml:space="preserve"> (neutrální bílá)</w:t>
      </w:r>
    </w:p>
    <w:p w14:paraId="018B4309" w14:textId="77777777" w:rsidR="006031AC" w:rsidRDefault="00A526A9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zdroje se závity (E27 nebo E14) nebo paticemi (GU10</w:t>
      </w:r>
      <w:r w:rsidR="00E71B3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nebo GU5.3)</w:t>
      </w:r>
      <w:r w:rsidR="005D7086">
        <w:rPr>
          <w:rFonts w:eastAsiaTheme="minorHAnsi"/>
          <w:lang w:eastAsia="en-US"/>
        </w:rPr>
        <w:t xml:space="preserve"> </w:t>
      </w:r>
      <w:r w:rsidR="00E71B3E" w:rsidRPr="00E71B3E">
        <w:rPr>
          <w:rFonts w:eastAsiaTheme="minorHAnsi"/>
          <w:lang w:eastAsia="en-US"/>
        </w:rPr>
        <w:t>a trubice (s paticí G13)</w:t>
      </w:r>
    </w:p>
    <w:p w14:paraId="56975489" w14:textId="77777777" w:rsidR="00E71B3E" w:rsidRDefault="00E71B3E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životnost min. 50 000 hod</w:t>
      </w:r>
    </w:p>
    <w:p w14:paraId="0692E251" w14:textId="77777777" w:rsidR="00E71B3E" w:rsidRDefault="00E71B3E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spínací cyklus ≥ 100 000x</w:t>
      </w:r>
    </w:p>
    <w:p w14:paraId="4C00F47F" w14:textId="77777777" w:rsidR="00E71B3E" w:rsidRDefault="00E71B3E" w:rsidP="00071FA4">
      <w:pPr>
        <w:pStyle w:val="Odstavecseseznamem"/>
        <w:numPr>
          <w:ilvl w:val="0"/>
          <w:numId w:val="1"/>
        </w:numPr>
        <w:spacing w:after="160"/>
        <w:ind w:left="1077" w:hanging="35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doba startu ≤ 0,6 s</w:t>
      </w:r>
    </w:p>
    <w:p w14:paraId="5BB09961" w14:textId="77777777" w:rsidR="006E40A3" w:rsidRDefault="006E40A3" w:rsidP="00071FA4">
      <w:pPr>
        <w:pStyle w:val="Odstavecseseznamem"/>
        <w:numPr>
          <w:ilvl w:val="0"/>
          <w:numId w:val="1"/>
        </w:numPr>
        <w:spacing w:after="160"/>
        <w:ind w:left="1077" w:hanging="35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biodynamické osvětlení (pokoje, chodby)</w:t>
      </w:r>
    </w:p>
    <w:p w14:paraId="20F91800" w14:textId="77777777" w:rsidR="00EA1318" w:rsidRDefault="00EA1318" w:rsidP="0002336D">
      <w:pPr>
        <w:pStyle w:val="Nadpis2"/>
      </w:pPr>
      <w:bookmarkStart w:id="91" w:name="_Toc179808160"/>
      <w:r>
        <w:t>Biodynamické osvětlení</w:t>
      </w:r>
      <w:bookmarkEnd w:id="91"/>
    </w:p>
    <w:p w14:paraId="0F1A71D9" w14:textId="77777777" w:rsidR="00CD4BC1" w:rsidRPr="00EA1318" w:rsidRDefault="00CD4BC1" w:rsidP="00CD4BC1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EA1318">
        <w:rPr>
          <w:rFonts w:eastAsiaTheme="minorHAnsi"/>
          <w:lang w:eastAsia="en-US"/>
        </w:rPr>
        <w:t xml:space="preserve">zdravé a uklidňující světlo </w:t>
      </w:r>
      <w:r>
        <w:rPr>
          <w:rFonts w:eastAsiaTheme="minorHAnsi"/>
          <w:lang w:eastAsia="en-US"/>
        </w:rPr>
        <w:t xml:space="preserve">např. </w:t>
      </w:r>
      <w:r w:rsidRPr="00EA1318">
        <w:rPr>
          <w:rFonts w:eastAsiaTheme="minorHAnsi"/>
          <w:lang w:eastAsia="en-US"/>
        </w:rPr>
        <w:t>technologi</w:t>
      </w:r>
      <w:r>
        <w:rPr>
          <w:rFonts w:eastAsiaTheme="minorHAnsi"/>
          <w:lang w:eastAsia="en-US"/>
        </w:rPr>
        <w:t>e</w:t>
      </w:r>
      <w:r w:rsidRPr="00EA1318">
        <w:rPr>
          <w:rFonts w:eastAsiaTheme="minorHAnsi"/>
          <w:lang w:eastAsia="en-US"/>
        </w:rPr>
        <w:t xml:space="preserve"> SymbiLogic</w:t>
      </w:r>
    </w:p>
    <w:p w14:paraId="048E4E01" w14:textId="77777777" w:rsidR="00CD4BC1" w:rsidRPr="00EA1318" w:rsidRDefault="00CD4BC1" w:rsidP="00CD4BC1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EA1318">
        <w:rPr>
          <w:rFonts w:eastAsiaTheme="minorHAnsi"/>
          <w:lang w:eastAsia="en-US"/>
        </w:rPr>
        <w:t>na denním světle závislé adaptivní HCL-řízení</w:t>
      </w:r>
      <w:r>
        <w:rPr>
          <w:rFonts w:eastAsiaTheme="minorHAnsi"/>
          <w:lang w:eastAsia="en-US"/>
        </w:rPr>
        <w:t xml:space="preserve"> (</w:t>
      </w:r>
      <w:r w:rsidRPr="00EA1318">
        <w:rPr>
          <w:rFonts w:eastAsiaTheme="minorHAnsi"/>
          <w:lang w:eastAsia="en-US"/>
        </w:rPr>
        <w:t xml:space="preserve">Human Centric Lighting </w:t>
      </w:r>
      <w:r>
        <w:rPr>
          <w:rFonts w:eastAsiaTheme="minorHAnsi"/>
          <w:lang w:eastAsia="en-US"/>
        </w:rPr>
        <w:t xml:space="preserve">- </w:t>
      </w:r>
      <w:r w:rsidRPr="00EA1318">
        <w:rPr>
          <w:rFonts w:eastAsiaTheme="minorHAnsi"/>
          <w:lang w:eastAsia="en-US"/>
        </w:rPr>
        <w:t>"Světlo zaměřené na člověka"</w:t>
      </w:r>
      <w:r>
        <w:rPr>
          <w:rFonts w:eastAsiaTheme="minorHAnsi"/>
          <w:lang w:eastAsia="en-US"/>
        </w:rPr>
        <w:t>)</w:t>
      </w:r>
    </w:p>
    <w:p w14:paraId="62532A5E" w14:textId="77777777" w:rsidR="00CD4BC1" w:rsidRPr="00EA1318" w:rsidRDefault="00CD4BC1" w:rsidP="00CD4BC1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EA1318">
        <w:rPr>
          <w:rFonts w:eastAsiaTheme="minorHAnsi"/>
          <w:lang w:eastAsia="en-US"/>
        </w:rPr>
        <w:t>předdefinované světelné scény pro různé situace během hospitalizace</w:t>
      </w:r>
    </w:p>
    <w:p w14:paraId="2B8D4638" w14:textId="77777777" w:rsidR="00CD4BC1" w:rsidRPr="00EA1318" w:rsidRDefault="00CD4BC1" w:rsidP="00CD4BC1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EA1318">
        <w:rPr>
          <w:rFonts w:eastAsiaTheme="minorHAnsi"/>
          <w:lang w:eastAsia="en-US"/>
        </w:rPr>
        <w:t>scény snadno volitelné pomocí nástěnného sdruženého tlačítka</w:t>
      </w:r>
    </w:p>
    <w:p w14:paraId="65CBA5A9" w14:textId="77777777" w:rsidR="00EA1318" w:rsidRPr="00EA1318" w:rsidRDefault="00EA1318" w:rsidP="00EA1318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EA1318">
        <w:rPr>
          <w:rFonts w:eastAsiaTheme="minorHAnsi"/>
          <w:lang w:eastAsia="en-US"/>
        </w:rPr>
        <w:t>předkonfigurované "krabicové" řešení, sada připravená k instalaci a okamžitému uvedení do provozu</w:t>
      </w:r>
    </w:p>
    <w:p w14:paraId="509F43FF" w14:textId="77777777" w:rsidR="00EA1318" w:rsidRPr="00EA1318" w:rsidRDefault="00EA1318" w:rsidP="00EA1318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EA1318">
        <w:rPr>
          <w:rFonts w:eastAsiaTheme="minorHAnsi"/>
          <w:lang w:eastAsia="en-US"/>
        </w:rPr>
        <w:t>snadná, rychlá a levná Plug-&amp;-Play instalace</w:t>
      </w:r>
    </w:p>
    <w:p w14:paraId="0900744B" w14:textId="77777777" w:rsidR="00EA1318" w:rsidRPr="00EA1318" w:rsidRDefault="00EA1318" w:rsidP="00CD4BC1">
      <w:pPr>
        <w:pStyle w:val="Odstavecseseznamem"/>
        <w:numPr>
          <w:ilvl w:val="0"/>
          <w:numId w:val="1"/>
        </w:numPr>
        <w:spacing w:after="160"/>
        <w:ind w:left="1077" w:hanging="357"/>
        <w:rPr>
          <w:rFonts w:eastAsiaTheme="minorHAnsi"/>
          <w:lang w:eastAsia="en-US"/>
        </w:rPr>
      </w:pPr>
      <w:r w:rsidRPr="00EA1318">
        <w:rPr>
          <w:rFonts w:eastAsiaTheme="minorHAnsi"/>
          <w:lang w:eastAsia="en-US"/>
        </w:rPr>
        <w:t>úsporné a bezúdržbové LED osvětlení</w:t>
      </w:r>
    </w:p>
    <w:p w14:paraId="717A0EE0" w14:textId="77777777" w:rsidR="00B870AC" w:rsidRDefault="00B870AC" w:rsidP="0002336D">
      <w:pPr>
        <w:pStyle w:val="Nadpis2"/>
      </w:pPr>
      <w:bookmarkStart w:id="92" w:name="_Toc179808161"/>
      <w:r>
        <w:t>Plastové instalační kanály</w:t>
      </w:r>
      <w:bookmarkEnd w:id="92"/>
    </w:p>
    <w:p w14:paraId="729998F7" w14:textId="77777777" w:rsidR="00B870AC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je požadováno bílé provedení v bezhalogenovém provedení, které:</w:t>
      </w:r>
    </w:p>
    <w:p w14:paraId="098E23A9" w14:textId="77777777" w:rsidR="00B870AC" w:rsidRDefault="00B870AC">
      <w:pPr>
        <w:pStyle w:val="Odstavecseseznamem"/>
        <w:numPr>
          <w:ilvl w:val="1"/>
          <w:numId w:val="23"/>
        </w:numPr>
        <w:rPr>
          <w:lang w:eastAsia="en-US"/>
        </w:rPr>
      </w:pPr>
      <w:r>
        <w:rPr>
          <w:lang w:eastAsia="en-US"/>
        </w:rPr>
        <w:t>omezuje únik nebezpečných látek a plynů</w:t>
      </w:r>
    </w:p>
    <w:p w14:paraId="2CFABB79" w14:textId="77777777" w:rsidR="00B870AC" w:rsidRDefault="00B870AC">
      <w:pPr>
        <w:pStyle w:val="Odstavecseseznamem"/>
        <w:numPr>
          <w:ilvl w:val="1"/>
          <w:numId w:val="23"/>
        </w:numPr>
        <w:rPr>
          <w:lang w:eastAsia="en-US"/>
        </w:rPr>
      </w:pPr>
      <w:r>
        <w:rPr>
          <w:lang w:eastAsia="en-US"/>
        </w:rPr>
        <w:t>omezuje vznik nebezpečného kouře</w:t>
      </w:r>
    </w:p>
    <w:p w14:paraId="29F6E9D3" w14:textId="77777777" w:rsidR="00B870AC" w:rsidRDefault="00B870AC">
      <w:pPr>
        <w:pStyle w:val="Odstavecseseznamem"/>
        <w:numPr>
          <w:ilvl w:val="1"/>
          <w:numId w:val="23"/>
        </w:numPr>
        <w:rPr>
          <w:lang w:eastAsia="en-US"/>
        </w:rPr>
      </w:pPr>
      <w:r>
        <w:rPr>
          <w:lang w:eastAsia="en-US"/>
        </w:rPr>
        <w:t>zvyšuje odolnost vůči vysokým teplotám</w:t>
      </w:r>
    </w:p>
    <w:p w14:paraId="00750777" w14:textId="77777777" w:rsidR="00B870AC" w:rsidRPr="00406DD5" w:rsidRDefault="00B870AC">
      <w:pPr>
        <w:pStyle w:val="Odstavecseseznamem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je požadováno systémové provedení s prvky od jednoho výrobce</w:t>
      </w:r>
    </w:p>
    <w:p w14:paraId="24AC2278" w14:textId="77777777" w:rsidR="00097AA2" w:rsidRPr="00097AA2" w:rsidRDefault="00097AA2" w:rsidP="00097AA2">
      <w:pPr>
        <w:pStyle w:val="Nadpis1"/>
        <w:rPr>
          <w:rFonts w:eastAsiaTheme="minorHAnsi"/>
          <w:lang w:eastAsia="en-US"/>
        </w:rPr>
      </w:pPr>
      <w:bookmarkStart w:id="93" w:name="_Toc179808162"/>
      <w:r w:rsidRPr="00097AA2">
        <w:rPr>
          <w:rFonts w:eastAsiaTheme="minorHAnsi"/>
          <w:lang w:eastAsia="en-US"/>
        </w:rPr>
        <w:t>Slaboproud</w:t>
      </w:r>
      <w:bookmarkEnd w:id="93"/>
    </w:p>
    <w:p w14:paraId="7AB31EF2" w14:textId="77777777" w:rsidR="0006215D" w:rsidRDefault="005F5E05" w:rsidP="0002336D">
      <w:pPr>
        <w:pStyle w:val="Nadpis2"/>
        <w:numPr>
          <w:ilvl w:val="1"/>
          <w:numId w:val="28"/>
        </w:numPr>
      </w:pPr>
      <w:bookmarkStart w:id="94" w:name="_Toc179808163"/>
      <w:r>
        <w:t>Přístupový a docházkový systém</w:t>
      </w:r>
      <w:bookmarkEnd w:id="94"/>
    </w:p>
    <w:p w14:paraId="44B72EF3" w14:textId="77777777" w:rsidR="0006215D" w:rsidRDefault="005F5E05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inteligentní terminály (bezkontaktní čtečky karet, čipy/karty</w:t>
      </w:r>
      <w:r w:rsidR="00AF4A86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AF4A86">
        <w:rPr>
          <w:rFonts w:eastAsiaTheme="minorHAnsi"/>
          <w:lang w:eastAsia="en-US"/>
        </w:rPr>
        <w:t>popř.</w:t>
      </w:r>
      <w:r>
        <w:rPr>
          <w:rFonts w:eastAsiaTheme="minorHAnsi"/>
          <w:lang w:eastAsia="en-US"/>
        </w:rPr>
        <w:t xml:space="preserve"> otisky prstů)</w:t>
      </w:r>
    </w:p>
    <w:p w14:paraId="4290FA44" w14:textId="77777777" w:rsidR="00D3137B" w:rsidRDefault="00D3137B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preferovat systémy umožňující využití NFC technologií a standardů ISO/IEC 14443A a B (umožňující použití karet a čipů od různých výrobců včetně platebních a jiných aktivních věrnostních karet nebo čipů)</w:t>
      </w:r>
    </w:p>
    <w:p w14:paraId="4EDDE250" w14:textId="77777777" w:rsidR="005F5E05" w:rsidRDefault="00D3137B" w:rsidP="00A74874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sytém bude umožňovat:</w:t>
      </w:r>
    </w:p>
    <w:p w14:paraId="313FE836" w14:textId="77777777" w:rsidR="00115F78" w:rsidRDefault="00115F78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napojení na systémy UJEP – plná kompatabilita se stávajícím systémem</w:t>
      </w:r>
    </w:p>
    <w:p w14:paraId="7BBC2E97" w14:textId="77777777" w:rsidR="008A7C12" w:rsidRPr="00725442" w:rsidRDefault="008A7C12" w:rsidP="00725442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Přístupový systém musí být kompatibilní se stávajícím systémem EKV.</w:t>
      </w:r>
    </w:p>
    <w:p w14:paraId="7D5441ED" w14:textId="77777777" w:rsidR="008A7C12" w:rsidRPr="00725442" w:rsidRDefault="008A7C12" w:rsidP="00725442">
      <w:pPr>
        <w:pStyle w:val="Odstavecseseznamem"/>
        <w:numPr>
          <w:ilvl w:val="2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Rozsah sytému určuje uživatel.</w:t>
      </w:r>
    </w:p>
    <w:p w14:paraId="247210AB" w14:textId="77777777" w:rsidR="008A7C12" w:rsidRPr="00725442" w:rsidRDefault="008A7C12" w:rsidP="00725442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 xml:space="preserve">Specifikace </w:t>
      </w:r>
    </w:p>
    <w:p w14:paraId="46F6356E" w14:textId="77777777" w:rsidR="008A7C12" w:rsidRPr="00725442" w:rsidRDefault="008A7C12" w:rsidP="00725442">
      <w:pPr>
        <w:pStyle w:val="Odstavecseseznamem"/>
        <w:numPr>
          <w:ilvl w:val="2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Přístupový systém musí být projektován jako doplnění stávajícího systému K4 (dodavatel fa. IMA), který je již na univerzitě provozován (www.ima.cz).</w:t>
      </w:r>
    </w:p>
    <w:p w14:paraId="6E6C9779" w14:textId="77777777" w:rsidR="008A7C12" w:rsidRDefault="008A7C12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</w:p>
    <w:p w14:paraId="56FBE6FB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nastavení přístupu do jednotlivých zón objektu – elektromechanické vložky ve dveřích + čtečka</w:t>
      </w:r>
    </w:p>
    <w:p w14:paraId="18D905ED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evidovat pohyb osob v čase (příchod a odchod)</w:t>
      </w:r>
    </w:p>
    <w:p w14:paraId="58C5074C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evidovat provedení procedur (popř. spuštění procedury na daný čas)</w:t>
      </w:r>
    </w:p>
    <w:p w14:paraId="19B5E346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propojení jednotlivých čteček do nadřazeného minipočítače s možností propojení na Ethernet</w:t>
      </w:r>
    </w:p>
    <w:p w14:paraId="71DCC726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neomezený počet uživatelů</w:t>
      </w:r>
    </w:p>
    <w:p w14:paraId="3DD0EB06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možnost programování čtečky pomocí WEB rozhraní</w:t>
      </w:r>
    </w:p>
    <w:p w14:paraId="12D52684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přenos konfigurace mezi jednotlivými čtečkami</w:t>
      </w:r>
    </w:p>
    <w:p w14:paraId="1633478F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 každé přístupové médium nastavit jiné ovládací výstupy</w:t>
      </w:r>
    </w:p>
    <w:p w14:paraId="484CF5DE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volné programování akcí (pravidel)</w:t>
      </w:r>
    </w:p>
    <w:p w14:paraId="4B8112F9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možnost použití podmíněných vstupů</w:t>
      </w:r>
    </w:p>
    <w:p w14:paraId="31C1C5AE" w14:textId="77777777" w:rsidR="00D3137B" w:rsidRDefault="00D3137B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zpracování a export dat o jednotlivých průchodech pomocí WiFi, RS458 nebo Ethernetu.</w:t>
      </w:r>
    </w:p>
    <w:p w14:paraId="71C97B46" w14:textId="77777777" w:rsidR="00AF4A86" w:rsidRDefault="009B0445" w:rsidP="00A74874">
      <w:pPr>
        <w:pStyle w:val="Odstavecseseznamem"/>
        <w:numPr>
          <w:ilvl w:val="1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</w:t>
      </w:r>
      <w:r w:rsidR="00AF4A86">
        <w:rPr>
          <w:rFonts w:eastAsiaTheme="minorHAnsi"/>
          <w:lang w:eastAsia="en-US"/>
        </w:rPr>
        <w:t>ezpečný provoz budovy i při výpadku proudu</w:t>
      </w:r>
    </w:p>
    <w:p w14:paraId="598B2F2E" w14:textId="77777777" w:rsidR="008A7C12" w:rsidRDefault="008A7C12" w:rsidP="008A7C12">
      <w:pPr>
        <w:pStyle w:val="Odstavecseseznamem"/>
        <w:ind w:left="1800"/>
        <w:rPr>
          <w:rFonts w:eastAsiaTheme="minorHAnsi"/>
          <w:lang w:eastAsia="en-US"/>
        </w:rPr>
      </w:pPr>
    </w:p>
    <w:p w14:paraId="4B9DD033" w14:textId="77777777" w:rsidR="00ED1081" w:rsidRDefault="00ED1081" w:rsidP="0002336D">
      <w:pPr>
        <w:pStyle w:val="Nadpis2"/>
      </w:pPr>
      <w:bookmarkStart w:id="95" w:name="_Toc179808164"/>
      <w:r>
        <w:t>Zásuvky</w:t>
      </w:r>
      <w:bookmarkEnd w:id="95"/>
    </w:p>
    <w:p w14:paraId="0049223A" w14:textId="77777777" w:rsidR="00ED1081" w:rsidRDefault="00ED1081" w:rsidP="00ED1081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vždy použít min. dvojzásuvku</w:t>
      </w:r>
    </w:p>
    <w:p w14:paraId="10B2BB8D" w14:textId="77777777" w:rsidR="00ED1081" w:rsidRPr="007E2FD0" w:rsidRDefault="00ED1081" w:rsidP="00ED1081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barva, typ a design budou v jednotné výrobní řadě (viz. část 9.)</w:t>
      </w:r>
    </w:p>
    <w:p w14:paraId="33D1D7B5" w14:textId="77777777" w:rsidR="000B6087" w:rsidRDefault="000B6087" w:rsidP="0085670E">
      <w:pPr>
        <w:pStyle w:val="Odstavecseseznamem"/>
      </w:pPr>
    </w:p>
    <w:p w14:paraId="144D078A" w14:textId="77777777" w:rsidR="008A7C12" w:rsidRPr="008A7C12" w:rsidRDefault="008A7C12" w:rsidP="00725442">
      <w:pPr>
        <w:pStyle w:val="Nadpis2"/>
      </w:pPr>
      <w:bookmarkStart w:id="96" w:name="_Toc179808165"/>
      <w:r w:rsidRPr="008A7C12">
        <w:t>Připojení k univerzitní síti</w:t>
      </w:r>
      <w:bookmarkEnd w:id="96"/>
    </w:p>
    <w:p w14:paraId="6A26FB71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Je nutné vybudovat optické připojení. Nejvhodnější přípojný bod určí Centrum informatiky.</w:t>
      </w:r>
    </w:p>
    <w:p w14:paraId="748914BC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Požadováno min. 12 vláken SM, ukončení konektory LC-PC.</w:t>
      </w:r>
    </w:p>
    <w:p w14:paraId="49ED65B6" w14:textId="77777777" w:rsidR="008A7C12" w:rsidRPr="008A7C12" w:rsidRDefault="008A7C12" w:rsidP="008A7C12">
      <w:pPr>
        <w:pStyle w:val="Odstavecseseznamem"/>
      </w:pPr>
    </w:p>
    <w:p w14:paraId="3363C2DF" w14:textId="77777777" w:rsidR="008A7C12" w:rsidRPr="008A7C12" w:rsidRDefault="008A7C12" w:rsidP="00725442">
      <w:pPr>
        <w:pStyle w:val="Nadpis2"/>
      </w:pPr>
      <w:bookmarkStart w:id="97" w:name="_Toc179808166"/>
      <w:r w:rsidRPr="008A7C12">
        <w:t>Slaboproudý rozvaděč</w:t>
      </w:r>
      <w:bookmarkEnd w:id="97"/>
    </w:p>
    <w:p w14:paraId="1537B0FE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Standardní 19“ rack. 600X600 mm..</w:t>
      </w:r>
    </w:p>
    <w:p w14:paraId="148DBACC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Bude v něm umístěn optický ODF, patchpanely pro SK, aktivní prvek (1U) a</w:t>
      </w:r>
    </w:p>
    <w:p w14:paraId="1C43D245" w14:textId="77777777" w:rsidR="008A7C12" w:rsidRPr="008A7C12" w:rsidRDefault="008A7C12" w:rsidP="008A7C12">
      <w:pPr>
        <w:pStyle w:val="Odstavecseseznamem"/>
      </w:pPr>
      <w:r w:rsidRPr="008A7C12">
        <w:t>power injektory pro AP. Výšku volit podle obsazenosti.</w:t>
      </w:r>
    </w:p>
    <w:p w14:paraId="70E65058" w14:textId="77777777" w:rsidR="008A7C12" w:rsidRPr="008A7C12" w:rsidRDefault="008A7C12" w:rsidP="008A7C12">
      <w:pPr>
        <w:pStyle w:val="Odstavecseseznamem"/>
      </w:pPr>
    </w:p>
    <w:p w14:paraId="4EA53169" w14:textId="77777777" w:rsidR="008A7C12" w:rsidRPr="008A7C12" w:rsidRDefault="008A7C12" w:rsidP="00725442">
      <w:pPr>
        <w:pStyle w:val="Nadpis2"/>
      </w:pPr>
      <w:bookmarkStart w:id="98" w:name="_Toc179808167"/>
      <w:r w:rsidRPr="008A7C12">
        <w:t>Strukturovaná kabeláž</w:t>
      </w:r>
      <w:bookmarkEnd w:id="98"/>
    </w:p>
    <w:p w14:paraId="32656349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Pro každé pracovní místo v kanceláři zbudovat 4 přípojná místa (2xdvojzásuvka RJ45).</w:t>
      </w:r>
    </w:p>
    <w:p w14:paraId="769EAEB3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Pro výukové prostory min. 1 dvojzásuvku („katedra“).</w:t>
      </w:r>
    </w:p>
    <w:p w14:paraId="40A0F84C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Zásuvky pro přístroje, projekční zařízení apd. podle dispozic uživatele.</w:t>
      </w:r>
    </w:p>
    <w:p w14:paraId="7A624B68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Přípravy pro wifi AP – dvojzásuvka na stropě či blízké stěně.</w:t>
      </w:r>
    </w:p>
    <w:p w14:paraId="27F3BFC8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U každé technologie, kde se dá předpokládat i do budoucna osazení MaR (elektro, teplo, voda apd.) vždy umístit jednu dvojzásuvku.</w:t>
      </w:r>
    </w:p>
    <w:p w14:paraId="4D111DD1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Kabeláž min. cat6.</w:t>
      </w:r>
    </w:p>
    <w:p w14:paraId="24B1C3AD" w14:textId="77777777" w:rsidR="008A7C12" w:rsidRPr="008A7C12" w:rsidRDefault="008A7C12" w:rsidP="008A7C12">
      <w:pPr>
        <w:pStyle w:val="Odstavecseseznamem"/>
      </w:pPr>
    </w:p>
    <w:p w14:paraId="52AC9B23" w14:textId="77777777" w:rsidR="008A7C12" w:rsidRPr="008A7C12" w:rsidRDefault="008A7C12" w:rsidP="00725442">
      <w:pPr>
        <w:pStyle w:val="Nadpis2"/>
      </w:pPr>
      <w:bookmarkStart w:id="99" w:name="_Toc179808168"/>
      <w:r w:rsidRPr="008A7C12">
        <w:t>Bezdrátová WiFi síť</w:t>
      </w:r>
      <w:bookmarkEnd w:id="99"/>
    </w:p>
    <w:p w14:paraId="42C87F02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AP rozmístit tak, aby wifi signálem byly plně pokryty vnitřní prostory, tak i prostory vnější. Vnější WiFi musí mít pro takové umístění odpovídající IP krytí či být zastřešené.</w:t>
      </w:r>
    </w:p>
    <w:p w14:paraId="20BD3BC8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Dodané AP musí být kompatibilní se stávající wifi infrastrukturou univerzity založenou na Unifi kontroleru (www.ui.com).</w:t>
      </w:r>
    </w:p>
    <w:p w14:paraId="16AB2925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Potřebné AP včetně napájení musí být dodány stavbou.</w:t>
      </w:r>
    </w:p>
    <w:p w14:paraId="3F5640D7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Základní aktivní prvek (ethernet přepínač) dodá CI.</w:t>
      </w:r>
    </w:p>
    <w:p w14:paraId="6B024E1F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Specifikace AP</w:t>
      </w:r>
    </w:p>
    <w:p w14:paraId="527BE92E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Acess Point 2,4GHz/5GHz,pro vnitřní prostory je požadovaná stropní montáž, 3x3 MIMO  2,4GHz i 5GHz Acess Point s rychlostí přenosu alespoň 1500 Mbpsa podporou normy 802.11ax (či ac pro vnější), 1Gbit LAN konektivita</w:t>
      </w:r>
    </w:p>
    <w:p w14:paraId="76AD7588" w14:textId="77777777" w:rsidR="008A7C12" w:rsidRPr="008A7C12" w:rsidRDefault="008A7C12" w:rsidP="008A7C12">
      <w:pPr>
        <w:pStyle w:val="Odstavecseseznamem"/>
      </w:pPr>
    </w:p>
    <w:p w14:paraId="7782CADA" w14:textId="77777777" w:rsidR="008A7C12" w:rsidRPr="008A7C12" w:rsidRDefault="008A7C12" w:rsidP="00725442">
      <w:pPr>
        <w:pStyle w:val="Nadpis2"/>
      </w:pPr>
      <w:bookmarkStart w:id="100" w:name="_Toc179808169"/>
      <w:r w:rsidRPr="008A7C12">
        <w:t>Telefonie</w:t>
      </w:r>
      <w:bookmarkEnd w:id="100"/>
    </w:p>
    <w:p w14:paraId="6FAD157D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Telefony budou řešeny pomocí IP telefonie s využitím SK.</w:t>
      </w:r>
    </w:p>
    <w:p w14:paraId="5E1E45D5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Telefony dodává stavba.</w:t>
      </w:r>
    </w:p>
    <w:p w14:paraId="4A69EC19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Specifikace IP telefonů</w:t>
      </w:r>
    </w:p>
    <w:p w14:paraId="5C934E40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  <w:r w:rsidRPr="00725442">
        <w:rPr>
          <w:rFonts w:eastAsiaTheme="minorHAnsi"/>
          <w:lang w:eastAsia="en-US"/>
        </w:rPr>
        <w:t>IP telefony musí být kompatibilní z ústřednami řady Nexspan (AASTRA),  dodavatel  Atlantis telecom (</w:t>
      </w:r>
      <w:hyperlink r:id="rId8" w:history="1">
        <w:r w:rsidRPr="00725442">
          <w:rPr>
            <w:rFonts w:eastAsiaTheme="minorHAnsi"/>
            <w:lang w:eastAsia="en-US"/>
          </w:rPr>
          <w:t>http://www.atlantis.cz/</w:t>
        </w:r>
      </w:hyperlink>
      <w:r w:rsidRPr="00725442">
        <w:rPr>
          <w:rFonts w:eastAsiaTheme="minorHAnsi"/>
          <w:lang w:eastAsia="en-US"/>
        </w:rPr>
        <w:t>)</w:t>
      </w:r>
    </w:p>
    <w:p w14:paraId="1A2DDEEB" w14:textId="77777777" w:rsidR="008A7C12" w:rsidRPr="00725442" w:rsidRDefault="008A7C12" w:rsidP="00725442">
      <w:pPr>
        <w:pStyle w:val="Odstavecseseznamem"/>
        <w:numPr>
          <w:ilvl w:val="0"/>
          <w:numId w:val="1"/>
        </w:numPr>
        <w:rPr>
          <w:rFonts w:eastAsiaTheme="minorHAnsi"/>
          <w:lang w:eastAsia="en-US"/>
        </w:rPr>
      </w:pPr>
    </w:p>
    <w:p w14:paraId="6CCDA5E6" w14:textId="77777777" w:rsidR="00C37C5B" w:rsidRDefault="0056163A" w:rsidP="00C37C5B">
      <w:pPr>
        <w:pStyle w:val="Nadpis1"/>
      </w:pPr>
      <w:bookmarkStart w:id="101" w:name="_Toc179808170"/>
      <w:r w:rsidRPr="00B6461A">
        <w:lastRenderedPageBreak/>
        <w:t>Venkovní prostory</w:t>
      </w:r>
      <w:bookmarkEnd w:id="101"/>
    </w:p>
    <w:p w14:paraId="2862622A" w14:textId="77777777" w:rsidR="008E707B" w:rsidRDefault="008E707B" w:rsidP="0002336D">
      <w:pPr>
        <w:pStyle w:val="Nadpis2"/>
      </w:pPr>
      <w:bookmarkStart w:id="102" w:name="_Toc179808171"/>
      <w:r>
        <w:t>Mlatová cesta</w:t>
      </w:r>
      <w:bookmarkEnd w:id="102"/>
    </w:p>
    <w:p w14:paraId="615CB79A" w14:textId="77777777" w:rsidR="00F0307B" w:rsidRDefault="00F0307B">
      <w:pPr>
        <w:pStyle w:val="Odstavecseseznamem"/>
        <w:numPr>
          <w:ilvl w:val="0"/>
          <w:numId w:val="30"/>
        </w:numPr>
      </w:pPr>
      <w:r>
        <w:t>lemované dřevěnými trámy</w:t>
      </w:r>
      <w:r w:rsidR="008E707B">
        <w:t>, obrubníky z přírodního kamene nebo kamennou dlažbou</w:t>
      </w:r>
    </w:p>
    <w:p w14:paraId="3CFC80B0" w14:textId="77777777" w:rsidR="00F0307B" w:rsidRDefault="00F0307B">
      <w:pPr>
        <w:pStyle w:val="Odstavecseseznamem"/>
        <w:numPr>
          <w:ilvl w:val="0"/>
          <w:numId w:val="30"/>
        </w:numPr>
      </w:pPr>
      <w:r>
        <w:t>drenážovaný hutněný podklad s krycí geotextilií</w:t>
      </w:r>
      <w:r w:rsidR="008E707B">
        <w:t xml:space="preserve"> (použít systémové drenážní potrubí)</w:t>
      </w:r>
    </w:p>
    <w:p w14:paraId="3DE1AF70" w14:textId="77777777" w:rsidR="00F0307B" w:rsidRDefault="00F0307B">
      <w:pPr>
        <w:pStyle w:val="Odstavecseseznamem"/>
        <w:numPr>
          <w:ilvl w:val="0"/>
          <w:numId w:val="30"/>
        </w:numPr>
      </w:pPr>
      <w:r>
        <w:t xml:space="preserve">souvrství </w:t>
      </w:r>
      <w:r w:rsidR="008E707B">
        <w:t>musí propouštět vodu</w:t>
      </w:r>
    </w:p>
    <w:p w14:paraId="16142AD1" w14:textId="77777777" w:rsidR="008E707B" w:rsidRDefault="008E707B">
      <w:pPr>
        <w:pStyle w:val="Odstavecseseznamem"/>
        <w:numPr>
          <w:ilvl w:val="0"/>
          <w:numId w:val="30"/>
        </w:numPr>
      </w:pPr>
      <w:r>
        <w:t>lože ze štěrkodrti 0/32 nebo 0/42 mm v tl. ≥ 200 mm podle únosnosti podloží</w:t>
      </w:r>
    </w:p>
    <w:p w14:paraId="1EBB4036" w14:textId="77777777" w:rsidR="008E707B" w:rsidRDefault="008E707B">
      <w:pPr>
        <w:pStyle w:val="Odstavecseseznamem"/>
        <w:numPr>
          <w:ilvl w:val="0"/>
          <w:numId w:val="30"/>
        </w:numPr>
      </w:pPr>
      <w:r>
        <w:t>obrusná vrstva z lomové prosívky 0/4 mm v tl. 30 až 40 mm</w:t>
      </w:r>
    </w:p>
    <w:p w14:paraId="109B1882" w14:textId="77777777" w:rsidR="008E707B" w:rsidRDefault="008E707B">
      <w:pPr>
        <w:pStyle w:val="Odstavecseseznamem"/>
        <w:numPr>
          <w:ilvl w:val="0"/>
          <w:numId w:val="30"/>
        </w:numPr>
      </w:pPr>
      <w:r>
        <w:t>v případě pojezdu s běžným zatížením až 7,5 t je nutné vložit mezi lože a obrusnou vrstvu tzv. dynamickou vrstvu z lomové prosívky frakce 0/16 v tl. 60 mm</w:t>
      </w:r>
    </w:p>
    <w:p w14:paraId="2907F23E" w14:textId="77777777" w:rsidR="00F0307B" w:rsidRDefault="008E707B" w:rsidP="0056163A">
      <w:pPr>
        <w:pStyle w:val="Odstavecseseznamem"/>
        <w:numPr>
          <w:ilvl w:val="0"/>
          <w:numId w:val="30"/>
        </w:numPr>
        <w:spacing w:after="160"/>
        <w:ind w:left="1066" w:hanging="357"/>
      </w:pPr>
      <w:r>
        <w:t>nesmí být nahrazeno skladbou MZK (mechanicky zpevněné kamenivo podle</w:t>
      </w:r>
      <w:r w:rsidRPr="008E707B">
        <w:t xml:space="preserve"> ČSN 73 61 </w:t>
      </w:r>
      <w:r w:rsidR="00867DB6" w:rsidRPr="008E707B">
        <w:t>26–1</w:t>
      </w:r>
      <w:r w:rsidRPr="008E707B">
        <w:t>:2006</w:t>
      </w:r>
      <w:r>
        <w:t>), nevhodné pro pěší a cyklisty, velká ostrá zrna</w:t>
      </w:r>
    </w:p>
    <w:p w14:paraId="30E50526" w14:textId="77777777" w:rsidR="0056163A" w:rsidRDefault="00115F78" w:rsidP="0056163A">
      <w:pPr>
        <w:pStyle w:val="Nadpis2"/>
      </w:pPr>
      <w:bookmarkStart w:id="103" w:name="_Toc179808172"/>
      <w:r>
        <w:t>Venkovní učebna</w:t>
      </w:r>
      <w:bookmarkEnd w:id="103"/>
      <w:r>
        <w:t xml:space="preserve"> </w:t>
      </w:r>
    </w:p>
    <w:p w14:paraId="5D03475D" w14:textId="77777777" w:rsidR="00115F78" w:rsidRDefault="00115F78" w:rsidP="00115F78">
      <w:pPr>
        <w:pStyle w:val="Odstavecseseznamem"/>
        <w:numPr>
          <w:ilvl w:val="0"/>
          <w:numId w:val="30"/>
        </w:numPr>
      </w:pPr>
      <w:r>
        <w:t>pro 2</w:t>
      </w:r>
      <w:r w:rsidR="00620354">
        <w:t>5</w:t>
      </w:r>
      <w:r>
        <w:t xml:space="preserve"> osob </w:t>
      </w:r>
    </w:p>
    <w:p w14:paraId="61D59C57" w14:textId="77777777" w:rsidR="00115F78" w:rsidRDefault="00B15511" w:rsidP="00115F78">
      <w:pPr>
        <w:pStyle w:val="Odstavecseseznamem"/>
        <w:numPr>
          <w:ilvl w:val="0"/>
          <w:numId w:val="30"/>
        </w:numPr>
      </w:pPr>
      <w:r>
        <w:t>použití přírodních materiálů</w:t>
      </w:r>
    </w:p>
    <w:p w14:paraId="5ADBA27A" w14:textId="77777777" w:rsidR="00B15511" w:rsidRDefault="00B15511" w:rsidP="00115F78">
      <w:pPr>
        <w:pStyle w:val="Odstavecseseznamem"/>
        <w:numPr>
          <w:ilvl w:val="0"/>
          <w:numId w:val="30"/>
        </w:numPr>
      </w:pPr>
      <w:r>
        <w:t>možné pohledové betony</w:t>
      </w:r>
    </w:p>
    <w:p w14:paraId="36F4F93D" w14:textId="77777777" w:rsidR="00B15511" w:rsidRDefault="00B15511" w:rsidP="00115F78">
      <w:pPr>
        <w:pStyle w:val="Odstavecseseznamem"/>
        <w:numPr>
          <w:ilvl w:val="0"/>
          <w:numId w:val="30"/>
        </w:numPr>
      </w:pPr>
      <w:r>
        <w:t>využití venkovní dlažby</w:t>
      </w:r>
    </w:p>
    <w:p w14:paraId="6F0A679C" w14:textId="77777777" w:rsidR="000E31C8" w:rsidRDefault="000E31C8" w:rsidP="00115F78">
      <w:pPr>
        <w:pStyle w:val="Odstavecseseznamem"/>
        <w:numPr>
          <w:ilvl w:val="0"/>
          <w:numId w:val="30"/>
        </w:numPr>
      </w:pPr>
      <w:r>
        <w:t>napojení na přístupovou komunikaci a napojení na venkovní jezírko</w:t>
      </w:r>
    </w:p>
    <w:p w14:paraId="7D35AC53" w14:textId="77777777" w:rsidR="000E31C8" w:rsidRDefault="000E31C8" w:rsidP="000E31C8"/>
    <w:p w14:paraId="0F20F8A5" w14:textId="77777777" w:rsidR="000E31C8" w:rsidRPr="00C708A3" w:rsidRDefault="000E31C8" w:rsidP="00620354">
      <w:pPr>
        <w:pStyle w:val="Nadpis2"/>
      </w:pPr>
      <w:bookmarkStart w:id="104" w:name="_Toc179808173"/>
      <w:r w:rsidRPr="00C708A3">
        <w:t>Venkovní jezírko</w:t>
      </w:r>
      <w:bookmarkEnd w:id="104"/>
    </w:p>
    <w:p w14:paraId="7EEF9B98" w14:textId="77777777" w:rsidR="000E31C8" w:rsidRPr="00C708A3" w:rsidRDefault="000E31C8" w:rsidP="000E31C8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 xml:space="preserve">Plocha </w:t>
      </w:r>
      <w:r w:rsidR="00284ABA" w:rsidRPr="00C708A3">
        <w:rPr>
          <w:lang w:eastAsia="en-US"/>
        </w:rPr>
        <w:t>60 m2 – 75 m2</w:t>
      </w:r>
    </w:p>
    <w:p w14:paraId="49310543" w14:textId="77777777" w:rsidR="00284ABA" w:rsidRPr="00C708A3" w:rsidRDefault="00284ABA" w:rsidP="00284ABA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>Cca 100 m3</w:t>
      </w:r>
    </w:p>
    <w:p w14:paraId="78A3BCAB" w14:textId="77777777" w:rsidR="00916B57" w:rsidRPr="00C708A3" w:rsidRDefault="00916B57" w:rsidP="00284ABA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>Hloubka kromě příbřežní zóny 1,5 – 2 m</w:t>
      </w:r>
    </w:p>
    <w:p w14:paraId="3C89EA73" w14:textId="77777777" w:rsidR="00284ABA" w:rsidRPr="00C708A3" w:rsidRDefault="00284ABA" w:rsidP="00284ABA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 xml:space="preserve">Přirozený tvar – ovál </w:t>
      </w:r>
    </w:p>
    <w:p w14:paraId="11F42136" w14:textId="77777777" w:rsidR="000E31C8" w:rsidRPr="00C708A3" w:rsidRDefault="000E31C8" w:rsidP="000E31C8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 xml:space="preserve">Doplnění o výukovou </w:t>
      </w:r>
      <w:r w:rsidR="00916B57" w:rsidRPr="00C708A3">
        <w:rPr>
          <w:lang w:eastAsia="en-US"/>
        </w:rPr>
        <w:t xml:space="preserve">a údržbovou </w:t>
      </w:r>
      <w:r w:rsidRPr="00C708A3">
        <w:rPr>
          <w:lang w:eastAsia="en-US"/>
        </w:rPr>
        <w:t xml:space="preserve">lávku </w:t>
      </w:r>
      <w:r w:rsidR="00CA2E5A" w:rsidRPr="00C708A3">
        <w:rPr>
          <w:lang w:eastAsia="en-US"/>
        </w:rPr>
        <w:t xml:space="preserve">uprostřed – nosnost pro cca 25 osob </w:t>
      </w:r>
    </w:p>
    <w:p w14:paraId="5DAAC984" w14:textId="77777777" w:rsidR="000E31C8" w:rsidRPr="00C708A3" w:rsidRDefault="000E31C8" w:rsidP="000E31C8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>Osazení vhodnou zelení</w:t>
      </w:r>
      <w:r w:rsidR="00284ABA" w:rsidRPr="00C708A3">
        <w:rPr>
          <w:lang w:eastAsia="en-US"/>
        </w:rPr>
        <w:t xml:space="preserve"> – břehová atd. </w:t>
      </w:r>
    </w:p>
    <w:p w14:paraId="7C01AFEE" w14:textId="77777777" w:rsidR="000E31C8" w:rsidRPr="00C708A3" w:rsidRDefault="000E31C8" w:rsidP="000E31C8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>Napojení na kořenovou výukovou Čistírnu odpadních vod</w:t>
      </w:r>
    </w:p>
    <w:p w14:paraId="67C73BA3" w14:textId="77777777" w:rsidR="00CA2E5A" w:rsidRPr="00C708A3" w:rsidRDefault="005F747E" w:rsidP="00CA2E5A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>Přepad vody z plného rybníčku</w:t>
      </w:r>
      <w:r w:rsidR="00CA2E5A" w:rsidRPr="00C708A3">
        <w:rPr>
          <w:lang w:eastAsia="en-US"/>
        </w:rPr>
        <w:t xml:space="preserve"> – napojení na melioraci/zasakování</w:t>
      </w:r>
    </w:p>
    <w:p w14:paraId="6147D7EB" w14:textId="77777777" w:rsidR="00CA2E5A" w:rsidRDefault="00CA2E5A" w:rsidP="000E31C8">
      <w:pPr>
        <w:pStyle w:val="Odstavecseseznamem"/>
        <w:numPr>
          <w:ilvl w:val="0"/>
          <w:numId w:val="30"/>
        </w:numPr>
        <w:rPr>
          <w:lang w:eastAsia="en-US"/>
        </w:rPr>
      </w:pPr>
      <w:r w:rsidRPr="00C708A3">
        <w:rPr>
          <w:lang w:eastAsia="en-US"/>
        </w:rPr>
        <w:t xml:space="preserve">Z jedné strany mírný sklon s biotopem </w:t>
      </w:r>
    </w:p>
    <w:p w14:paraId="1C334E4E" w14:textId="77777777" w:rsidR="00BE0D89" w:rsidRPr="00C708A3" w:rsidRDefault="00BE0D89" w:rsidP="000E31C8">
      <w:pPr>
        <w:pStyle w:val="Odstavecseseznamem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 xml:space="preserve">Musí plnit samočistící funkci </w:t>
      </w:r>
      <w:r w:rsidR="00766651">
        <w:rPr>
          <w:lang w:eastAsia="en-US"/>
        </w:rPr>
        <w:t>– vhodné materiály, vegetace</w:t>
      </w:r>
    </w:p>
    <w:p w14:paraId="774FCA71" w14:textId="77777777" w:rsidR="000E31C8" w:rsidRPr="000E31C8" w:rsidRDefault="000E31C8" w:rsidP="007543CD">
      <w:pPr>
        <w:pStyle w:val="Odstavecseseznamem"/>
        <w:ind w:left="1069"/>
        <w:rPr>
          <w:lang w:eastAsia="en-US"/>
        </w:rPr>
      </w:pPr>
    </w:p>
    <w:p w14:paraId="4B165586" w14:textId="77777777" w:rsidR="007543CD" w:rsidRDefault="007543CD" w:rsidP="00620354">
      <w:pPr>
        <w:pStyle w:val="Nadpis2"/>
      </w:pPr>
      <w:bookmarkStart w:id="105" w:name="_Toc179808174"/>
      <w:r>
        <w:t>Kořenová čistírna odpadních vod</w:t>
      </w:r>
      <w:bookmarkEnd w:id="105"/>
    </w:p>
    <w:p w14:paraId="32DBD4EA" w14:textId="77777777" w:rsidR="007543CD" w:rsidRDefault="007543CD" w:rsidP="007543CD">
      <w:pPr>
        <w:pStyle w:val="Odstavecseseznamem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Anaerobní separátor</w:t>
      </w:r>
    </w:p>
    <w:p w14:paraId="3683E9AD" w14:textId="77777777" w:rsidR="007543CD" w:rsidRDefault="007543CD" w:rsidP="007543CD">
      <w:pPr>
        <w:pStyle w:val="Odstavecseseznamem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Pulzní šachta</w:t>
      </w:r>
    </w:p>
    <w:p w14:paraId="7DA8756D" w14:textId="77777777" w:rsidR="007543CD" w:rsidRDefault="007543CD" w:rsidP="007543CD">
      <w:pPr>
        <w:pStyle w:val="Odstavecseseznamem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Vertikální a denitrifikační filtr</w:t>
      </w:r>
    </w:p>
    <w:p w14:paraId="42ADBFCC" w14:textId="77777777" w:rsidR="007543CD" w:rsidRDefault="007543CD" w:rsidP="007543CD">
      <w:pPr>
        <w:pStyle w:val="Odstavecseseznamem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Jímka DN 600 Čerpání PV / Odběr vzorků</w:t>
      </w:r>
      <w:r w:rsidR="00F539EF">
        <w:rPr>
          <w:lang w:eastAsia="en-US"/>
        </w:rPr>
        <w:t xml:space="preserve"> 2x (na vstupu a na výstupu)</w:t>
      </w:r>
    </w:p>
    <w:p w14:paraId="1EA3CFDA" w14:textId="77777777" w:rsidR="007543CD" w:rsidRDefault="007543CD" w:rsidP="007543CD">
      <w:pPr>
        <w:pStyle w:val="Odstavecseseznamem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Vsakovací objekt / Napojení na venkovní jezírko</w:t>
      </w:r>
    </w:p>
    <w:p w14:paraId="0D699067" w14:textId="77777777" w:rsidR="00DF3BB8" w:rsidRDefault="00DF3BB8" w:rsidP="00DF3BB8">
      <w:pPr>
        <w:pStyle w:val="Odstavecseseznamem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systémové řešení se zárukou min. 5 let na celý systém nejen na jednotlivé komponenty,</w:t>
      </w:r>
      <w:r w:rsidRPr="001E5501">
        <w:rPr>
          <w:lang w:eastAsia="en-US"/>
        </w:rPr>
        <w:t xml:space="preserve"> </w:t>
      </w:r>
      <w:r>
        <w:rPr>
          <w:lang w:eastAsia="en-US"/>
        </w:rPr>
        <w:t>dostupný záruční a pozáruční servis</w:t>
      </w:r>
    </w:p>
    <w:p w14:paraId="25D5675B" w14:textId="77777777" w:rsidR="00DF3BB8" w:rsidRPr="007543CD" w:rsidRDefault="00DF3BB8" w:rsidP="00DF3BB8">
      <w:pPr>
        <w:pStyle w:val="Odstavecseseznamem"/>
        <w:ind w:left="1069"/>
        <w:rPr>
          <w:lang w:eastAsia="en-US"/>
        </w:rPr>
      </w:pPr>
    </w:p>
    <w:p w14:paraId="06EAE0C9" w14:textId="77777777" w:rsidR="007543CD" w:rsidRDefault="007543CD" w:rsidP="007543CD">
      <w:pPr>
        <w:rPr>
          <w:lang w:eastAsia="en-US"/>
        </w:rPr>
      </w:pPr>
    </w:p>
    <w:p w14:paraId="7BBE2082" w14:textId="77777777" w:rsidR="007543CD" w:rsidRDefault="007543CD" w:rsidP="00620354">
      <w:pPr>
        <w:pStyle w:val="Nadpis2"/>
      </w:pPr>
      <w:bookmarkStart w:id="106" w:name="_Toc179808175"/>
      <w:r>
        <w:t>Výuková zahrada</w:t>
      </w:r>
      <w:bookmarkEnd w:id="106"/>
    </w:p>
    <w:p w14:paraId="47F222D9" w14:textId="77777777" w:rsidR="007543CD" w:rsidRPr="007543CD" w:rsidRDefault="007543CD" w:rsidP="007543CD">
      <w:pPr>
        <w:pStyle w:val="Odstavecseseznamem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Doplnění viz samostatný projekt</w:t>
      </w:r>
    </w:p>
    <w:p w14:paraId="2F2FAFFB" w14:textId="77777777" w:rsidR="000E31C8" w:rsidRPr="00115F78" w:rsidRDefault="000E31C8" w:rsidP="000E31C8">
      <w:pPr>
        <w:pStyle w:val="Odstavecseseznamem"/>
        <w:ind w:left="1069"/>
      </w:pPr>
    </w:p>
    <w:p w14:paraId="537EFF28" w14:textId="77777777" w:rsidR="002F0D71" w:rsidRDefault="00AA0E16" w:rsidP="00AA0E16">
      <w:pPr>
        <w:pStyle w:val="Nadpis1"/>
        <w:rPr>
          <w:lang w:eastAsia="en-US"/>
        </w:rPr>
      </w:pPr>
      <w:bookmarkStart w:id="107" w:name="_Toc179808176"/>
      <w:r>
        <w:rPr>
          <w:lang w:eastAsia="en-US"/>
        </w:rPr>
        <w:t>Ostatní</w:t>
      </w:r>
      <w:bookmarkEnd w:id="107"/>
    </w:p>
    <w:p w14:paraId="4A0F8C9A" w14:textId="77777777" w:rsidR="00D24E10" w:rsidRDefault="00D24E10" w:rsidP="0002336D">
      <w:pPr>
        <w:pStyle w:val="Nadpis2"/>
        <w:numPr>
          <w:ilvl w:val="1"/>
          <w:numId w:val="32"/>
        </w:numPr>
      </w:pPr>
      <w:bookmarkStart w:id="108" w:name="_Toc179808177"/>
      <w:r>
        <w:t>Kuchyňská linka (více druhů</w:t>
      </w:r>
      <w:r w:rsidR="002D351C">
        <w:t>)</w:t>
      </w:r>
      <w:bookmarkEnd w:id="108"/>
    </w:p>
    <w:p w14:paraId="5191DF70" w14:textId="77777777" w:rsidR="00ED1AE7" w:rsidRDefault="00F83F9D">
      <w:pPr>
        <w:pStyle w:val="Odstavecseseznamem"/>
        <w:numPr>
          <w:ilvl w:val="1"/>
          <w:numId w:val="14"/>
        </w:numPr>
        <w:rPr>
          <w:lang w:eastAsia="en-US"/>
        </w:rPr>
      </w:pPr>
      <w:r>
        <w:t>r</w:t>
      </w:r>
      <w:r w:rsidR="00673306">
        <w:t>ozmístění</w:t>
      </w:r>
      <w:r>
        <w:t xml:space="preserve"> podle </w:t>
      </w:r>
      <w:r w:rsidRPr="00981500">
        <w:rPr>
          <w:b/>
          <w:bCs/>
        </w:rPr>
        <w:t>Knihy místností</w:t>
      </w:r>
      <w:r>
        <w:t xml:space="preserve">, </w:t>
      </w:r>
      <w:r w:rsidR="00ED1AE7">
        <w:rPr>
          <w:lang w:eastAsia="en-US"/>
        </w:rPr>
        <w:t xml:space="preserve">popř. další umístění, pokud bude v rámci navržené dispozice </w:t>
      </w:r>
    </w:p>
    <w:p w14:paraId="6435B050" w14:textId="77777777" w:rsidR="00AA0E16" w:rsidRDefault="00AA0E16">
      <w:pPr>
        <w:pStyle w:val="Odstavecseseznamem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pracovní deska</w:t>
      </w:r>
      <w:r w:rsidR="00673306">
        <w:rPr>
          <w:lang w:eastAsia="en-US"/>
        </w:rPr>
        <w:t>:</w:t>
      </w:r>
    </w:p>
    <w:p w14:paraId="7AB9EB17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lastRenderedPageBreak/>
        <w:t>hladká s oblou hranou</w:t>
      </w:r>
    </w:p>
    <w:p w14:paraId="497CBF20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povrch laminát</w:t>
      </w:r>
    </w:p>
    <w:p w14:paraId="51BD0C82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jádro dřevotříska</w:t>
      </w:r>
    </w:p>
    <w:p w14:paraId="5C95C7EB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lem plastový (v designu desky)</w:t>
      </w:r>
    </w:p>
    <w:p w14:paraId="79236366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hloubka min. 64 cm</w:t>
      </w:r>
    </w:p>
    <w:p w14:paraId="5DA948DF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tl. min. 28 mm</w:t>
      </w:r>
    </w:p>
    <w:p w14:paraId="425D86ED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napojení na stěnu systémovou lištou</w:t>
      </w:r>
    </w:p>
    <w:p w14:paraId="190E0BDD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odolné teplotám do 120 °C</w:t>
      </w:r>
    </w:p>
    <w:p w14:paraId="4AE9E7FD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odolné tekutinám, páře, oleji, úderům a škrábancům</w:t>
      </w:r>
    </w:p>
    <w:p w14:paraId="0A75B26D" w14:textId="77777777" w:rsidR="00673306" w:rsidRDefault="00673306">
      <w:pPr>
        <w:pStyle w:val="Odstavecseseznamem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odolné běžně používané desinfekci a čistícím prostředkům</w:t>
      </w:r>
    </w:p>
    <w:p w14:paraId="604AA715" w14:textId="77777777" w:rsidR="00673306" w:rsidRDefault="00673306">
      <w:pPr>
        <w:pStyle w:val="Odstavecseseznamem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korpus kuchyňské linky</w:t>
      </w:r>
    </w:p>
    <w:p w14:paraId="2AF8C645" w14:textId="77777777" w:rsidR="00673306" w:rsidRDefault="00FD1851">
      <w:pPr>
        <w:pStyle w:val="Odstavecseseznamem"/>
        <w:numPr>
          <w:ilvl w:val="1"/>
          <w:numId w:val="25"/>
        </w:numPr>
        <w:rPr>
          <w:lang w:eastAsia="en-US"/>
        </w:rPr>
      </w:pPr>
      <w:r>
        <w:rPr>
          <w:lang w:eastAsia="en-US"/>
        </w:rPr>
        <w:t>oboustranně laminovaná LTD deska</w:t>
      </w:r>
    </w:p>
    <w:p w14:paraId="24DAFF4A" w14:textId="77777777" w:rsidR="00673306" w:rsidRDefault="00673306">
      <w:pPr>
        <w:pStyle w:val="Odstavecseseznamem"/>
        <w:numPr>
          <w:ilvl w:val="1"/>
          <w:numId w:val="25"/>
        </w:numPr>
        <w:rPr>
          <w:lang w:eastAsia="en-US"/>
        </w:rPr>
      </w:pPr>
      <w:r>
        <w:rPr>
          <w:lang w:eastAsia="en-US"/>
        </w:rPr>
        <w:t xml:space="preserve">odolné hrany ABS o síle min. </w:t>
      </w:r>
      <w:r w:rsidR="00FD1851">
        <w:rPr>
          <w:lang w:eastAsia="en-US"/>
        </w:rPr>
        <w:t>1</w:t>
      </w:r>
      <w:r>
        <w:rPr>
          <w:lang w:eastAsia="en-US"/>
        </w:rPr>
        <w:t xml:space="preserve"> mm</w:t>
      </w:r>
    </w:p>
    <w:p w14:paraId="00807288" w14:textId="77777777" w:rsidR="00673306" w:rsidRDefault="00673306">
      <w:pPr>
        <w:pStyle w:val="Odstavecseseznamem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dvířka</w:t>
      </w:r>
    </w:p>
    <w:p w14:paraId="5AB68B2B" w14:textId="77777777" w:rsidR="00FD1851" w:rsidRDefault="00FD1851">
      <w:pPr>
        <w:pStyle w:val="Odstavecseseznamem"/>
        <w:numPr>
          <w:ilvl w:val="1"/>
          <w:numId w:val="25"/>
        </w:numPr>
        <w:rPr>
          <w:lang w:eastAsia="en-US"/>
        </w:rPr>
      </w:pPr>
      <w:r>
        <w:rPr>
          <w:lang w:eastAsia="en-US"/>
        </w:rPr>
        <w:t>MDF deska</w:t>
      </w:r>
    </w:p>
    <w:p w14:paraId="2805E091" w14:textId="77777777" w:rsidR="00FD1851" w:rsidRDefault="00FD1851">
      <w:pPr>
        <w:pStyle w:val="Odstavecseseznamem"/>
        <w:numPr>
          <w:ilvl w:val="1"/>
          <w:numId w:val="25"/>
        </w:numPr>
        <w:rPr>
          <w:lang w:eastAsia="en-US"/>
        </w:rPr>
      </w:pPr>
      <w:r>
        <w:rPr>
          <w:lang w:eastAsia="en-US"/>
        </w:rPr>
        <w:t>povrchová úprava folie s přetažením přes hranu</w:t>
      </w:r>
    </w:p>
    <w:p w14:paraId="0484E7DB" w14:textId="77777777" w:rsidR="00673306" w:rsidRDefault="00673306">
      <w:pPr>
        <w:pStyle w:val="Odstavecseseznamem"/>
        <w:numPr>
          <w:ilvl w:val="0"/>
          <w:numId w:val="25"/>
        </w:numPr>
        <w:spacing w:after="160"/>
        <w:ind w:left="1066" w:hanging="357"/>
        <w:rPr>
          <w:lang w:eastAsia="en-US"/>
        </w:rPr>
      </w:pPr>
      <w:r>
        <w:rPr>
          <w:lang w:eastAsia="en-US"/>
        </w:rPr>
        <w:t xml:space="preserve">povrchová úprava za linkou – </w:t>
      </w:r>
      <w:r w:rsidR="00F83F9D">
        <w:rPr>
          <w:lang w:eastAsia="en-US"/>
        </w:rPr>
        <w:t>plná záda z laminované desky LTD</w:t>
      </w:r>
    </w:p>
    <w:p w14:paraId="79BF737A" w14:textId="77777777" w:rsidR="00D24E10" w:rsidRDefault="00D24E10" w:rsidP="0002336D">
      <w:pPr>
        <w:pStyle w:val="Nadpis2"/>
      </w:pPr>
      <w:bookmarkStart w:id="109" w:name="_Toc179808178"/>
      <w:r>
        <w:t>Systém automatického zavlažování</w:t>
      </w:r>
      <w:bookmarkEnd w:id="109"/>
    </w:p>
    <w:p w14:paraId="40BE14FE" w14:textId="77777777" w:rsidR="00FD1851" w:rsidRDefault="00A25FD3">
      <w:pPr>
        <w:pStyle w:val="Odstavecseseznamem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závlahový systém s automatickým řízením</w:t>
      </w:r>
    </w:p>
    <w:p w14:paraId="57382FE9" w14:textId="77777777" w:rsidR="00A25FD3" w:rsidRDefault="00A25FD3">
      <w:pPr>
        <w:pStyle w:val="Odstavecseseznamem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napojení na akumulační nádrž dešťové vody se záložním zdrojem na vodovodní přípojku</w:t>
      </w:r>
      <w:r w:rsidR="00667D0B">
        <w:rPr>
          <w:lang w:eastAsia="en-US"/>
        </w:rPr>
        <w:t xml:space="preserve"> s vlastním podružným vodoměrem</w:t>
      </w:r>
    </w:p>
    <w:p w14:paraId="2192DD1B" w14:textId="77777777" w:rsidR="00A25FD3" w:rsidRDefault="00A25FD3">
      <w:pPr>
        <w:pStyle w:val="Odstavecseseznamem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řídící jednotka s čidly pro automatický provoz (např. pro sledování srážek, výparu z rostlin, vlhkosti půdy apod.)</w:t>
      </w:r>
    </w:p>
    <w:p w14:paraId="1A391806" w14:textId="77777777" w:rsidR="00A25FD3" w:rsidRDefault="00667D0B">
      <w:pPr>
        <w:pStyle w:val="Odstavecseseznamem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rozdělení areálu na jednotlivé zóny s možností programování jednotlivých zón samostatně</w:t>
      </w:r>
      <w:r w:rsidR="00A25FD3">
        <w:rPr>
          <w:lang w:eastAsia="en-US"/>
        </w:rPr>
        <w:t xml:space="preserve"> </w:t>
      </w:r>
    </w:p>
    <w:p w14:paraId="1B5B4F09" w14:textId="77777777" w:rsidR="00A25FD3" w:rsidRDefault="00A25FD3">
      <w:pPr>
        <w:pStyle w:val="Odstavecseseznamem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odvodnění na zimu samospádem</w:t>
      </w:r>
    </w:p>
    <w:p w14:paraId="18F3D03B" w14:textId="77777777" w:rsidR="00A25FD3" w:rsidRDefault="00A25FD3">
      <w:pPr>
        <w:pStyle w:val="Odstavecseseznamem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systém s vodními zásuvkami pro dodatečné napojení hadice</w:t>
      </w:r>
    </w:p>
    <w:p w14:paraId="5C88379B" w14:textId="77777777" w:rsidR="00A25FD3" w:rsidRDefault="00A25FD3">
      <w:pPr>
        <w:pStyle w:val="Odstavecseseznamem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 xml:space="preserve">systémové řešení se zárukou </w:t>
      </w:r>
      <w:r w:rsidR="001E5501">
        <w:rPr>
          <w:lang w:eastAsia="en-US"/>
        </w:rPr>
        <w:t xml:space="preserve">min. 5 let </w:t>
      </w:r>
      <w:r>
        <w:rPr>
          <w:lang w:eastAsia="en-US"/>
        </w:rPr>
        <w:t>na celý systém nejen na jednotlivé komponenty</w:t>
      </w:r>
      <w:r w:rsidR="001E5501">
        <w:rPr>
          <w:lang w:eastAsia="en-US"/>
        </w:rPr>
        <w:t>,</w:t>
      </w:r>
      <w:r w:rsidR="001E5501" w:rsidRPr="001E5501">
        <w:rPr>
          <w:lang w:eastAsia="en-US"/>
        </w:rPr>
        <w:t xml:space="preserve"> </w:t>
      </w:r>
      <w:r w:rsidR="001E5501">
        <w:rPr>
          <w:lang w:eastAsia="en-US"/>
        </w:rPr>
        <w:t>dostupný záruční a pozáruční servis</w:t>
      </w:r>
    </w:p>
    <w:p w14:paraId="70CA1CC8" w14:textId="77777777" w:rsidR="002B7E34" w:rsidRDefault="002B7E34" w:rsidP="002B7E34">
      <w:pPr>
        <w:rPr>
          <w:lang w:eastAsia="en-US"/>
        </w:rPr>
      </w:pPr>
    </w:p>
    <w:p w14:paraId="14BF1EF1" w14:textId="77777777" w:rsidR="002B7E34" w:rsidRDefault="006C2848" w:rsidP="003B371F">
      <w:pPr>
        <w:pStyle w:val="Nadpis1"/>
        <w:ind w:left="720"/>
      </w:pPr>
      <w:bookmarkStart w:id="110" w:name="_Toc179808179"/>
      <w:r>
        <w:t xml:space="preserve">Měření a </w:t>
      </w:r>
      <w:r>
        <w:rPr>
          <w:lang w:eastAsia="en-US"/>
        </w:rPr>
        <w:t>regulace</w:t>
      </w:r>
      <w:r>
        <w:t xml:space="preserve"> (MaR)</w:t>
      </w:r>
      <w:bookmarkEnd w:id="110"/>
    </w:p>
    <w:p w14:paraId="0312C7D1" w14:textId="77777777" w:rsidR="003B371F" w:rsidRPr="003B371F" w:rsidRDefault="003B371F" w:rsidP="00725442">
      <w:pPr>
        <w:pStyle w:val="Odstavecseseznamem"/>
        <w:numPr>
          <w:ilvl w:val="0"/>
          <w:numId w:val="26"/>
        </w:numPr>
        <w:rPr>
          <w:rFonts w:cstheme="minorHAnsi"/>
          <w:szCs w:val="22"/>
        </w:rPr>
      </w:pPr>
      <w:r w:rsidRPr="003B371F">
        <w:rPr>
          <w:rFonts w:cstheme="minorHAnsi"/>
          <w:szCs w:val="22"/>
        </w:rPr>
        <w:t>Navrhovaný systém MaR bude sloužit k efektivnímu řízení technologií, hospodaření energií a vodou v rámci objektu. Klíčovým prvkem bude implementace inteligentního řídicího systému, který umožní dosažení minimální energetické náročnosti při splnění všech požadovaných provozních parametrů.</w:t>
      </w:r>
    </w:p>
    <w:p w14:paraId="02883C40" w14:textId="77777777" w:rsidR="003B371F" w:rsidRPr="00725442" w:rsidRDefault="003B371F" w:rsidP="00725442">
      <w:pPr>
        <w:pStyle w:val="Odstavecseseznamem"/>
        <w:numPr>
          <w:ilvl w:val="0"/>
          <w:numId w:val="26"/>
        </w:numPr>
        <w:rPr>
          <w:rFonts w:cstheme="minorHAnsi"/>
          <w:szCs w:val="22"/>
        </w:rPr>
      </w:pPr>
      <w:r w:rsidRPr="00725442">
        <w:rPr>
          <w:rStyle w:val="Siln"/>
          <w:rFonts w:cstheme="minorHAnsi"/>
          <w:szCs w:val="22"/>
        </w:rPr>
        <w:t>Řízení technologií</w:t>
      </w:r>
      <w:r w:rsidRPr="00725442">
        <w:rPr>
          <w:rFonts w:cstheme="minorHAnsi"/>
          <w:szCs w:val="22"/>
        </w:rPr>
        <w:t>: Všechny důležité technologie budou vzájemně provázány pomocí sofistikované komunikace a centrálně řízeny s možností vizualizace a úpravy provozních režimů. Systém bude navržen s ohledem na uživatelskou přístupnost, s možností přenastavení jak místně, tak vzdálenou správou pomocí mobilního telefonu nebo počítače.</w:t>
      </w:r>
    </w:p>
    <w:p w14:paraId="3F7C13E2" w14:textId="77777777" w:rsidR="003B371F" w:rsidRPr="00725442" w:rsidRDefault="003B371F" w:rsidP="00725442">
      <w:pPr>
        <w:pStyle w:val="Odstavecseseznamem"/>
        <w:numPr>
          <w:ilvl w:val="0"/>
          <w:numId w:val="26"/>
        </w:numPr>
        <w:rPr>
          <w:rFonts w:cstheme="minorHAnsi"/>
          <w:szCs w:val="22"/>
        </w:rPr>
      </w:pPr>
      <w:r w:rsidRPr="00725442">
        <w:rPr>
          <w:rStyle w:val="Siln"/>
          <w:rFonts w:cstheme="minorHAnsi"/>
          <w:szCs w:val="22"/>
        </w:rPr>
        <w:t>Dispečink a vizualizace</w:t>
      </w:r>
      <w:r w:rsidRPr="00725442">
        <w:rPr>
          <w:rFonts w:cstheme="minorHAnsi"/>
          <w:szCs w:val="22"/>
        </w:rPr>
        <w:t>: Na dispečinku bude kompletně vizualizováno celé zařízení s možností nastavení časových programů provozu technologií. Kromě vizualizace bude dispečink také schopen ukládat a graficky i tabulkově prezentovat trendy měřených veličin, což umožní průběžné sledování a hodnocení spotřeb energií. Systém bude také schopen generovat výstupy pro export a automaticky zasílat informace o havarijních stavech či překročení stanovených energetických limitů.</w:t>
      </w:r>
    </w:p>
    <w:p w14:paraId="16138B28" w14:textId="77777777" w:rsidR="003B371F" w:rsidRPr="00725442" w:rsidRDefault="003B371F" w:rsidP="00725442">
      <w:pPr>
        <w:pStyle w:val="Odstavecseseznamem"/>
        <w:numPr>
          <w:ilvl w:val="0"/>
          <w:numId w:val="26"/>
        </w:numPr>
        <w:rPr>
          <w:rFonts w:cstheme="minorHAnsi"/>
          <w:szCs w:val="22"/>
        </w:rPr>
      </w:pPr>
      <w:r w:rsidRPr="00725442">
        <w:rPr>
          <w:rStyle w:val="Siln"/>
          <w:rFonts w:cstheme="minorHAnsi"/>
          <w:szCs w:val="22"/>
        </w:rPr>
        <w:t>Energetický management</w:t>
      </w:r>
      <w:r w:rsidRPr="00725442">
        <w:rPr>
          <w:rFonts w:cstheme="minorHAnsi"/>
          <w:szCs w:val="22"/>
        </w:rPr>
        <w:t>: V souladu se zaváděním energetického managementu bude objekt a jednotlivé klíčové technologie osazeny měřicími zařízeními pro kontinuální odečet spotřeby energií. Data budou ukládána a vyhodnocována nadřazeným softwarem v dispečinku, což zajistí přesné sledování a optimalizaci energetické účinnosti.</w:t>
      </w:r>
    </w:p>
    <w:p w14:paraId="06CE495D" w14:textId="77777777" w:rsidR="003B371F" w:rsidRPr="003B371F" w:rsidRDefault="003B371F" w:rsidP="003B371F">
      <w:pPr>
        <w:rPr>
          <w:rFonts w:cstheme="minorHAnsi"/>
          <w:szCs w:val="22"/>
        </w:rPr>
      </w:pPr>
    </w:p>
    <w:sectPr w:rsidR="003B371F" w:rsidRPr="003B371F" w:rsidSect="00667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20" w:bottom="1135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D374" w14:textId="77777777" w:rsidR="00ED2CF2" w:rsidRDefault="00ED2CF2" w:rsidP="00B40646">
      <w:r>
        <w:separator/>
      </w:r>
    </w:p>
  </w:endnote>
  <w:endnote w:type="continuationSeparator" w:id="0">
    <w:p w14:paraId="66515503" w14:textId="77777777" w:rsidR="00ED2CF2" w:rsidRDefault="00ED2CF2" w:rsidP="00B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i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ADBE" w14:textId="77777777" w:rsidR="009F7D14" w:rsidRDefault="009F7D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926890"/>
      <w:docPartObj>
        <w:docPartGallery w:val="Page Numbers (Bottom of Page)"/>
        <w:docPartUnique/>
      </w:docPartObj>
    </w:sdtPr>
    <w:sdtEndPr/>
    <w:sdtContent>
      <w:p w14:paraId="63BEEB48" w14:textId="77777777" w:rsidR="006C2848" w:rsidRPr="006671A1" w:rsidRDefault="006C2848" w:rsidP="0063443B">
        <w:pPr>
          <w:pStyle w:val="Zpat"/>
          <w:pBdr>
            <w:bottom w:val="single" w:sz="6" w:space="1" w:color="auto"/>
          </w:pBdr>
          <w:jc w:val="center"/>
          <w:rPr>
            <w:sz w:val="8"/>
            <w:szCs w:val="10"/>
          </w:rPr>
        </w:pPr>
      </w:p>
      <w:p w14:paraId="2E551C8C" w14:textId="77777777" w:rsidR="006C2848" w:rsidRDefault="006C2848" w:rsidP="0063443B">
        <w:pPr>
          <w:pStyle w:val="Zpat"/>
          <w:jc w:val="center"/>
        </w:pPr>
      </w:p>
      <w:p w14:paraId="1234F636" w14:textId="77777777" w:rsidR="006C2848" w:rsidRDefault="006C2848" w:rsidP="006671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/</w:t>
        </w:r>
        <w:r w:rsidR="009F7D14">
          <w:fldChar w:fldCharType="begin"/>
        </w:r>
        <w:r w:rsidR="009F7D14">
          <w:instrText xml:space="preserve"> NUMPAGES </w:instrText>
        </w:r>
        <w:r w:rsidR="009F7D14">
          <w:fldChar w:fldCharType="separate"/>
        </w:r>
        <w:r>
          <w:t>6</w:t>
        </w:r>
        <w:r w:rsidR="009F7D14">
          <w:fldChar w:fldCharType="end"/>
        </w:r>
      </w:p>
    </w:sdtContent>
  </w:sdt>
  <w:p w14:paraId="14D636CF" w14:textId="77777777" w:rsidR="006C2848" w:rsidRPr="006671A1" w:rsidRDefault="006C2848" w:rsidP="006671A1">
    <w:pPr>
      <w:pStyle w:val="Zpat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2632FC9" wp14:editId="422D13F3">
          <wp:simplePos x="0" y="0"/>
          <wp:positionH relativeFrom="column">
            <wp:posOffset>-880745</wp:posOffset>
          </wp:positionH>
          <wp:positionV relativeFrom="paragraph">
            <wp:posOffset>160020</wp:posOffset>
          </wp:positionV>
          <wp:extent cx="308289" cy="4191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tavte chytř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9" r="77169"/>
                  <a:stretch/>
                </pic:blipFill>
                <pic:spPr bwMode="auto">
                  <a:xfrm>
                    <a:off x="0" y="0"/>
                    <a:ext cx="308289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914390"/>
      <w:docPartObj>
        <w:docPartGallery w:val="Page Numbers (Bottom of Page)"/>
        <w:docPartUnique/>
      </w:docPartObj>
    </w:sdtPr>
    <w:sdtEndPr/>
    <w:sdtContent>
      <w:p w14:paraId="3537741A" w14:textId="77777777" w:rsidR="006C2848" w:rsidRDefault="006C2848" w:rsidP="006344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/</w:t>
        </w:r>
        <w:r w:rsidR="009F7D14">
          <w:fldChar w:fldCharType="begin"/>
        </w:r>
        <w:r w:rsidR="009F7D14">
          <w:instrText xml:space="preserve"> NUMPAGES </w:instrText>
        </w:r>
        <w:r w:rsidR="009F7D14">
          <w:fldChar w:fldCharType="separate"/>
        </w:r>
        <w:r>
          <w:t>6</w:t>
        </w:r>
        <w:r w:rsidR="009F7D14">
          <w:fldChar w:fldCharType="end"/>
        </w:r>
      </w:p>
    </w:sdtContent>
  </w:sdt>
  <w:p w14:paraId="2B6DE7EE" w14:textId="77777777" w:rsidR="006C2848" w:rsidRDefault="006C28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215E" w14:textId="77777777" w:rsidR="00ED2CF2" w:rsidRDefault="00ED2CF2" w:rsidP="00B40646">
      <w:r>
        <w:separator/>
      </w:r>
    </w:p>
  </w:footnote>
  <w:footnote w:type="continuationSeparator" w:id="0">
    <w:p w14:paraId="3B05928A" w14:textId="77777777" w:rsidR="00ED2CF2" w:rsidRDefault="00ED2CF2" w:rsidP="00B4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EC0D" w14:textId="77777777" w:rsidR="009F7D14" w:rsidRDefault="009F7D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632" w:type="dxa"/>
      <w:tblInd w:w="-5" w:type="dxa"/>
      <w:tblLook w:val="04A0" w:firstRow="1" w:lastRow="0" w:firstColumn="1" w:lastColumn="0" w:noHBand="0" w:noVBand="1"/>
    </w:tblPr>
    <w:tblGrid>
      <w:gridCol w:w="1843"/>
      <w:gridCol w:w="8789"/>
    </w:tblGrid>
    <w:tr w:rsidR="006C2848" w:rsidRPr="008352E0" w14:paraId="446ADA2C" w14:textId="77777777" w:rsidTr="00C84B74">
      <w:trPr>
        <w:cantSplit/>
      </w:trPr>
      <w:tc>
        <w:tcPr>
          <w:tcW w:w="1843" w:type="dxa"/>
          <w:shd w:val="clear" w:color="auto" w:fill="D9D9D9" w:themeFill="background1" w:themeFillShade="D9"/>
        </w:tcPr>
        <w:p w14:paraId="35684F72" w14:textId="3B64E9AB" w:rsidR="006C2848" w:rsidRPr="008352E0" w:rsidRDefault="009F7D14" w:rsidP="00B02953">
          <w:pPr>
            <w:rPr>
              <w:rFonts w:cstheme="minorHAnsi"/>
              <w:b/>
              <w:sz w:val="32"/>
              <w:szCs w:val="32"/>
            </w:rPr>
          </w:pPr>
          <w:r>
            <w:rPr>
              <w:rFonts w:cstheme="minorHAnsi"/>
              <w:b/>
              <w:sz w:val="32"/>
              <w:szCs w:val="32"/>
            </w:rPr>
            <w:t>Příloha č. 2</w:t>
          </w:r>
        </w:p>
      </w:tc>
      <w:tc>
        <w:tcPr>
          <w:tcW w:w="8789" w:type="dxa"/>
          <w:shd w:val="clear" w:color="auto" w:fill="D9D9D9" w:themeFill="background1" w:themeFillShade="D9"/>
        </w:tcPr>
        <w:p w14:paraId="7DBC85ED" w14:textId="77777777" w:rsidR="006C2848" w:rsidRPr="008352E0" w:rsidRDefault="006C2848" w:rsidP="00B02953">
          <w:pPr>
            <w:ind w:left="228"/>
            <w:rPr>
              <w:rFonts w:cstheme="minorHAnsi"/>
              <w:b/>
              <w:sz w:val="32"/>
              <w:szCs w:val="32"/>
            </w:rPr>
          </w:pPr>
          <w:r>
            <w:rPr>
              <w:rFonts w:cstheme="minorHAnsi"/>
              <w:b/>
              <w:sz w:val="32"/>
              <w:szCs w:val="32"/>
            </w:rPr>
            <w:t>KNIHA STANDARDŮ</w:t>
          </w:r>
        </w:p>
      </w:tc>
    </w:tr>
  </w:tbl>
  <w:p w14:paraId="5240943D" w14:textId="77777777" w:rsidR="006C2848" w:rsidRPr="00B02953" w:rsidRDefault="006C2848" w:rsidP="00B02953">
    <w:pPr>
      <w:pStyle w:val="Zhlav"/>
    </w:pPr>
    <w:r>
      <w:rPr>
        <w:noProof/>
        <w:sz w:val="18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68A209A" wp14:editId="4C11652C">
              <wp:simplePos x="0" y="0"/>
              <wp:positionH relativeFrom="column">
                <wp:posOffset>861695</wp:posOffset>
              </wp:positionH>
              <wp:positionV relativeFrom="paragraph">
                <wp:posOffset>-511810</wp:posOffset>
              </wp:positionV>
              <wp:extent cx="5619248" cy="206991"/>
              <wp:effectExtent l="0" t="0" r="635" b="317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248" cy="20699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7FE27" w14:textId="5B1E8A4F" w:rsidR="006C2848" w:rsidRPr="00E8058A" w:rsidRDefault="009F7D14" w:rsidP="00B02953">
                          <w:pPr>
                            <w:pStyle w:val="Zhlav"/>
                            <w:jc w:val="right"/>
                            <w:rPr>
                              <w:i/>
                              <w:color w:val="0070C0"/>
                              <w:u w:val="single"/>
                            </w:rPr>
                          </w:pPr>
                          <w:r>
                            <w:rPr>
                              <w:i/>
                              <w:color w:val="0070C0"/>
                              <w:u w:val="single"/>
                            </w:rPr>
                            <w:t>R</w:t>
                          </w:r>
                          <w:r w:rsidR="00725442" w:rsidRPr="00725442">
                            <w:rPr>
                              <w:i/>
                              <w:color w:val="0070C0"/>
                              <w:u w:val="single"/>
                            </w:rPr>
                            <w:t>UR UJEP Environmentální Centrum</w:t>
                          </w:r>
                          <w:r w:rsidR="006C2848" w:rsidRPr="00E8058A">
                            <w:rPr>
                              <w:i/>
                              <w:color w:val="0070C0"/>
                              <w:u w:val="single"/>
                            </w:rPr>
                            <w:fldChar w:fldCharType="begin"/>
                          </w:r>
                          <w:r w:rsidR="006C2848" w:rsidRPr="00E8058A">
                            <w:rPr>
                              <w:i/>
                              <w:color w:val="0070C0"/>
                              <w:u w:val="single"/>
                            </w:rPr>
                            <w:instrText xml:space="preserve"> FILENAME </w:instrText>
                          </w:r>
                          <w:r w:rsidR="006C2848" w:rsidRPr="00E8058A">
                            <w:rPr>
                              <w:i/>
                              <w:color w:val="0070C0"/>
                              <w:u w:val="single"/>
                            </w:rPr>
                            <w:fldChar w:fldCharType="separate"/>
                          </w:r>
                          <w:r w:rsidR="006C2848">
                            <w:rPr>
                              <w:i/>
                              <w:noProof/>
                              <w:color w:val="0070C0"/>
                              <w:u w:val="single"/>
                            </w:rPr>
                            <w:t>-kniha</w:t>
                          </w:r>
                          <w:r w:rsidR="00725442">
                            <w:rPr>
                              <w:i/>
                              <w:noProof/>
                              <w:color w:val="0070C0"/>
                              <w:u w:val="single"/>
                            </w:rPr>
                            <w:t xml:space="preserve"> </w:t>
                          </w:r>
                          <w:r w:rsidR="006C2848">
                            <w:rPr>
                              <w:i/>
                              <w:noProof/>
                              <w:color w:val="0070C0"/>
                              <w:u w:val="single"/>
                            </w:rPr>
                            <w:t>standard</w:t>
                          </w:r>
                          <w:r w:rsidR="006C2848" w:rsidRPr="00E8058A">
                            <w:rPr>
                              <w:i/>
                              <w:color w:val="0070C0"/>
                              <w:u w:val="single"/>
                            </w:rPr>
                            <w:fldChar w:fldCharType="end"/>
                          </w:r>
                          <w:r w:rsidR="00725442">
                            <w:rPr>
                              <w:i/>
                              <w:color w:val="0070C0"/>
                              <w:u w:val="single"/>
                            </w:rPr>
                            <w:t>ů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A209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67.85pt;margin-top:-40.3pt;width:442.45pt;height:16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" filled="f" stroked="f">
              <v:stroke dashstyle="1 1"/>
              <v:textbox inset="0,1mm,0,0">
                <w:txbxContent>
                  <w:p w14:paraId="02E7FE27" w14:textId="5B1E8A4F" w:rsidR="006C2848" w:rsidRPr="00E8058A" w:rsidRDefault="009F7D14" w:rsidP="00B02953">
                    <w:pPr>
                      <w:pStyle w:val="Zhlav"/>
                      <w:jc w:val="right"/>
                      <w:rPr>
                        <w:i/>
                        <w:color w:val="0070C0"/>
                        <w:u w:val="single"/>
                      </w:rPr>
                    </w:pPr>
                    <w:r>
                      <w:rPr>
                        <w:i/>
                        <w:color w:val="0070C0"/>
                        <w:u w:val="single"/>
                      </w:rPr>
                      <w:t>R</w:t>
                    </w:r>
                    <w:r w:rsidR="00725442" w:rsidRPr="00725442">
                      <w:rPr>
                        <w:i/>
                        <w:color w:val="0070C0"/>
                        <w:u w:val="single"/>
                      </w:rPr>
                      <w:t>UR UJEP Environmentální Centrum</w:t>
                    </w:r>
                    <w:r w:rsidR="006C2848" w:rsidRPr="00E8058A">
                      <w:rPr>
                        <w:i/>
                        <w:color w:val="0070C0"/>
                        <w:u w:val="single"/>
                      </w:rPr>
                      <w:fldChar w:fldCharType="begin"/>
                    </w:r>
                    <w:r w:rsidR="006C2848" w:rsidRPr="00E8058A">
                      <w:rPr>
                        <w:i/>
                        <w:color w:val="0070C0"/>
                        <w:u w:val="single"/>
                      </w:rPr>
                      <w:instrText xml:space="preserve"> FILENAME </w:instrText>
                    </w:r>
                    <w:r w:rsidR="006C2848" w:rsidRPr="00E8058A">
                      <w:rPr>
                        <w:i/>
                        <w:color w:val="0070C0"/>
                        <w:u w:val="single"/>
                      </w:rPr>
                      <w:fldChar w:fldCharType="separate"/>
                    </w:r>
                    <w:r w:rsidR="006C2848">
                      <w:rPr>
                        <w:i/>
                        <w:noProof/>
                        <w:color w:val="0070C0"/>
                        <w:u w:val="single"/>
                      </w:rPr>
                      <w:t>-kniha</w:t>
                    </w:r>
                    <w:r w:rsidR="00725442">
                      <w:rPr>
                        <w:i/>
                        <w:noProof/>
                        <w:color w:val="0070C0"/>
                        <w:u w:val="single"/>
                      </w:rPr>
                      <w:t xml:space="preserve"> </w:t>
                    </w:r>
                    <w:r w:rsidR="006C2848">
                      <w:rPr>
                        <w:i/>
                        <w:noProof/>
                        <w:color w:val="0070C0"/>
                        <w:u w:val="single"/>
                      </w:rPr>
                      <w:t>standard</w:t>
                    </w:r>
                    <w:r w:rsidR="006C2848" w:rsidRPr="00E8058A">
                      <w:rPr>
                        <w:i/>
                        <w:color w:val="0070C0"/>
                        <w:u w:val="single"/>
                      </w:rPr>
                      <w:fldChar w:fldCharType="end"/>
                    </w:r>
                    <w:r w:rsidR="00725442">
                      <w:rPr>
                        <w:i/>
                        <w:color w:val="0070C0"/>
                        <w:u w:val="single"/>
                      </w:rPr>
                      <w:t>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3AB6" w14:textId="77777777" w:rsidR="006C2848" w:rsidRDefault="006C2848" w:rsidP="0063443B">
    <w:pPr>
      <w:pStyle w:val="Zhlav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633AA0" wp14:editId="37CCF4CD">
              <wp:simplePos x="0" y="0"/>
              <wp:positionH relativeFrom="margin">
                <wp:posOffset>406400</wp:posOffset>
              </wp:positionH>
              <wp:positionV relativeFrom="paragraph">
                <wp:posOffset>-281940</wp:posOffset>
              </wp:positionV>
              <wp:extent cx="5753100" cy="546100"/>
              <wp:effectExtent l="0" t="0" r="0" b="6350"/>
              <wp:wrapNone/>
              <wp:docPr id="210" name="Obdélník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0" cy="5461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7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560272" w14:textId="77777777" w:rsidR="006C2848" w:rsidRPr="00097AA2" w:rsidRDefault="006C2848" w:rsidP="0063443B">
                          <w:pPr>
                            <w:ind w:left="709" w:firstLine="70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B0F0"/>
                              <w:sz w:val="24"/>
                            </w:rPr>
                            <w:t>Domov se zvláštním režimem Rohatec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80000" rIns="9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633AA0" id="Obdélník 210" o:spid="_x0000_s1027" style="position:absolute;margin-left:32pt;margin-top:-22.2pt;width:453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" fillcolor="#d8d8d8 [2732]" stroked="f" strokeweight="1pt">
              <v:fill opacity="46003f"/>
              <v:textbox inset=",5mm,2.5mm,2mm">
                <w:txbxContent>
                  <w:p w14:paraId="41560272" w14:textId="77777777" w:rsidR="006C2848" w:rsidRPr="00097AA2" w:rsidRDefault="006C2848" w:rsidP="0063443B">
                    <w:pPr>
                      <w:ind w:left="709" w:firstLine="70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B0F0"/>
                        <w:sz w:val="24"/>
                      </w:rPr>
                      <w:t>Domov se zvláštním režimem Rohatec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4CD82CCC" wp14:editId="1C3B5D29">
          <wp:simplePos x="0" y="0"/>
          <wp:positionH relativeFrom="margin">
            <wp:posOffset>520798</wp:posOffset>
          </wp:positionH>
          <wp:positionV relativeFrom="paragraph">
            <wp:posOffset>-144780</wp:posOffset>
          </wp:positionV>
          <wp:extent cx="723900" cy="285750"/>
          <wp:effectExtent l="0" t="0" r="0" b="0"/>
          <wp:wrapTight wrapText="bothSides">
            <wp:wrapPolygon edited="0">
              <wp:start x="0" y="0"/>
              <wp:lineTo x="0" y="20160"/>
              <wp:lineTo x="21032" y="20160"/>
              <wp:lineTo x="21032" y="1440"/>
              <wp:lineTo x="15347" y="0"/>
              <wp:lineTo x="0" y="0"/>
            </wp:wrapPolygon>
          </wp:wrapTight>
          <wp:docPr id="15" name="Obrázek 15" descr="A:\ADG\Loga\Logo Invin\logo_Invin_transparentni poza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ADG\Loga\Logo Invin\logo_Invin_transparentni pozad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2C71B993" wp14:editId="21E9016A">
              <wp:simplePos x="0" y="0"/>
              <wp:positionH relativeFrom="column">
                <wp:posOffset>2329278</wp:posOffset>
              </wp:positionH>
              <wp:positionV relativeFrom="paragraph">
                <wp:posOffset>-309245</wp:posOffset>
              </wp:positionV>
              <wp:extent cx="4172585" cy="281305"/>
              <wp:effectExtent l="0" t="0" r="0" b="444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2585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4E4B6" w14:textId="77777777" w:rsidR="006C2848" w:rsidRPr="00E8058A" w:rsidRDefault="006C2848" w:rsidP="0063443B">
                          <w:pPr>
                            <w:pStyle w:val="Zhlav"/>
                            <w:jc w:val="right"/>
                            <w:rPr>
                              <w:i/>
                              <w:color w:val="0070C0"/>
                              <w:u w:val="single"/>
                            </w:rPr>
                          </w:pPr>
                          <w:r w:rsidRPr="00E8058A">
                            <w:rPr>
                              <w:i/>
                              <w:color w:val="0070C0"/>
                              <w:u w:val="single"/>
                            </w:rPr>
                            <w:fldChar w:fldCharType="begin"/>
                          </w:r>
                          <w:r w:rsidRPr="00E8058A">
                            <w:rPr>
                              <w:i/>
                              <w:color w:val="0070C0"/>
                              <w:u w:val="single"/>
                            </w:rPr>
                            <w:instrText xml:space="preserve"> FILENAME </w:instrText>
                          </w:r>
                          <w:r w:rsidRPr="00E8058A">
                            <w:rPr>
                              <w:i/>
                              <w:color w:val="0070C0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color w:val="0070C0"/>
                              <w:u w:val="single"/>
                            </w:rPr>
                            <w:t>04_DZR-kniha_standardu=DRAFT3.docx</w:t>
                          </w:r>
                          <w:r w:rsidRPr="00E8058A">
                            <w:rPr>
                              <w:i/>
                              <w:color w:val="0070C0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1B99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183.4pt;margin-top:-24.35pt;width:328.55pt;height:22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" filled="f" stroked="f">
              <v:stroke dashstyle="1 1"/>
              <v:textbox inset="0,1mm,0,0">
                <w:txbxContent>
                  <w:p w14:paraId="2F04E4B6" w14:textId="77777777" w:rsidR="006C2848" w:rsidRPr="00E8058A" w:rsidRDefault="006C2848" w:rsidP="0063443B">
                    <w:pPr>
                      <w:pStyle w:val="Zhlav"/>
                      <w:jc w:val="right"/>
                      <w:rPr>
                        <w:i/>
                        <w:color w:val="0070C0"/>
                        <w:u w:val="single"/>
                      </w:rPr>
                    </w:pPr>
                    <w:r w:rsidRPr="00E8058A">
                      <w:rPr>
                        <w:i/>
                        <w:color w:val="0070C0"/>
                        <w:u w:val="single"/>
                      </w:rPr>
                      <w:fldChar w:fldCharType="begin"/>
                    </w:r>
                    <w:r w:rsidRPr="00E8058A">
                      <w:rPr>
                        <w:i/>
                        <w:color w:val="0070C0"/>
                        <w:u w:val="single"/>
                      </w:rPr>
                      <w:instrText xml:space="preserve"> FILENAME </w:instrText>
                    </w:r>
                    <w:r w:rsidRPr="00E8058A">
                      <w:rPr>
                        <w:i/>
                        <w:color w:val="0070C0"/>
                        <w:u w:val="single"/>
                      </w:rPr>
                      <w:fldChar w:fldCharType="separate"/>
                    </w:r>
                    <w:r>
                      <w:rPr>
                        <w:i/>
                        <w:noProof/>
                        <w:color w:val="0070C0"/>
                        <w:u w:val="single"/>
                      </w:rPr>
                      <w:t>04_DZR-kniha_standardu=DRAFT3.docx</w:t>
                    </w:r>
                    <w:r w:rsidRPr="00E8058A">
                      <w:rPr>
                        <w:i/>
                        <w:color w:val="0070C0"/>
                        <w:u w:val="single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CC1E2C" w14:textId="77777777" w:rsidR="006C2848" w:rsidRDefault="006C28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4DD"/>
    <w:multiLevelType w:val="hybridMultilevel"/>
    <w:tmpl w:val="551ED2A8"/>
    <w:lvl w:ilvl="0" w:tplc="AB72C948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2A7645"/>
    <w:multiLevelType w:val="hybridMultilevel"/>
    <w:tmpl w:val="15FA9DAE"/>
    <w:lvl w:ilvl="0" w:tplc="AB72C948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8B69BD"/>
    <w:multiLevelType w:val="hybridMultilevel"/>
    <w:tmpl w:val="771CEB62"/>
    <w:lvl w:ilvl="0" w:tplc="83EEC7F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0636DC"/>
    <w:multiLevelType w:val="hybridMultilevel"/>
    <w:tmpl w:val="76C6160C"/>
    <w:lvl w:ilvl="0" w:tplc="172E95DC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color w:val="auto"/>
      </w:rPr>
    </w:lvl>
    <w:lvl w:ilvl="1" w:tplc="864EC42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B36D9B"/>
    <w:multiLevelType w:val="hybridMultilevel"/>
    <w:tmpl w:val="67966F28"/>
    <w:lvl w:ilvl="0" w:tplc="AB72C94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5D1"/>
    <w:multiLevelType w:val="hybridMultilevel"/>
    <w:tmpl w:val="84CAC35A"/>
    <w:lvl w:ilvl="0" w:tplc="172E95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0151"/>
    <w:multiLevelType w:val="hybridMultilevel"/>
    <w:tmpl w:val="7584A8E2"/>
    <w:lvl w:ilvl="0" w:tplc="AB72C94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A370C"/>
    <w:multiLevelType w:val="hybridMultilevel"/>
    <w:tmpl w:val="EAB2509A"/>
    <w:lvl w:ilvl="0" w:tplc="83EEC7F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8C5551"/>
    <w:multiLevelType w:val="hybridMultilevel"/>
    <w:tmpl w:val="27681FB6"/>
    <w:lvl w:ilvl="0" w:tplc="AB72C948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A817BA"/>
    <w:multiLevelType w:val="hybridMultilevel"/>
    <w:tmpl w:val="DB481CCE"/>
    <w:lvl w:ilvl="0" w:tplc="AB72C94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B355D"/>
    <w:multiLevelType w:val="multilevel"/>
    <w:tmpl w:val="AF90DD86"/>
    <w:lvl w:ilvl="0">
      <w:start w:val="1"/>
      <w:numFmt w:val="decimal"/>
      <w:pStyle w:val="Nadpis1"/>
      <w:lvlText w:val="%1."/>
      <w:lvlJc w:val="left"/>
      <w:pPr>
        <w:ind w:left="3338" w:hanging="360"/>
      </w:pPr>
      <w:rPr>
        <w:rFonts w:hint="default"/>
        <w:sz w:val="32"/>
      </w:rPr>
    </w:lvl>
    <w:lvl w:ilvl="1">
      <w:start w:val="1"/>
      <w:numFmt w:val="decimal"/>
      <w:pStyle w:val="Nadpis2"/>
      <w:isLgl/>
      <w:lvlText w:val="%1.%2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0" w:hanging="1800"/>
      </w:pPr>
      <w:rPr>
        <w:rFonts w:hint="default"/>
      </w:rPr>
    </w:lvl>
  </w:abstractNum>
  <w:abstractNum w:abstractNumId="11" w15:restartNumberingAfterBreak="0">
    <w:nsid w:val="38F25D44"/>
    <w:multiLevelType w:val="hybridMultilevel"/>
    <w:tmpl w:val="ACD6FF40"/>
    <w:lvl w:ilvl="0" w:tplc="AB72C948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9BF1B6B"/>
    <w:multiLevelType w:val="hybridMultilevel"/>
    <w:tmpl w:val="FAC026F0"/>
    <w:lvl w:ilvl="0" w:tplc="AB72C948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B834179"/>
    <w:multiLevelType w:val="hybridMultilevel"/>
    <w:tmpl w:val="961047AC"/>
    <w:lvl w:ilvl="0" w:tplc="172E95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46298F"/>
    <w:multiLevelType w:val="hybridMultilevel"/>
    <w:tmpl w:val="00703764"/>
    <w:lvl w:ilvl="0" w:tplc="14D69B52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3809EC"/>
    <w:multiLevelType w:val="hybridMultilevel"/>
    <w:tmpl w:val="A9AE2A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62DB0"/>
    <w:multiLevelType w:val="hybridMultilevel"/>
    <w:tmpl w:val="0F1E680A"/>
    <w:lvl w:ilvl="0" w:tplc="AB72C948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B98221A"/>
    <w:multiLevelType w:val="hybridMultilevel"/>
    <w:tmpl w:val="BE5E8DEC"/>
    <w:lvl w:ilvl="0" w:tplc="AB72C94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24E8678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50F9C"/>
    <w:multiLevelType w:val="hybridMultilevel"/>
    <w:tmpl w:val="2DFA5270"/>
    <w:lvl w:ilvl="0" w:tplc="AB72C94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12BAC"/>
    <w:multiLevelType w:val="hybridMultilevel"/>
    <w:tmpl w:val="2BBC3D94"/>
    <w:lvl w:ilvl="0" w:tplc="14D69B52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8B515D6"/>
    <w:multiLevelType w:val="hybridMultilevel"/>
    <w:tmpl w:val="68B6A2E2"/>
    <w:lvl w:ilvl="0" w:tplc="172E95DC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8DB296E"/>
    <w:multiLevelType w:val="hybridMultilevel"/>
    <w:tmpl w:val="2474F97E"/>
    <w:lvl w:ilvl="0" w:tplc="AB72C948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0"/>
    <w:lvlOverride w:ilvl="0">
      <w:startOverride w:val="15"/>
    </w:lvlOverride>
    <w:lvlOverride w:ilvl="1">
      <w:startOverride w:val="1"/>
    </w:lvlOverride>
  </w:num>
  <w:num w:numId="5">
    <w:abstractNumId w:val="19"/>
  </w:num>
  <w:num w:numId="6">
    <w:abstractNumId w:val="14"/>
  </w:num>
  <w:num w:numId="7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0"/>
  </w:num>
  <w:num w:numId="17">
    <w:abstractNumId w:val="5"/>
  </w:num>
  <w:num w:numId="18">
    <w:abstractNumId w:val="4"/>
  </w:num>
  <w:num w:numId="19">
    <w:abstractNumId w:val="6"/>
  </w:num>
  <w:num w:numId="20">
    <w:abstractNumId w:val="18"/>
  </w:num>
  <w:num w:numId="21">
    <w:abstractNumId w:val="17"/>
  </w:num>
  <w:num w:numId="22">
    <w:abstractNumId w:val="21"/>
  </w:num>
  <w:num w:numId="23">
    <w:abstractNumId w:val="0"/>
  </w:num>
  <w:num w:numId="24">
    <w:abstractNumId w:val="16"/>
  </w:num>
  <w:num w:numId="25">
    <w:abstractNumId w:val="11"/>
  </w:num>
  <w:num w:numId="26">
    <w:abstractNumId w:val="12"/>
  </w:num>
  <w:num w:numId="27">
    <w:abstractNumId w:val="1"/>
  </w:num>
  <w:num w:numId="2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7"/>
  </w:num>
  <w:num w:numId="3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46"/>
    <w:rsid w:val="00000C70"/>
    <w:rsid w:val="00001044"/>
    <w:rsid w:val="0000138C"/>
    <w:rsid w:val="000036C2"/>
    <w:rsid w:val="00006201"/>
    <w:rsid w:val="00007BA6"/>
    <w:rsid w:val="00011F2E"/>
    <w:rsid w:val="00013892"/>
    <w:rsid w:val="0001792B"/>
    <w:rsid w:val="00021A4E"/>
    <w:rsid w:val="0002336D"/>
    <w:rsid w:val="00023DFA"/>
    <w:rsid w:val="00024CC4"/>
    <w:rsid w:val="0003248E"/>
    <w:rsid w:val="00034BC9"/>
    <w:rsid w:val="00035E71"/>
    <w:rsid w:val="000377F3"/>
    <w:rsid w:val="00037842"/>
    <w:rsid w:val="0004034A"/>
    <w:rsid w:val="00042144"/>
    <w:rsid w:val="00042840"/>
    <w:rsid w:val="00050515"/>
    <w:rsid w:val="00056DB7"/>
    <w:rsid w:val="00060337"/>
    <w:rsid w:val="00061EF1"/>
    <w:rsid w:val="0006215D"/>
    <w:rsid w:val="000663A0"/>
    <w:rsid w:val="000718AB"/>
    <w:rsid w:val="00071EC2"/>
    <w:rsid w:val="00071FA4"/>
    <w:rsid w:val="0007251A"/>
    <w:rsid w:val="00072F20"/>
    <w:rsid w:val="00074921"/>
    <w:rsid w:val="00075A1A"/>
    <w:rsid w:val="00076A80"/>
    <w:rsid w:val="000879FA"/>
    <w:rsid w:val="0009121C"/>
    <w:rsid w:val="00092486"/>
    <w:rsid w:val="00097AA2"/>
    <w:rsid w:val="000A2F29"/>
    <w:rsid w:val="000B2CD5"/>
    <w:rsid w:val="000B3E92"/>
    <w:rsid w:val="000B6087"/>
    <w:rsid w:val="000C67CA"/>
    <w:rsid w:val="000D5CF3"/>
    <w:rsid w:val="000D6953"/>
    <w:rsid w:val="000D7CED"/>
    <w:rsid w:val="000E1D45"/>
    <w:rsid w:val="000E31C8"/>
    <w:rsid w:val="000E5CCA"/>
    <w:rsid w:val="000F0CB0"/>
    <w:rsid w:val="000F1133"/>
    <w:rsid w:val="000F1B1D"/>
    <w:rsid w:val="000F4837"/>
    <w:rsid w:val="000F4ABA"/>
    <w:rsid w:val="000F5D2D"/>
    <w:rsid w:val="000F7546"/>
    <w:rsid w:val="00107FF2"/>
    <w:rsid w:val="001123B0"/>
    <w:rsid w:val="00112A4D"/>
    <w:rsid w:val="00115AAD"/>
    <w:rsid w:val="00115F78"/>
    <w:rsid w:val="00116E02"/>
    <w:rsid w:val="00117030"/>
    <w:rsid w:val="001258E9"/>
    <w:rsid w:val="001337BC"/>
    <w:rsid w:val="001349E8"/>
    <w:rsid w:val="00137E6C"/>
    <w:rsid w:val="00141839"/>
    <w:rsid w:val="0014298A"/>
    <w:rsid w:val="00145355"/>
    <w:rsid w:val="00147D1B"/>
    <w:rsid w:val="001509FA"/>
    <w:rsid w:val="0015166A"/>
    <w:rsid w:val="001557E8"/>
    <w:rsid w:val="00160649"/>
    <w:rsid w:val="00160EEF"/>
    <w:rsid w:val="00165F79"/>
    <w:rsid w:val="001663A7"/>
    <w:rsid w:val="0016671E"/>
    <w:rsid w:val="00176E18"/>
    <w:rsid w:val="00182D1C"/>
    <w:rsid w:val="00184681"/>
    <w:rsid w:val="00186E56"/>
    <w:rsid w:val="00191B46"/>
    <w:rsid w:val="00195797"/>
    <w:rsid w:val="001A319F"/>
    <w:rsid w:val="001B071E"/>
    <w:rsid w:val="001C172E"/>
    <w:rsid w:val="001C1A41"/>
    <w:rsid w:val="001C456B"/>
    <w:rsid w:val="001C6F97"/>
    <w:rsid w:val="001C71D4"/>
    <w:rsid w:val="001D0BEA"/>
    <w:rsid w:val="001D4C38"/>
    <w:rsid w:val="001D4E9D"/>
    <w:rsid w:val="001E5501"/>
    <w:rsid w:val="001E687C"/>
    <w:rsid w:val="001F292A"/>
    <w:rsid w:val="001F306A"/>
    <w:rsid w:val="001F6778"/>
    <w:rsid w:val="00201152"/>
    <w:rsid w:val="002017DA"/>
    <w:rsid w:val="002135DE"/>
    <w:rsid w:val="002136CF"/>
    <w:rsid w:val="0021484B"/>
    <w:rsid w:val="00215C8A"/>
    <w:rsid w:val="002178EB"/>
    <w:rsid w:val="00217A8D"/>
    <w:rsid w:val="002245D2"/>
    <w:rsid w:val="00225393"/>
    <w:rsid w:val="00231E09"/>
    <w:rsid w:val="002349D5"/>
    <w:rsid w:val="00235B7E"/>
    <w:rsid w:val="002428B6"/>
    <w:rsid w:val="00245844"/>
    <w:rsid w:val="00246DC7"/>
    <w:rsid w:val="00246F69"/>
    <w:rsid w:val="00252859"/>
    <w:rsid w:val="0025320D"/>
    <w:rsid w:val="00253832"/>
    <w:rsid w:val="002579E8"/>
    <w:rsid w:val="00262FE5"/>
    <w:rsid w:val="00265681"/>
    <w:rsid w:val="00267771"/>
    <w:rsid w:val="00272C12"/>
    <w:rsid w:val="00277785"/>
    <w:rsid w:val="002801D3"/>
    <w:rsid w:val="002806B6"/>
    <w:rsid w:val="0028260A"/>
    <w:rsid w:val="00284ABA"/>
    <w:rsid w:val="00284BE3"/>
    <w:rsid w:val="00284D06"/>
    <w:rsid w:val="002876B0"/>
    <w:rsid w:val="00295645"/>
    <w:rsid w:val="0029634F"/>
    <w:rsid w:val="002A070A"/>
    <w:rsid w:val="002A15BA"/>
    <w:rsid w:val="002A1A86"/>
    <w:rsid w:val="002A6D33"/>
    <w:rsid w:val="002A7933"/>
    <w:rsid w:val="002A7A7F"/>
    <w:rsid w:val="002B0C92"/>
    <w:rsid w:val="002B7E34"/>
    <w:rsid w:val="002C0237"/>
    <w:rsid w:val="002C100D"/>
    <w:rsid w:val="002C142D"/>
    <w:rsid w:val="002C1960"/>
    <w:rsid w:val="002C573E"/>
    <w:rsid w:val="002C64A8"/>
    <w:rsid w:val="002D0956"/>
    <w:rsid w:val="002D351C"/>
    <w:rsid w:val="002D66E8"/>
    <w:rsid w:val="002E1C11"/>
    <w:rsid w:val="002E234D"/>
    <w:rsid w:val="002E2CEB"/>
    <w:rsid w:val="002E56B5"/>
    <w:rsid w:val="002E698A"/>
    <w:rsid w:val="002F0D71"/>
    <w:rsid w:val="002F240B"/>
    <w:rsid w:val="002F2BAA"/>
    <w:rsid w:val="002F7B0F"/>
    <w:rsid w:val="002F7F81"/>
    <w:rsid w:val="0030460E"/>
    <w:rsid w:val="003074DD"/>
    <w:rsid w:val="003118B2"/>
    <w:rsid w:val="003130AE"/>
    <w:rsid w:val="003153A3"/>
    <w:rsid w:val="00315E49"/>
    <w:rsid w:val="0031687C"/>
    <w:rsid w:val="003172D9"/>
    <w:rsid w:val="003235AA"/>
    <w:rsid w:val="00327B64"/>
    <w:rsid w:val="00332425"/>
    <w:rsid w:val="00333D55"/>
    <w:rsid w:val="00342245"/>
    <w:rsid w:val="00344774"/>
    <w:rsid w:val="00347036"/>
    <w:rsid w:val="0035046F"/>
    <w:rsid w:val="0035147D"/>
    <w:rsid w:val="003551CE"/>
    <w:rsid w:val="00355C2C"/>
    <w:rsid w:val="003576A2"/>
    <w:rsid w:val="00363D7E"/>
    <w:rsid w:val="0036509D"/>
    <w:rsid w:val="00372219"/>
    <w:rsid w:val="0037289C"/>
    <w:rsid w:val="003741D7"/>
    <w:rsid w:val="00377341"/>
    <w:rsid w:val="003817D8"/>
    <w:rsid w:val="003832FB"/>
    <w:rsid w:val="00386482"/>
    <w:rsid w:val="003944A3"/>
    <w:rsid w:val="00395784"/>
    <w:rsid w:val="00396306"/>
    <w:rsid w:val="003A2573"/>
    <w:rsid w:val="003A3888"/>
    <w:rsid w:val="003A4E21"/>
    <w:rsid w:val="003B1750"/>
    <w:rsid w:val="003B2E48"/>
    <w:rsid w:val="003B371F"/>
    <w:rsid w:val="003B3D56"/>
    <w:rsid w:val="003B4369"/>
    <w:rsid w:val="003B77AC"/>
    <w:rsid w:val="003D235D"/>
    <w:rsid w:val="003D2461"/>
    <w:rsid w:val="003D30A3"/>
    <w:rsid w:val="003D3A92"/>
    <w:rsid w:val="003D4197"/>
    <w:rsid w:val="003D6117"/>
    <w:rsid w:val="003E203A"/>
    <w:rsid w:val="003E26A4"/>
    <w:rsid w:val="003E357E"/>
    <w:rsid w:val="003F02F7"/>
    <w:rsid w:val="003F17FC"/>
    <w:rsid w:val="003F641D"/>
    <w:rsid w:val="004032B9"/>
    <w:rsid w:val="00404C56"/>
    <w:rsid w:val="00406CDD"/>
    <w:rsid w:val="00406DD5"/>
    <w:rsid w:val="00407AE0"/>
    <w:rsid w:val="00411833"/>
    <w:rsid w:val="0041461D"/>
    <w:rsid w:val="00415814"/>
    <w:rsid w:val="0042040F"/>
    <w:rsid w:val="00424013"/>
    <w:rsid w:val="004240CC"/>
    <w:rsid w:val="00425B16"/>
    <w:rsid w:val="004265E6"/>
    <w:rsid w:val="00431BB9"/>
    <w:rsid w:val="00432EE7"/>
    <w:rsid w:val="00433818"/>
    <w:rsid w:val="00436F72"/>
    <w:rsid w:val="004564A5"/>
    <w:rsid w:val="00461B53"/>
    <w:rsid w:val="00464A70"/>
    <w:rsid w:val="0047012F"/>
    <w:rsid w:val="004708BB"/>
    <w:rsid w:val="0047654F"/>
    <w:rsid w:val="00481C0D"/>
    <w:rsid w:val="00481DA3"/>
    <w:rsid w:val="00482F81"/>
    <w:rsid w:val="004840F7"/>
    <w:rsid w:val="00490DCF"/>
    <w:rsid w:val="00497240"/>
    <w:rsid w:val="00497250"/>
    <w:rsid w:val="004A1526"/>
    <w:rsid w:val="004A2470"/>
    <w:rsid w:val="004A5F33"/>
    <w:rsid w:val="004B327F"/>
    <w:rsid w:val="004B4C90"/>
    <w:rsid w:val="004C15CC"/>
    <w:rsid w:val="004C1832"/>
    <w:rsid w:val="004C397A"/>
    <w:rsid w:val="004C624F"/>
    <w:rsid w:val="004D24FF"/>
    <w:rsid w:val="004D401C"/>
    <w:rsid w:val="004D60E2"/>
    <w:rsid w:val="004D6817"/>
    <w:rsid w:val="004E38FE"/>
    <w:rsid w:val="004E4453"/>
    <w:rsid w:val="004E614A"/>
    <w:rsid w:val="004E6D8F"/>
    <w:rsid w:val="004F29C5"/>
    <w:rsid w:val="004F75D4"/>
    <w:rsid w:val="004F768D"/>
    <w:rsid w:val="005025BA"/>
    <w:rsid w:val="00504E73"/>
    <w:rsid w:val="005069FF"/>
    <w:rsid w:val="0051131D"/>
    <w:rsid w:val="005122AB"/>
    <w:rsid w:val="00514952"/>
    <w:rsid w:val="00514AC7"/>
    <w:rsid w:val="00514B18"/>
    <w:rsid w:val="005155AF"/>
    <w:rsid w:val="005219E8"/>
    <w:rsid w:val="005236E6"/>
    <w:rsid w:val="00524662"/>
    <w:rsid w:val="005246F3"/>
    <w:rsid w:val="00535D4B"/>
    <w:rsid w:val="00536902"/>
    <w:rsid w:val="0054730A"/>
    <w:rsid w:val="00551D03"/>
    <w:rsid w:val="00552A20"/>
    <w:rsid w:val="0055600B"/>
    <w:rsid w:val="0056163A"/>
    <w:rsid w:val="00570080"/>
    <w:rsid w:val="00570233"/>
    <w:rsid w:val="005703B4"/>
    <w:rsid w:val="0057376F"/>
    <w:rsid w:val="00577C79"/>
    <w:rsid w:val="00580F75"/>
    <w:rsid w:val="005831FF"/>
    <w:rsid w:val="00587CD4"/>
    <w:rsid w:val="00587D2C"/>
    <w:rsid w:val="005903D8"/>
    <w:rsid w:val="00592298"/>
    <w:rsid w:val="005937AA"/>
    <w:rsid w:val="00596E42"/>
    <w:rsid w:val="005A1996"/>
    <w:rsid w:val="005A5A1A"/>
    <w:rsid w:val="005A799C"/>
    <w:rsid w:val="005B2051"/>
    <w:rsid w:val="005B39CF"/>
    <w:rsid w:val="005B3FF7"/>
    <w:rsid w:val="005B6D98"/>
    <w:rsid w:val="005C1F06"/>
    <w:rsid w:val="005D59D9"/>
    <w:rsid w:val="005D6DA9"/>
    <w:rsid w:val="005D7086"/>
    <w:rsid w:val="005D73FB"/>
    <w:rsid w:val="005E1C79"/>
    <w:rsid w:val="005E59BB"/>
    <w:rsid w:val="005E7574"/>
    <w:rsid w:val="005E7858"/>
    <w:rsid w:val="005F3714"/>
    <w:rsid w:val="005F5E05"/>
    <w:rsid w:val="005F747E"/>
    <w:rsid w:val="005F7536"/>
    <w:rsid w:val="00601930"/>
    <w:rsid w:val="006031AC"/>
    <w:rsid w:val="00604D44"/>
    <w:rsid w:val="006067D7"/>
    <w:rsid w:val="00616ECF"/>
    <w:rsid w:val="00617F57"/>
    <w:rsid w:val="00620354"/>
    <w:rsid w:val="00622310"/>
    <w:rsid w:val="006229D9"/>
    <w:rsid w:val="00624A2E"/>
    <w:rsid w:val="00625051"/>
    <w:rsid w:val="00627936"/>
    <w:rsid w:val="006311F1"/>
    <w:rsid w:val="00632A5C"/>
    <w:rsid w:val="00633B84"/>
    <w:rsid w:val="0063443B"/>
    <w:rsid w:val="00634AAC"/>
    <w:rsid w:val="006350DA"/>
    <w:rsid w:val="00635C13"/>
    <w:rsid w:val="0064154B"/>
    <w:rsid w:val="006451F7"/>
    <w:rsid w:val="00645B35"/>
    <w:rsid w:val="00645CFB"/>
    <w:rsid w:val="006544A1"/>
    <w:rsid w:val="00655763"/>
    <w:rsid w:val="00661C42"/>
    <w:rsid w:val="0066439A"/>
    <w:rsid w:val="0066633F"/>
    <w:rsid w:val="006671A1"/>
    <w:rsid w:val="00667D0B"/>
    <w:rsid w:val="006711D3"/>
    <w:rsid w:val="00672A10"/>
    <w:rsid w:val="00673306"/>
    <w:rsid w:val="00674D1B"/>
    <w:rsid w:val="00676ED4"/>
    <w:rsid w:val="00677F2D"/>
    <w:rsid w:val="00681033"/>
    <w:rsid w:val="0068329B"/>
    <w:rsid w:val="00683962"/>
    <w:rsid w:val="00686257"/>
    <w:rsid w:val="0069093D"/>
    <w:rsid w:val="00691063"/>
    <w:rsid w:val="006925B5"/>
    <w:rsid w:val="00693F04"/>
    <w:rsid w:val="0069563F"/>
    <w:rsid w:val="006A2BD2"/>
    <w:rsid w:val="006A430C"/>
    <w:rsid w:val="006B0151"/>
    <w:rsid w:val="006B4F47"/>
    <w:rsid w:val="006B583F"/>
    <w:rsid w:val="006B75CD"/>
    <w:rsid w:val="006C2848"/>
    <w:rsid w:val="006C2EA1"/>
    <w:rsid w:val="006C6C0D"/>
    <w:rsid w:val="006D04CA"/>
    <w:rsid w:val="006D3A62"/>
    <w:rsid w:val="006D3C20"/>
    <w:rsid w:val="006D60FD"/>
    <w:rsid w:val="006D6AD2"/>
    <w:rsid w:val="006E0146"/>
    <w:rsid w:val="006E1D75"/>
    <w:rsid w:val="006E40A3"/>
    <w:rsid w:val="006E4304"/>
    <w:rsid w:val="006E73D0"/>
    <w:rsid w:val="006E7DCB"/>
    <w:rsid w:val="006F2588"/>
    <w:rsid w:val="006F25CB"/>
    <w:rsid w:val="006F3280"/>
    <w:rsid w:val="006F7590"/>
    <w:rsid w:val="006F7F22"/>
    <w:rsid w:val="00710AB7"/>
    <w:rsid w:val="00711064"/>
    <w:rsid w:val="00722574"/>
    <w:rsid w:val="00722CB7"/>
    <w:rsid w:val="00722F08"/>
    <w:rsid w:val="00725442"/>
    <w:rsid w:val="007302E5"/>
    <w:rsid w:val="00730F5D"/>
    <w:rsid w:val="007325CD"/>
    <w:rsid w:val="007360C6"/>
    <w:rsid w:val="00741278"/>
    <w:rsid w:val="00743FB3"/>
    <w:rsid w:val="00745760"/>
    <w:rsid w:val="00746543"/>
    <w:rsid w:val="0075282D"/>
    <w:rsid w:val="007543CD"/>
    <w:rsid w:val="007545C2"/>
    <w:rsid w:val="00755F5F"/>
    <w:rsid w:val="00757C63"/>
    <w:rsid w:val="00761B97"/>
    <w:rsid w:val="00766651"/>
    <w:rsid w:val="00766FB9"/>
    <w:rsid w:val="00770B17"/>
    <w:rsid w:val="00776B77"/>
    <w:rsid w:val="007800D8"/>
    <w:rsid w:val="00782D64"/>
    <w:rsid w:val="00783DFC"/>
    <w:rsid w:val="00791113"/>
    <w:rsid w:val="00791210"/>
    <w:rsid w:val="007A7C45"/>
    <w:rsid w:val="007B3616"/>
    <w:rsid w:val="007B3CA8"/>
    <w:rsid w:val="007B4BC6"/>
    <w:rsid w:val="007C414A"/>
    <w:rsid w:val="007C4F64"/>
    <w:rsid w:val="007C5CFC"/>
    <w:rsid w:val="007D5718"/>
    <w:rsid w:val="007D5D4B"/>
    <w:rsid w:val="007D5FFF"/>
    <w:rsid w:val="007D6516"/>
    <w:rsid w:val="007D6F6B"/>
    <w:rsid w:val="007D7D9C"/>
    <w:rsid w:val="007E2FB3"/>
    <w:rsid w:val="007E2FD0"/>
    <w:rsid w:val="007E3872"/>
    <w:rsid w:val="007E6174"/>
    <w:rsid w:val="007F1276"/>
    <w:rsid w:val="007F67C3"/>
    <w:rsid w:val="008013ED"/>
    <w:rsid w:val="00802069"/>
    <w:rsid w:val="00804175"/>
    <w:rsid w:val="00804B06"/>
    <w:rsid w:val="0081446C"/>
    <w:rsid w:val="00817167"/>
    <w:rsid w:val="00822155"/>
    <w:rsid w:val="0082537F"/>
    <w:rsid w:val="008256F7"/>
    <w:rsid w:val="00830139"/>
    <w:rsid w:val="00844E9F"/>
    <w:rsid w:val="008459AB"/>
    <w:rsid w:val="00850BB2"/>
    <w:rsid w:val="008516C9"/>
    <w:rsid w:val="0085670E"/>
    <w:rsid w:val="00857F21"/>
    <w:rsid w:val="008632DD"/>
    <w:rsid w:val="00865D43"/>
    <w:rsid w:val="00867DB6"/>
    <w:rsid w:val="00871283"/>
    <w:rsid w:val="008727ED"/>
    <w:rsid w:val="00873DE1"/>
    <w:rsid w:val="00876432"/>
    <w:rsid w:val="00881E87"/>
    <w:rsid w:val="0088427C"/>
    <w:rsid w:val="008877AD"/>
    <w:rsid w:val="00892AEE"/>
    <w:rsid w:val="00893BD6"/>
    <w:rsid w:val="008A48A0"/>
    <w:rsid w:val="008A5479"/>
    <w:rsid w:val="008A550D"/>
    <w:rsid w:val="008A67E5"/>
    <w:rsid w:val="008A6AC8"/>
    <w:rsid w:val="008A7C12"/>
    <w:rsid w:val="008B1260"/>
    <w:rsid w:val="008B47E7"/>
    <w:rsid w:val="008B4B1B"/>
    <w:rsid w:val="008B4E14"/>
    <w:rsid w:val="008B6A07"/>
    <w:rsid w:val="008B6D05"/>
    <w:rsid w:val="008C5DF6"/>
    <w:rsid w:val="008D525B"/>
    <w:rsid w:val="008D5B2B"/>
    <w:rsid w:val="008D73F4"/>
    <w:rsid w:val="008E06DE"/>
    <w:rsid w:val="008E409A"/>
    <w:rsid w:val="008E707B"/>
    <w:rsid w:val="008E7D64"/>
    <w:rsid w:val="008F15F1"/>
    <w:rsid w:val="00901CF7"/>
    <w:rsid w:val="00903163"/>
    <w:rsid w:val="009069DF"/>
    <w:rsid w:val="0091374A"/>
    <w:rsid w:val="00916B57"/>
    <w:rsid w:val="00917CC7"/>
    <w:rsid w:val="009206DB"/>
    <w:rsid w:val="009318E9"/>
    <w:rsid w:val="00931B79"/>
    <w:rsid w:val="00931B95"/>
    <w:rsid w:val="00941D0A"/>
    <w:rsid w:val="009420BC"/>
    <w:rsid w:val="00943E88"/>
    <w:rsid w:val="009441B3"/>
    <w:rsid w:val="00951579"/>
    <w:rsid w:val="00976155"/>
    <w:rsid w:val="00981500"/>
    <w:rsid w:val="00982B29"/>
    <w:rsid w:val="00987286"/>
    <w:rsid w:val="00987B4C"/>
    <w:rsid w:val="009906E8"/>
    <w:rsid w:val="00994660"/>
    <w:rsid w:val="009965D2"/>
    <w:rsid w:val="009B0226"/>
    <w:rsid w:val="009B0445"/>
    <w:rsid w:val="009B216C"/>
    <w:rsid w:val="009B433B"/>
    <w:rsid w:val="009B5A99"/>
    <w:rsid w:val="009C025F"/>
    <w:rsid w:val="009C4A06"/>
    <w:rsid w:val="009C4D82"/>
    <w:rsid w:val="009C6C11"/>
    <w:rsid w:val="009D2A95"/>
    <w:rsid w:val="009D6E6B"/>
    <w:rsid w:val="009D6ED3"/>
    <w:rsid w:val="009D71DA"/>
    <w:rsid w:val="009D7DC1"/>
    <w:rsid w:val="009E1321"/>
    <w:rsid w:val="009E3BD6"/>
    <w:rsid w:val="009E578C"/>
    <w:rsid w:val="009E702C"/>
    <w:rsid w:val="009F2FBA"/>
    <w:rsid w:val="009F679F"/>
    <w:rsid w:val="009F7BE8"/>
    <w:rsid w:val="009F7D14"/>
    <w:rsid w:val="00A017D5"/>
    <w:rsid w:val="00A06E5D"/>
    <w:rsid w:val="00A12FD9"/>
    <w:rsid w:val="00A1592D"/>
    <w:rsid w:val="00A176A9"/>
    <w:rsid w:val="00A22760"/>
    <w:rsid w:val="00A2470D"/>
    <w:rsid w:val="00A25FD3"/>
    <w:rsid w:val="00A26189"/>
    <w:rsid w:val="00A26B37"/>
    <w:rsid w:val="00A3205C"/>
    <w:rsid w:val="00A42982"/>
    <w:rsid w:val="00A45EF8"/>
    <w:rsid w:val="00A47D72"/>
    <w:rsid w:val="00A517E5"/>
    <w:rsid w:val="00A526A9"/>
    <w:rsid w:val="00A60007"/>
    <w:rsid w:val="00A67909"/>
    <w:rsid w:val="00A7106C"/>
    <w:rsid w:val="00A74874"/>
    <w:rsid w:val="00A74B7C"/>
    <w:rsid w:val="00A7616E"/>
    <w:rsid w:val="00A76535"/>
    <w:rsid w:val="00A76D4C"/>
    <w:rsid w:val="00A84BA9"/>
    <w:rsid w:val="00A9085C"/>
    <w:rsid w:val="00A91995"/>
    <w:rsid w:val="00A930C1"/>
    <w:rsid w:val="00A94F0C"/>
    <w:rsid w:val="00AA0E16"/>
    <w:rsid w:val="00AA21FB"/>
    <w:rsid w:val="00AA3902"/>
    <w:rsid w:val="00AA6C27"/>
    <w:rsid w:val="00AB22FD"/>
    <w:rsid w:val="00AB247F"/>
    <w:rsid w:val="00AB2DCE"/>
    <w:rsid w:val="00AB575D"/>
    <w:rsid w:val="00AC2EF5"/>
    <w:rsid w:val="00AC31D9"/>
    <w:rsid w:val="00AC4C5D"/>
    <w:rsid w:val="00AC4C61"/>
    <w:rsid w:val="00AC55FF"/>
    <w:rsid w:val="00AC604D"/>
    <w:rsid w:val="00AD120D"/>
    <w:rsid w:val="00AE2336"/>
    <w:rsid w:val="00AE6738"/>
    <w:rsid w:val="00AE68E9"/>
    <w:rsid w:val="00AF09EE"/>
    <w:rsid w:val="00AF1CC1"/>
    <w:rsid w:val="00AF30E2"/>
    <w:rsid w:val="00AF4A86"/>
    <w:rsid w:val="00B00CEF"/>
    <w:rsid w:val="00B013C0"/>
    <w:rsid w:val="00B02953"/>
    <w:rsid w:val="00B034DE"/>
    <w:rsid w:val="00B123F2"/>
    <w:rsid w:val="00B136A5"/>
    <w:rsid w:val="00B13FAE"/>
    <w:rsid w:val="00B15218"/>
    <w:rsid w:val="00B15511"/>
    <w:rsid w:val="00B348C3"/>
    <w:rsid w:val="00B34FE6"/>
    <w:rsid w:val="00B363C6"/>
    <w:rsid w:val="00B40646"/>
    <w:rsid w:val="00B459DE"/>
    <w:rsid w:val="00B511F0"/>
    <w:rsid w:val="00B5168C"/>
    <w:rsid w:val="00B6461A"/>
    <w:rsid w:val="00B730EF"/>
    <w:rsid w:val="00B811D0"/>
    <w:rsid w:val="00B82371"/>
    <w:rsid w:val="00B856F8"/>
    <w:rsid w:val="00B8675B"/>
    <w:rsid w:val="00B870AC"/>
    <w:rsid w:val="00B90C96"/>
    <w:rsid w:val="00B912A1"/>
    <w:rsid w:val="00B93602"/>
    <w:rsid w:val="00BA0C38"/>
    <w:rsid w:val="00BA3554"/>
    <w:rsid w:val="00BA4167"/>
    <w:rsid w:val="00BB175E"/>
    <w:rsid w:val="00BB3135"/>
    <w:rsid w:val="00BB4B31"/>
    <w:rsid w:val="00BB52DE"/>
    <w:rsid w:val="00BB57E7"/>
    <w:rsid w:val="00BD077B"/>
    <w:rsid w:val="00BD1AC7"/>
    <w:rsid w:val="00BD1B09"/>
    <w:rsid w:val="00BD29AD"/>
    <w:rsid w:val="00BD36C2"/>
    <w:rsid w:val="00BD45D3"/>
    <w:rsid w:val="00BD66A7"/>
    <w:rsid w:val="00BD72F4"/>
    <w:rsid w:val="00BD7975"/>
    <w:rsid w:val="00BE0D89"/>
    <w:rsid w:val="00BE1531"/>
    <w:rsid w:val="00BE46A3"/>
    <w:rsid w:val="00BE4FF1"/>
    <w:rsid w:val="00BE71F2"/>
    <w:rsid w:val="00BE7E18"/>
    <w:rsid w:val="00BF00F5"/>
    <w:rsid w:val="00BF2178"/>
    <w:rsid w:val="00BF57B6"/>
    <w:rsid w:val="00BF7B61"/>
    <w:rsid w:val="00C01731"/>
    <w:rsid w:val="00C065C8"/>
    <w:rsid w:val="00C11A88"/>
    <w:rsid w:val="00C219EF"/>
    <w:rsid w:val="00C2433B"/>
    <w:rsid w:val="00C26431"/>
    <w:rsid w:val="00C27A5F"/>
    <w:rsid w:val="00C37076"/>
    <w:rsid w:val="00C37C5B"/>
    <w:rsid w:val="00C42DF3"/>
    <w:rsid w:val="00C43C67"/>
    <w:rsid w:val="00C44768"/>
    <w:rsid w:val="00C46F0F"/>
    <w:rsid w:val="00C51821"/>
    <w:rsid w:val="00C53E8C"/>
    <w:rsid w:val="00C554DC"/>
    <w:rsid w:val="00C62797"/>
    <w:rsid w:val="00C62BE6"/>
    <w:rsid w:val="00C642CF"/>
    <w:rsid w:val="00C6752D"/>
    <w:rsid w:val="00C708A3"/>
    <w:rsid w:val="00C7384F"/>
    <w:rsid w:val="00C75354"/>
    <w:rsid w:val="00C77E37"/>
    <w:rsid w:val="00C84B74"/>
    <w:rsid w:val="00C90F53"/>
    <w:rsid w:val="00C9353B"/>
    <w:rsid w:val="00C9467A"/>
    <w:rsid w:val="00C958F5"/>
    <w:rsid w:val="00CA205E"/>
    <w:rsid w:val="00CA2E5A"/>
    <w:rsid w:val="00CA5305"/>
    <w:rsid w:val="00CA7872"/>
    <w:rsid w:val="00CB1ED6"/>
    <w:rsid w:val="00CB6A2A"/>
    <w:rsid w:val="00CC0E8F"/>
    <w:rsid w:val="00CC3542"/>
    <w:rsid w:val="00CC3C5E"/>
    <w:rsid w:val="00CC4B85"/>
    <w:rsid w:val="00CC6B1C"/>
    <w:rsid w:val="00CC6C6E"/>
    <w:rsid w:val="00CD4BC1"/>
    <w:rsid w:val="00CE018E"/>
    <w:rsid w:val="00CE16C6"/>
    <w:rsid w:val="00CE622C"/>
    <w:rsid w:val="00CF02D7"/>
    <w:rsid w:val="00CF58DE"/>
    <w:rsid w:val="00CF6822"/>
    <w:rsid w:val="00D05D5C"/>
    <w:rsid w:val="00D11DCB"/>
    <w:rsid w:val="00D15AE0"/>
    <w:rsid w:val="00D16C50"/>
    <w:rsid w:val="00D2061A"/>
    <w:rsid w:val="00D23572"/>
    <w:rsid w:val="00D24E10"/>
    <w:rsid w:val="00D26AA2"/>
    <w:rsid w:val="00D27A5C"/>
    <w:rsid w:val="00D3137B"/>
    <w:rsid w:val="00D36C95"/>
    <w:rsid w:val="00D37E03"/>
    <w:rsid w:val="00D4058B"/>
    <w:rsid w:val="00D43061"/>
    <w:rsid w:val="00D44FB8"/>
    <w:rsid w:val="00D4689B"/>
    <w:rsid w:val="00D47C55"/>
    <w:rsid w:val="00D55EBA"/>
    <w:rsid w:val="00D57965"/>
    <w:rsid w:val="00D579F9"/>
    <w:rsid w:val="00D57E94"/>
    <w:rsid w:val="00D60A7B"/>
    <w:rsid w:val="00D61C4C"/>
    <w:rsid w:val="00D70537"/>
    <w:rsid w:val="00D75DED"/>
    <w:rsid w:val="00D82480"/>
    <w:rsid w:val="00D87C4F"/>
    <w:rsid w:val="00D91E27"/>
    <w:rsid w:val="00D955CE"/>
    <w:rsid w:val="00DA2CD9"/>
    <w:rsid w:val="00DA3102"/>
    <w:rsid w:val="00DA58C6"/>
    <w:rsid w:val="00DA5DA8"/>
    <w:rsid w:val="00DB3571"/>
    <w:rsid w:val="00DB4225"/>
    <w:rsid w:val="00DB48F4"/>
    <w:rsid w:val="00DB5E4F"/>
    <w:rsid w:val="00DB64FD"/>
    <w:rsid w:val="00DC3E12"/>
    <w:rsid w:val="00DC3F78"/>
    <w:rsid w:val="00DC496A"/>
    <w:rsid w:val="00DC66BD"/>
    <w:rsid w:val="00DD0AA3"/>
    <w:rsid w:val="00DD4867"/>
    <w:rsid w:val="00DD4BB9"/>
    <w:rsid w:val="00DD543B"/>
    <w:rsid w:val="00DD69AD"/>
    <w:rsid w:val="00DE0F9A"/>
    <w:rsid w:val="00DE4F13"/>
    <w:rsid w:val="00DE6002"/>
    <w:rsid w:val="00DE744D"/>
    <w:rsid w:val="00DF29F2"/>
    <w:rsid w:val="00DF3BB8"/>
    <w:rsid w:val="00DF48AA"/>
    <w:rsid w:val="00DF5B62"/>
    <w:rsid w:val="00E00300"/>
    <w:rsid w:val="00E12960"/>
    <w:rsid w:val="00E12D47"/>
    <w:rsid w:val="00E12D53"/>
    <w:rsid w:val="00E22859"/>
    <w:rsid w:val="00E235DC"/>
    <w:rsid w:val="00E25FC4"/>
    <w:rsid w:val="00E262F2"/>
    <w:rsid w:val="00E31F0F"/>
    <w:rsid w:val="00E3678E"/>
    <w:rsid w:val="00E36B35"/>
    <w:rsid w:val="00E376AA"/>
    <w:rsid w:val="00E401BD"/>
    <w:rsid w:val="00E40C69"/>
    <w:rsid w:val="00E44FBF"/>
    <w:rsid w:val="00E4521F"/>
    <w:rsid w:val="00E46758"/>
    <w:rsid w:val="00E473CB"/>
    <w:rsid w:val="00E50BF2"/>
    <w:rsid w:val="00E51B5F"/>
    <w:rsid w:val="00E560B1"/>
    <w:rsid w:val="00E57A9A"/>
    <w:rsid w:val="00E618B2"/>
    <w:rsid w:val="00E61B48"/>
    <w:rsid w:val="00E64BE4"/>
    <w:rsid w:val="00E70439"/>
    <w:rsid w:val="00E71B3E"/>
    <w:rsid w:val="00E72794"/>
    <w:rsid w:val="00E75422"/>
    <w:rsid w:val="00E75CF3"/>
    <w:rsid w:val="00E76257"/>
    <w:rsid w:val="00E76A90"/>
    <w:rsid w:val="00E77A6C"/>
    <w:rsid w:val="00E77D13"/>
    <w:rsid w:val="00E77EFC"/>
    <w:rsid w:val="00E80778"/>
    <w:rsid w:val="00E8356E"/>
    <w:rsid w:val="00E85AE4"/>
    <w:rsid w:val="00E87A9C"/>
    <w:rsid w:val="00E90984"/>
    <w:rsid w:val="00E94B54"/>
    <w:rsid w:val="00E95036"/>
    <w:rsid w:val="00E95E5C"/>
    <w:rsid w:val="00E96721"/>
    <w:rsid w:val="00EA1318"/>
    <w:rsid w:val="00EA23D5"/>
    <w:rsid w:val="00EA2416"/>
    <w:rsid w:val="00EA257E"/>
    <w:rsid w:val="00EA4034"/>
    <w:rsid w:val="00EA40F8"/>
    <w:rsid w:val="00EA4FC9"/>
    <w:rsid w:val="00EA7363"/>
    <w:rsid w:val="00EB0DF1"/>
    <w:rsid w:val="00EB5F0D"/>
    <w:rsid w:val="00EC00E2"/>
    <w:rsid w:val="00EC19AC"/>
    <w:rsid w:val="00EC19AD"/>
    <w:rsid w:val="00EC448C"/>
    <w:rsid w:val="00EC6FD7"/>
    <w:rsid w:val="00EC7297"/>
    <w:rsid w:val="00ED0592"/>
    <w:rsid w:val="00ED1081"/>
    <w:rsid w:val="00ED1AE7"/>
    <w:rsid w:val="00ED2CF2"/>
    <w:rsid w:val="00ED2D5F"/>
    <w:rsid w:val="00ED34A8"/>
    <w:rsid w:val="00ED4087"/>
    <w:rsid w:val="00EE36FE"/>
    <w:rsid w:val="00EE42C2"/>
    <w:rsid w:val="00EE64D8"/>
    <w:rsid w:val="00EE6ECA"/>
    <w:rsid w:val="00EF0489"/>
    <w:rsid w:val="00EF2CA2"/>
    <w:rsid w:val="00EF2DAE"/>
    <w:rsid w:val="00EF63C8"/>
    <w:rsid w:val="00EF76D7"/>
    <w:rsid w:val="00F0037F"/>
    <w:rsid w:val="00F0159A"/>
    <w:rsid w:val="00F0307B"/>
    <w:rsid w:val="00F04BAD"/>
    <w:rsid w:val="00F05A40"/>
    <w:rsid w:val="00F07CF8"/>
    <w:rsid w:val="00F14532"/>
    <w:rsid w:val="00F15592"/>
    <w:rsid w:val="00F167E1"/>
    <w:rsid w:val="00F17E54"/>
    <w:rsid w:val="00F21743"/>
    <w:rsid w:val="00F22EA6"/>
    <w:rsid w:val="00F23771"/>
    <w:rsid w:val="00F23BEE"/>
    <w:rsid w:val="00F31830"/>
    <w:rsid w:val="00F33309"/>
    <w:rsid w:val="00F33397"/>
    <w:rsid w:val="00F35022"/>
    <w:rsid w:val="00F36285"/>
    <w:rsid w:val="00F36392"/>
    <w:rsid w:val="00F432C8"/>
    <w:rsid w:val="00F437CA"/>
    <w:rsid w:val="00F50D4C"/>
    <w:rsid w:val="00F539EF"/>
    <w:rsid w:val="00F6012D"/>
    <w:rsid w:val="00F72BE7"/>
    <w:rsid w:val="00F77902"/>
    <w:rsid w:val="00F838BE"/>
    <w:rsid w:val="00F83F9D"/>
    <w:rsid w:val="00F90AFE"/>
    <w:rsid w:val="00F935CD"/>
    <w:rsid w:val="00F958F3"/>
    <w:rsid w:val="00F95EEA"/>
    <w:rsid w:val="00F9615C"/>
    <w:rsid w:val="00FA3398"/>
    <w:rsid w:val="00FA5F5D"/>
    <w:rsid w:val="00FA60F2"/>
    <w:rsid w:val="00FB0279"/>
    <w:rsid w:val="00FB11B3"/>
    <w:rsid w:val="00FC0C78"/>
    <w:rsid w:val="00FC2CE0"/>
    <w:rsid w:val="00FC7B03"/>
    <w:rsid w:val="00FD0819"/>
    <w:rsid w:val="00FD0ED8"/>
    <w:rsid w:val="00FD1851"/>
    <w:rsid w:val="00FD590F"/>
    <w:rsid w:val="00FD5B8A"/>
    <w:rsid w:val="00FE77DE"/>
    <w:rsid w:val="00FF2B9F"/>
    <w:rsid w:val="00FF3A62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3F310F"/>
  <w15:docId w15:val="{B30F06BE-D160-46BE-83A5-B3C5AB5D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15D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7AA2"/>
    <w:pPr>
      <w:keepNext/>
      <w:numPr>
        <w:numId w:val="2"/>
      </w:numPr>
      <w:spacing w:before="240" w:after="60"/>
      <w:outlineLvl w:val="0"/>
    </w:pPr>
    <w:rPr>
      <w:rFonts w:cs="Arial"/>
      <w:b/>
      <w:bCs/>
      <w:color w:val="808080"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02336D"/>
    <w:pPr>
      <w:keepLines/>
      <w:numPr>
        <w:ilvl w:val="1"/>
      </w:numPr>
      <w:spacing w:before="40"/>
      <w:outlineLvl w:val="1"/>
    </w:pPr>
    <w:rPr>
      <w:rFonts w:eastAsiaTheme="minorHAnsi" w:cstheme="majorBidi"/>
      <w:color w:val="2E74B5" w:themeColor="accent1" w:themeShade="BF"/>
      <w:sz w:val="24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40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646"/>
  </w:style>
  <w:style w:type="paragraph" w:styleId="Zpat">
    <w:name w:val="footer"/>
    <w:basedOn w:val="Normln"/>
    <w:link w:val="ZpatChar"/>
    <w:uiPriority w:val="99"/>
    <w:unhideWhenUsed/>
    <w:rsid w:val="00B40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0646"/>
  </w:style>
  <w:style w:type="character" w:styleId="Hypertextovodkaz">
    <w:name w:val="Hyperlink"/>
    <w:basedOn w:val="Standardnpsmoodstavce"/>
    <w:uiPriority w:val="99"/>
    <w:unhideWhenUsed/>
    <w:rsid w:val="00CC6C6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097AA2"/>
    <w:rPr>
      <w:rFonts w:eastAsia="Times New Roman" w:cs="Arial"/>
      <w:b/>
      <w:bCs/>
      <w:color w:val="808080"/>
      <w:kern w:val="32"/>
      <w:sz w:val="28"/>
      <w:szCs w:val="32"/>
      <w:lang w:eastAsia="cs-CZ"/>
    </w:rPr>
  </w:style>
  <w:style w:type="paragraph" w:styleId="Zkladntext">
    <w:name w:val="Body Text"/>
    <w:aliases w:val="termo"/>
    <w:basedOn w:val="Normln"/>
    <w:link w:val="ZkladntextChar"/>
    <w:rsid w:val="00D26AA2"/>
    <w:rPr>
      <w:rFonts w:ascii="Erie" w:hAnsi="Erie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aliases w:val="termo Char"/>
    <w:basedOn w:val="Standardnpsmoodstavce"/>
    <w:link w:val="Zkladntext"/>
    <w:rsid w:val="00D26AA2"/>
    <w:rPr>
      <w:rFonts w:ascii="Erie" w:eastAsia="Times New Roman" w:hAnsi="Erie" w:cs="Times New Roman"/>
      <w:color w:val="000000"/>
      <w:sz w:val="24"/>
      <w:szCs w:val="20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D26AA2"/>
    <w:pPr>
      <w:tabs>
        <w:tab w:val="left" w:pos="426"/>
      </w:tabs>
      <w:ind w:left="420" w:hanging="420"/>
    </w:pPr>
    <w:rPr>
      <w:b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D26AA2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BA0C3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4768"/>
    <w:rPr>
      <w:b/>
      <w:bCs/>
    </w:rPr>
  </w:style>
  <w:style w:type="character" w:customStyle="1" w:styleId="apple-converted-space">
    <w:name w:val="apple-converted-space"/>
    <w:basedOn w:val="Standardnpsmoodstavce"/>
    <w:rsid w:val="00C44768"/>
  </w:style>
  <w:style w:type="paragraph" w:styleId="Odstavecseseznamem">
    <w:name w:val="List Paragraph"/>
    <w:basedOn w:val="Normln"/>
    <w:uiPriority w:val="34"/>
    <w:qFormat/>
    <w:rsid w:val="002826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26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60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2336D"/>
    <w:rPr>
      <w:rFonts w:cstheme="majorBidi"/>
      <w:b/>
      <w:bCs/>
      <w:color w:val="2E74B5" w:themeColor="accent1" w:themeShade="BF"/>
      <w:kern w:val="32"/>
      <w:sz w:val="24"/>
      <w:szCs w:val="26"/>
    </w:rPr>
  </w:style>
  <w:style w:type="table" w:styleId="Mkatabulky">
    <w:name w:val="Table Grid"/>
    <w:basedOn w:val="Normlntabulka"/>
    <w:uiPriority w:val="39"/>
    <w:rsid w:val="00A2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D66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66A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66A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6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66A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6B4F47"/>
    <w:pPr>
      <w:spacing w:after="200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D60A7B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E473CB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1E687C"/>
    <w:pPr>
      <w:tabs>
        <w:tab w:val="left" w:pos="440"/>
        <w:tab w:val="right" w:leader="dot" w:pos="10456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672A10"/>
    <w:pPr>
      <w:tabs>
        <w:tab w:val="left" w:pos="880"/>
        <w:tab w:val="right" w:leader="dot" w:pos="10456"/>
      </w:tabs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E473CB"/>
    <w:pPr>
      <w:spacing w:after="100" w:line="259" w:lineRule="auto"/>
      <w:ind w:left="440"/>
    </w:pPr>
    <w:rPr>
      <w:rFonts w:eastAsiaTheme="minorEastAsia" w:cstheme="minorBidi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E473CB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E473CB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E473CB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E473CB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E473CB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E473CB"/>
    <w:pPr>
      <w:spacing w:after="100" w:line="259" w:lineRule="auto"/>
      <w:ind w:left="1760"/>
    </w:pPr>
    <w:rPr>
      <w:rFonts w:eastAsiaTheme="minorEastAsia" w:cstheme="minorBidi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473CB"/>
    <w:rPr>
      <w:color w:val="605E5C"/>
      <w:shd w:val="clear" w:color="auto" w:fill="E1DFDD"/>
    </w:rPr>
  </w:style>
  <w:style w:type="paragraph" w:customStyle="1" w:styleId="Default">
    <w:name w:val="Default"/>
    <w:rsid w:val="00645B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37E03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B371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s.c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8A47-B3B2-4D55-B3F1-0E053B2C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8580</Words>
  <Characters>50622</Characters>
  <Application>Microsoft Office Word</Application>
  <DocSecurity>0</DocSecurity>
  <Lines>421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INVIN</dc:creator>
  <cp:lastModifiedBy>Zbyněk Tichý</cp:lastModifiedBy>
  <cp:revision>3</cp:revision>
  <cp:lastPrinted>2016-09-05T15:18:00Z</cp:lastPrinted>
  <dcterms:created xsi:type="dcterms:W3CDTF">2025-06-10T06:31:00Z</dcterms:created>
  <dcterms:modified xsi:type="dcterms:W3CDTF">2025-06-12T11:47:00Z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2023-09-19T10:13:44Z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ba4ab37f-5a91-4bc9-a8bc-33685d492a7a</vt:lpwstr>
  </property>
  <property fmtid="{D5CDD505-2E9C-101B-9397-08002B2CF9AE}" pid="8" name="MSIP_Label_690ebb53-23a2-471a-9c6e-17bd0d11311e_ContentBits">
    <vt:lpwstr>0</vt:lpwstr>
  </property>
</Properties>
</file>