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5FA458DD"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3EF1F9CA" w14:textId="2BF59DA1" w:rsidR="004A71B9" w:rsidRDefault="004A71B9" w:rsidP="0061620A">
      <w:pPr>
        <w:jc w:val="center"/>
        <w:rPr>
          <w:rFonts w:ascii="Arial" w:hAnsi="Arial" w:cs="Arial"/>
          <w:sz w:val="20"/>
          <w:szCs w:val="20"/>
        </w:rPr>
      </w:pPr>
    </w:p>
    <w:p w14:paraId="08AD01C2" w14:textId="247DEC42" w:rsidR="004A71B9" w:rsidRPr="004A71B9" w:rsidRDefault="004A71B9" w:rsidP="0061620A">
      <w:pPr>
        <w:jc w:val="center"/>
        <w:rPr>
          <w:rFonts w:ascii="Arial" w:hAnsi="Arial" w:cs="Arial"/>
          <w:b/>
          <w:sz w:val="20"/>
          <w:szCs w:val="20"/>
        </w:rPr>
      </w:pPr>
      <w:r w:rsidRPr="004A71B9">
        <w:rPr>
          <w:rFonts w:ascii="Arial" w:hAnsi="Arial" w:cs="Arial"/>
          <w:b/>
          <w:sz w:val="20"/>
          <w:szCs w:val="20"/>
        </w:rPr>
        <w:t>Dodání IT techniky pro FŽP v DNS (RUR) - 2025/0137</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techniky pro FŽP v DNS (RUR) - 2025/0137</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55011A82"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FC323A3" w14:textId="77777777" w:rsidR="004A71B9" w:rsidRDefault="004A71B9" w:rsidP="005B5EA6">
      <w:pPr>
        <w:ind w:firstLine="708"/>
        <w:rPr>
          <w:rFonts w:ascii="Arial" w:hAnsi="Arial" w:cs="Arial"/>
          <w:sz w:val="20"/>
          <w:szCs w:val="20"/>
        </w:rPr>
      </w:pPr>
    </w:p>
    <w:p w14:paraId="1B447FB6" w14:textId="2EEAC638"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1EDFA5E0" w14:textId="77777777" w:rsidR="004A71B9" w:rsidRDefault="004A71B9" w:rsidP="0061620A">
      <w:pPr>
        <w:keepNext/>
        <w:ind w:left="708" w:firstLine="1"/>
        <w:jc w:val="both"/>
        <w:outlineLvl w:val="1"/>
        <w:rPr>
          <w:rFonts w:ascii="Arial" w:hAnsi="Arial" w:cs="Arial"/>
          <w:bCs/>
          <w:sz w:val="20"/>
          <w:szCs w:val="20"/>
          <w:lang w:val="x-none" w:eastAsia="x-none"/>
        </w:rPr>
      </w:pPr>
    </w:p>
    <w:p w14:paraId="04BFA348" w14:textId="26F1A1F9"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62124056" w:rsidR="0061620A" w:rsidRPr="0094443B" w:rsidRDefault="0061620A" w:rsidP="004A71B9">
      <w:pPr>
        <w:keepNext/>
        <w:ind w:left="708" w:firstLine="1"/>
        <w:jc w:val="both"/>
        <w:outlineLvl w:val="1"/>
      </w:pPr>
      <w:r w:rsidRPr="0094443B">
        <w:rPr>
          <w:rFonts w:ascii="Arial" w:hAnsi="Arial" w:cs="Arial"/>
          <w:bCs/>
          <w:sz w:val="20"/>
          <w:szCs w:val="20"/>
          <w:lang w:val="x-none" w:eastAsia="x-none"/>
        </w:rPr>
        <w:t xml:space="preserve"> </w:t>
      </w:r>
    </w:p>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1CCCDF34" w:rsidR="0061620A" w:rsidRPr="004A71B9" w:rsidRDefault="0061620A" w:rsidP="004A71B9">
      <w:pPr>
        <w:pStyle w:val="Odstavecseseznamem"/>
        <w:numPr>
          <w:ilvl w:val="0"/>
          <w:numId w:val="3"/>
        </w:numPr>
        <w:jc w:val="both"/>
        <w:rPr>
          <w:rFonts w:ascii="Arial" w:hAnsi="Arial" w:cs="Arial"/>
          <w:sz w:val="20"/>
          <w:szCs w:val="20"/>
        </w:rPr>
      </w:pPr>
      <w:r w:rsidRPr="004A71B9">
        <w:rPr>
          <w:rFonts w:ascii="Arial" w:hAnsi="Arial" w:cs="Arial"/>
          <w:sz w:val="20"/>
          <w:szCs w:val="20"/>
        </w:rPr>
        <w:t xml:space="preserve">Daňové doklady – faktury musí obsahovat kromě lhůty splatnosti, která činí </w:t>
      </w:r>
      <w:r w:rsidRPr="004A71B9">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4A71B9">
        <w:rPr>
          <w:rFonts w:ascii="Arial" w:hAnsi="Arial" w:cs="Arial"/>
          <w:sz w:val="20"/>
          <w:szCs w:val="20"/>
        </w:rPr>
        <w:t>,</w:t>
      </w:r>
      <w:r w:rsidR="00523679" w:rsidRPr="004A71B9">
        <w:rPr>
          <w:rFonts w:ascii="Arial" w:hAnsi="Arial" w:cs="Arial"/>
          <w:b/>
          <w:sz w:val="20"/>
          <w:szCs w:val="20"/>
        </w:rPr>
        <w:t xml:space="preserve"> </w:t>
      </w:r>
      <w:r w:rsidR="00523679" w:rsidRPr="004A71B9">
        <w:rPr>
          <w:rFonts w:ascii="Arial" w:hAnsi="Arial" w:cs="Arial"/>
          <w:sz w:val="20"/>
          <w:szCs w:val="20"/>
        </w:rPr>
        <w:t>název veřejné zakázky, které se daný daňový doklad týká</w:t>
      </w:r>
      <w:r w:rsidR="00516622" w:rsidRPr="004A71B9">
        <w:rPr>
          <w:rFonts w:ascii="Arial" w:hAnsi="Arial" w:cs="Arial"/>
          <w:sz w:val="20"/>
          <w:szCs w:val="20"/>
        </w:rPr>
        <w:t>,</w:t>
      </w:r>
      <w:r w:rsidR="00516622" w:rsidRPr="004A71B9">
        <w:rPr>
          <w:rFonts w:ascii="Arial" w:hAnsi="Arial" w:cs="Arial"/>
          <w:b/>
          <w:sz w:val="20"/>
          <w:szCs w:val="20"/>
        </w:rPr>
        <w:t xml:space="preserve"> </w:t>
      </w:r>
      <w:r w:rsidR="00516622" w:rsidRPr="004A71B9">
        <w:rPr>
          <w:rFonts w:ascii="Arial" w:hAnsi="Arial" w:cs="Arial"/>
          <w:sz w:val="20"/>
          <w:szCs w:val="20"/>
        </w:rPr>
        <w:t>název projektu</w:t>
      </w:r>
      <w:r w:rsidR="004A71B9" w:rsidRPr="004A71B9">
        <w:t xml:space="preserve"> </w:t>
      </w:r>
      <w:r w:rsidR="004A71B9" w:rsidRPr="004A71B9">
        <w:rPr>
          <w:rFonts w:ascii="Arial" w:hAnsi="Arial" w:cs="Arial"/>
          <w:b/>
          <w:sz w:val="20"/>
          <w:szCs w:val="20"/>
        </w:rPr>
        <w:t>RUR - Region univerzitě, univerzita regionu; CZ.10.02.01/00/22_002/0000210; OP - Spravedlivá transformace (OPST)</w:t>
      </w:r>
      <w:r w:rsidR="004A71B9">
        <w:rPr>
          <w:rFonts w:ascii="Arial" w:hAnsi="Arial" w:cs="Arial"/>
          <w:sz w:val="20"/>
          <w:szCs w:val="20"/>
        </w:rPr>
        <w:t xml:space="preserve"> </w:t>
      </w:r>
      <w:r w:rsidR="00D8410B" w:rsidRPr="004A71B9">
        <w:rPr>
          <w:rFonts w:ascii="Arial" w:hAnsi="Arial" w:cs="Arial"/>
          <w:sz w:val="20"/>
          <w:szCs w:val="20"/>
        </w:rPr>
        <w:t>a předávací protokol podle čl. III. odst. 5 této smlouvy</w:t>
      </w:r>
      <w:r w:rsidRPr="004A71B9">
        <w:rPr>
          <w:rFonts w:ascii="Arial" w:hAnsi="Arial" w:cs="Arial"/>
          <w:sz w:val="20"/>
          <w:szCs w:val="20"/>
        </w:rPr>
        <w:t>. V případě, že faktura bude obsahovat nesprávné nebo neúplné náležitosti či údaje</w:t>
      </w:r>
      <w:r w:rsidR="00D8410B" w:rsidRPr="004A71B9">
        <w:rPr>
          <w:rFonts w:ascii="Arial" w:hAnsi="Arial" w:cs="Arial"/>
          <w:sz w:val="20"/>
          <w:szCs w:val="20"/>
        </w:rPr>
        <w:t xml:space="preserve"> či nebude obsahovat oboustranně podepsaný předávací protokol</w:t>
      </w:r>
      <w:r w:rsidRPr="004A71B9">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1B034374" w:rsidR="0061620A" w:rsidRPr="004A71B9" w:rsidRDefault="00D746F1" w:rsidP="004A71B9">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33CA46E2"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4A71B9">
        <w:rPr>
          <w:rFonts w:ascii="Arial" w:hAnsi="Arial" w:cs="Arial"/>
          <w:sz w:val="20"/>
          <w:szCs w:val="20"/>
        </w:rPr>
        <w:t>60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6A48FA0" w:rsidR="0061620A" w:rsidRPr="0094443B" w:rsidRDefault="0061620A" w:rsidP="004A71B9">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4A71B9" w:rsidRPr="004A71B9">
        <w:rPr>
          <w:rFonts w:ascii="Arial" w:hAnsi="Arial" w:cs="Arial"/>
          <w:sz w:val="20"/>
          <w:szCs w:val="20"/>
        </w:rPr>
        <w:t xml:space="preserve"> Fakulta životního prostředí UJEP,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3B740AB5"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4A71B9">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5BA62012"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4A71B9">
        <w:rPr>
          <w:rFonts w:ascii="Arial" w:hAnsi="Arial" w:cs="Arial"/>
          <w:bCs/>
          <w:sz w:val="20"/>
          <w:szCs w:val="20"/>
          <w:lang w:eastAsia="x-none"/>
        </w:rPr>
        <w:t>Bc. Pavlína Šimečková, Bc. Ondřej Soukup.</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0DA95BD0" w14:textId="7B2B3494"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4A71B9">
        <w:rPr>
          <w:rFonts w:ascii="Arial" w:hAnsi="Arial" w:cs="Arial"/>
          <w:sz w:val="20"/>
          <w:szCs w:val="20"/>
        </w:rPr>
        <w:t>v Příloze č. 1 Podrobná specifikace ode dne podpisu předávacího protokolu (čl. III. odst. 5). Záruka musí být minimálně 24 měsíců. Prodávající zaručuje, že dodané zboží bude po dobu záruky způsobilé pro použití k</w:t>
      </w:r>
      <w:r w:rsidRPr="00EE027F">
        <w:rPr>
          <w:rFonts w:ascii="Arial" w:hAnsi="Arial" w:cs="Arial"/>
          <w:sz w:val="20"/>
          <w:szCs w:val="20"/>
        </w:rPr>
        <w:t xml:space="preserve">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4A71B9" w:rsidRDefault="00516622" w:rsidP="00516622">
      <w:pPr>
        <w:numPr>
          <w:ilvl w:val="0"/>
          <w:numId w:val="5"/>
        </w:numPr>
        <w:tabs>
          <w:tab w:val="left" w:pos="720"/>
        </w:tabs>
        <w:jc w:val="both"/>
        <w:rPr>
          <w:rFonts w:ascii="Arial" w:hAnsi="Arial" w:cs="Arial"/>
          <w:sz w:val="20"/>
          <w:szCs w:val="20"/>
        </w:rPr>
      </w:pPr>
      <w:r w:rsidRPr="004A71B9">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634BE82F" w:rsidR="0061620A" w:rsidRDefault="0061620A" w:rsidP="0061620A">
      <w:pPr>
        <w:jc w:val="both"/>
        <w:rPr>
          <w:rFonts w:ascii="Arial" w:hAnsi="Arial" w:cs="Arial"/>
          <w:sz w:val="20"/>
          <w:szCs w:val="20"/>
        </w:rPr>
      </w:pPr>
    </w:p>
    <w:p w14:paraId="721732C1" w14:textId="77777777" w:rsidR="004A71B9" w:rsidRPr="0094443B" w:rsidRDefault="004A71B9"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0E90598D"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3A7A3D69" w14:textId="4892D4DB" w:rsidR="00480CBD" w:rsidRPr="004A71B9" w:rsidRDefault="0061620A" w:rsidP="004A71B9">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4B4080DE" w:rsidR="00C27337" w:rsidRPr="004A71B9"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4A71B9">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0" w:name="_Hlk40712153"/>
      <w:r w:rsidRPr="004A71B9">
        <w:rPr>
          <w:rFonts w:ascii="Arial" w:hAnsi="Arial" w:cs="Arial"/>
          <w:color w:val="000000"/>
          <w:sz w:val="20"/>
          <w:szCs w:val="20"/>
          <w:lang w:eastAsia="x-none"/>
        </w:rPr>
        <w:t>esplnění povinností Prodávajícího</w:t>
      </w:r>
      <w:r w:rsidR="004A71B9" w:rsidRPr="004A71B9">
        <w:rPr>
          <w:rFonts w:ascii="Arial" w:hAnsi="Arial" w:cs="Arial"/>
          <w:color w:val="000000"/>
          <w:sz w:val="20"/>
          <w:szCs w:val="20"/>
          <w:lang w:eastAsia="x-none"/>
        </w:rPr>
        <w:t xml:space="preserve"> </w:t>
      </w:r>
      <w:r w:rsidRPr="004A71B9">
        <w:rPr>
          <w:rFonts w:ascii="Arial" w:hAnsi="Arial" w:cs="Arial"/>
          <w:color w:val="000000"/>
          <w:sz w:val="20"/>
          <w:szCs w:val="20"/>
          <w:lang w:eastAsia="x-none"/>
        </w:rPr>
        <w:t>dle tohoto ustanovení Smlouvy se považuje za podstatné porušení Smlouvy</w:t>
      </w:r>
      <w:bookmarkEnd w:id="0"/>
      <w:r w:rsidRPr="004A71B9">
        <w:rPr>
          <w:rFonts w:ascii="Arial" w:hAnsi="Arial" w:cs="Arial"/>
          <w:color w:val="000000"/>
          <w:sz w:val="20"/>
          <w:szCs w:val="20"/>
          <w:lang w:eastAsia="x-none"/>
        </w:rPr>
        <w:t>.</w:t>
      </w:r>
    </w:p>
    <w:p w14:paraId="17941312" w14:textId="77777777" w:rsidR="00C27337" w:rsidRPr="004A71B9" w:rsidRDefault="00C27337" w:rsidP="00C27337">
      <w:pPr>
        <w:ind w:left="397"/>
        <w:jc w:val="both"/>
        <w:rPr>
          <w:rFonts w:ascii="Arial" w:hAnsi="Arial" w:cs="Arial"/>
          <w:color w:val="000000"/>
          <w:sz w:val="20"/>
          <w:szCs w:val="20"/>
          <w:lang w:eastAsia="x-none"/>
        </w:rPr>
      </w:pPr>
    </w:p>
    <w:p w14:paraId="23EDBC3B" w14:textId="0DA2CF70" w:rsidR="00C27337" w:rsidRPr="00516622" w:rsidRDefault="00C27337" w:rsidP="00C27337">
      <w:pPr>
        <w:numPr>
          <w:ilvl w:val="0"/>
          <w:numId w:val="9"/>
        </w:numPr>
        <w:jc w:val="both"/>
        <w:rPr>
          <w:rFonts w:ascii="Arial" w:hAnsi="Arial" w:cs="Arial"/>
          <w:color w:val="000000"/>
          <w:sz w:val="20"/>
          <w:szCs w:val="20"/>
          <w:lang w:eastAsia="x-none"/>
        </w:rPr>
      </w:pPr>
      <w:r w:rsidRPr="004A71B9">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4A71B9">
        <w:rPr>
          <w:rFonts w:ascii="Arial" w:hAnsi="Arial" w:cs="Arial"/>
          <w:color w:val="000000"/>
          <w:sz w:val="20"/>
          <w:szCs w:val="20"/>
          <w:lang w:eastAsia="x-none"/>
        </w:rPr>
        <w:t>Prodávající</w:t>
      </w:r>
      <w:r w:rsidRPr="004A71B9">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w:t>
      </w:r>
      <w:r w:rsidRPr="00516622">
        <w:rPr>
          <w:rFonts w:ascii="Arial" w:hAnsi="Arial" w:cs="Arial"/>
          <w:color w:val="000000"/>
          <w:sz w:val="20"/>
          <w:szCs w:val="20"/>
          <w:lang w:eastAsia="x-none"/>
        </w:rPr>
        <w:t>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3D7A8770"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w:t>
      </w:r>
      <w:r w:rsidR="004A71B9">
        <w:rPr>
          <w:rFonts w:ascii="Arial" w:hAnsi="Arial" w:cs="Arial"/>
          <w:sz w:val="20"/>
          <w:szCs w:val="20"/>
          <w:lang w:val="x-none"/>
        </w:rPr>
        <w:t>jího podpisu</w:t>
      </w:r>
      <w:r w:rsidR="008E4F05" w:rsidRPr="008E4F05">
        <w:rPr>
          <w:rFonts w:ascii="Arial" w:hAnsi="Arial" w:cs="Arial"/>
          <w:sz w:val="20"/>
          <w:szCs w:val="20"/>
        </w:rPr>
        <w:t>.</w:t>
      </w: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0C2DEF9"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4A71B9">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4A71B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5pt;height:95.75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4A71B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5pt;height:95.75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229030FC" w:rsidR="00861800" w:rsidRDefault="00861800">
        <w:pPr>
          <w:pStyle w:val="Zpat"/>
          <w:jc w:val="center"/>
        </w:pPr>
        <w:r>
          <w:fldChar w:fldCharType="begin"/>
        </w:r>
        <w:r>
          <w:instrText>PAGE   \* MERGEFORMAT</w:instrText>
        </w:r>
        <w:r>
          <w:fldChar w:fldCharType="separate"/>
        </w:r>
        <w:r w:rsidR="004A71B9">
          <w:rPr>
            <w:noProof/>
          </w:rPr>
          <w:t>8</w:t>
        </w:r>
        <w:r>
          <w:fldChar w:fldCharType="end"/>
        </w:r>
      </w:p>
    </w:sdtContent>
  </w:sdt>
  <w:p w14:paraId="7082634F" w14:textId="77777777" w:rsidR="004A71B9" w:rsidRPr="004A71B9" w:rsidRDefault="004A71B9" w:rsidP="004A71B9">
    <w:pPr>
      <w:rPr>
        <w:rFonts w:ascii="Arial" w:hAnsi="Arial"/>
        <w:bCs/>
        <w:sz w:val="16"/>
        <w:szCs w:val="16"/>
      </w:rPr>
    </w:pPr>
    <w:r w:rsidRPr="004A71B9">
      <w:rPr>
        <w:rFonts w:ascii="Arial" w:hAnsi="Arial"/>
        <w:noProof/>
        <w:sz w:val="20"/>
        <w:szCs w:val="20"/>
      </w:rPr>
      <w:drawing>
        <wp:anchor distT="0" distB="0" distL="114300" distR="114300" simplePos="0" relativeHeight="251659264" behindDoc="0" locked="0" layoutInCell="0" allowOverlap="1" wp14:anchorId="1A19811D" wp14:editId="5F7AE989">
          <wp:simplePos x="0" y="0"/>
          <wp:positionH relativeFrom="rightMargin">
            <wp:align>left</wp:align>
          </wp:positionH>
          <wp:positionV relativeFrom="paragraph">
            <wp:posOffset>-200025</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4"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sidRPr="004A71B9">
      <w:rPr>
        <w:rFonts w:ascii="Arial" w:hAnsi="Arial" w:cs="Arial"/>
        <w:sz w:val="16"/>
        <w:szCs w:val="16"/>
      </w:rPr>
      <w:t xml:space="preserve">                                              </w:t>
    </w:r>
    <w:r w:rsidRPr="004A71B9">
      <w:rPr>
        <w:rFonts w:ascii="Arial" w:hAnsi="Arial"/>
        <w:bCs/>
        <w:sz w:val="16"/>
        <w:szCs w:val="16"/>
      </w:rPr>
      <w:t>RUR - Region univerzitě, univerzita regionu</w:t>
    </w:r>
  </w:p>
  <w:p w14:paraId="5528D252" w14:textId="77777777" w:rsidR="004A71B9" w:rsidRPr="004A71B9" w:rsidRDefault="004A71B9" w:rsidP="004A71B9">
    <w:pPr>
      <w:ind w:left="1416" w:right="-283" w:firstLine="708"/>
      <w:jc w:val="both"/>
      <w:rPr>
        <w:rFonts w:ascii="Arial" w:hAnsi="Arial"/>
        <w:bCs/>
        <w:sz w:val="16"/>
        <w:szCs w:val="16"/>
      </w:rPr>
    </w:pPr>
    <w:r w:rsidRPr="004A71B9">
      <w:rPr>
        <w:rFonts w:ascii="Arial" w:hAnsi="Arial"/>
        <w:bCs/>
        <w:sz w:val="16"/>
        <w:szCs w:val="16"/>
      </w:rPr>
      <w:t xml:space="preserve">  reg. č. CZ.10.02.01/00/22_002/0000210</w:t>
    </w:r>
  </w:p>
  <w:p w14:paraId="6462C0A0" w14:textId="7C028DFD"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463CD20E" w:rsidR="00AA5288" w:rsidRDefault="004A71B9" w:rsidP="00AA5288">
    <w:pPr>
      <w:pStyle w:val="Zhlav"/>
      <w:jc w:val="right"/>
    </w:pPr>
    <w:r>
      <w:rPr>
        <w:noProof/>
      </w:rPr>
      <w:drawing>
        <wp:inline distT="0" distB="0" distL="0" distR="0" wp14:anchorId="27118B2E" wp14:editId="6701AC53">
          <wp:extent cx="4950460" cy="420370"/>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0460" cy="4203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4A71B9"/>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3952</Words>
  <Characters>23321</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2025-10-08T08:32:00Z</dcterms:modified>
</cp:coreProperties>
</file>