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74" w:rsidRPr="00010AE6" w:rsidRDefault="00000D74" w:rsidP="00000D74">
      <w:pPr>
        <w:pStyle w:val="ADRESY"/>
        <w:rPr>
          <w:rFonts w:ascii="Arial" w:hAnsi="Arial" w:cs="Arial"/>
          <w:sz w:val="20"/>
          <w:szCs w:val="20"/>
        </w:rPr>
      </w:pPr>
    </w:p>
    <w:p w:rsidR="00000D74" w:rsidRPr="00010AE6" w:rsidRDefault="00000D74" w:rsidP="002462F4">
      <w:pPr>
        <w:pStyle w:val="ADRESY"/>
        <w:jc w:val="left"/>
        <w:rPr>
          <w:rFonts w:ascii="Arial" w:hAnsi="Arial" w:cs="Arial"/>
          <w:sz w:val="20"/>
          <w:szCs w:val="20"/>
        </w:rPr>
      </w:pPr>
    </w:p>
    <w:p w:rsidR="002462F4" w:rsidRPr="00010AE6" w:rsidRDefault="002462F4" w:rsidP="002462F4">
      <w:pPr>
        <w:pStyle w:val="ADRESY"/>
        <w:jc w:val="left"/>
        <w:rPr>
          <w:rFonts w:ascii="Arial" w:hAnsi="Arial" w:cs="Arial"/>
          <w:sz w:val="20"/>
          <w:szCs w:val="20"/>
        </w:rPr>
      </w:pPr>
    </w:p>
    <w:p w:rsidR="002462F4" w:rsidRPr="00010AE6" w:rsidRDefault="002462F4" w:rsidP="002462F4">
      <w:pPr>
        <w:pStyle w:val="ADRESY"/>
        <w:jc w:val="left"/>
        <w:rPr>
          <w:rFonts w:ascii="Arial" w:hAnsi="Arial" w:cs="Arial"/>
          <w:sz w:val="20"/>
          <w:szCs w:val="20"/>
        </w:rPr>
      </w:pPr>
    </w:p>
    <w:p w:rsidR="00C32431" w:rsidRPr="00010AE6" w:rsidRDefault="00C32431" w:rsidP="00C32431">
      <w:pPr>
        <w:tabs>
          <w:tab w:val="left" w:pos="3600"/>
        </w:tabs>
        <w:ind w:left="567" w:hanging="567"/>
        <w:jc w:val="center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ZADÁVACÍ DOKUMENTACE</w:t>
      </w:r>
      <w:r w:rsidR="00C91786" w:rsidRPr="00010AE6">
        <w:rPr>
          <w:rFonts w:ascii="Arial" w:hAnsi="Arial" w:cs="Arial"/>
          <w:b/>
        </w:rPr>
        <w:t xml:space="preserve"> – textová část</w:t>
      </w:r>
    </w:p>
    <w:p w:rsidR="00C32431" w:rsidRPr="00010AE6" w:rsidRDefault="00C32431" w:rsidP="00C32431">
      <w:pPr>
        <w:tabs>
          <w:tab w:val="left" w:pos="3600"/>
        </w:tabs>
        <w:ind w:left="567" w:hanging="567"/>
        <w:jc w:val="both"/>
        <w:rPr>
          <w:rFonts w:ascii="Arial" w:hAnsi="Arial" w:cs="Arial"/>
        </w:rPr>
      </w:pPr>
    </w:p>
    <w:p w:rsidR="00C32431" w:rsidRPr="00010AE6" w:rsidRDefault="00CF11D9" w:rsidP="00C32431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 xml:space="preserve">k veřejné zakázce </w:t>
      </w:r>
      <w:r w:rsidR="00C1044F" w:rsidRPr="00010AE6">
        <w:rPr>
          <w:rFonts w:ascii="Arial" w:hAnsi="Arial" w:cs="Arial"/>
          <w:b/>
        </w:rPr>
        <w:t xml:space="preserve">malého rozsahu ve smyslu ust. §12 </w:t>
      </w:r>
      <w:r w:rsidR="007A0A8B" w:rsidRPr="00010AE6">
        <w:rPr>
          <w:rFonts w:ascii="Arial" w:hAnsi="Arial" w:cs="Arial"/>
          <w:b/>
        </w:rPr>
        <w:t xml:space="preserve">zákona č. 137/2006 </w:t>
      </w:r>
      <w:r w:rsidRPr="00010AE6">
        <w:rPr>
          <w:rFonts w:ascii="Arial" w:hAnsi="Arial" w:cs="Arial"/>
          <w:b/>
        </w:rPr>
        <w:t>Sb., o</w:t>
      </w:r>
      <w:r w:rsidR="00AE3BCF" w:rsidRPr="00010AE6">
        <w:rPr>
          <w:rFonts w:ascii="Arial" w:hAnsi="Arial" w:cs="Arial"/>
          <w:b/>
        </w:rPr>
        <w:t> </w:t>
      </w:r>
      <w:r w:rsidRPr="00010AE6">
        <w:rPr>
          <w:rFonts w:ascii="Arial" w:hAnsi="Arial" w:cs="Arial"/>
          <w:b/>
        </w:rPr>
        <w:t xml:space="preserve">veřejných zakázkách (dále jen </w:t>
      </w:r>
      <w:r w:rsidR="00A25FEC" w:rsidRPr="00010AE6">
        <w:rPr>
          <w:rFonts w:ascii="Arial" w:hAnsi="Arial" w:cs="Arial"/>
          <w:b/>
        </w:rPr>
        <w:t>„</w:t>
      </w:r>
      <w:r w:rsidRPr="00010AE6">
        <w:rPr>
          <w:rFonts w:ascii="Arial" w:hAnsi="Arial" w:cs="Arial"/>
          <w:b/>
        </w:rPr>
        <w:t>zákon</w:t>
      </w:r>
      <w:r w:rsidR="00A25FEC" w:rsidRPr="00010AE6">
        <w:rPr>
          <w:rFonts w:ascii="Arial" w:hAnsi="Arial" w:cs="Arial"/>
          <w:b/>
        </w:rPr>
        <w:t>“</w:t>
      </w:r>
      <w:r w:rsidRPr="00010AE6">
        <w:rPr>
          <w:rFonts w:ascii="Arial" w:hAnsi="Arial" w:cs="Arial"/>
          <w:b/>
        </w:rPr>
        <w:t>), na zakázku:</w:t>
      </w:r>
    </w:p>
    <w:p w:rsidR="00CF11D9" w:rsidRPr="00010AE6" w:rsidRDefault="00CF11D9" w:rsidP="00C32431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744016" w:rsidRPr="00010AE6" w:rsidRDefault="00744016" w:rsidP="00744016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„Zajištění stravovacích služeb pro studenty a zaměstnance UJEP</w:t>
      </w:r>
      <w:r w:rsidR="00A36DE1" w:rsidRPr="00010AE6">
        <w:rPr>
          <w:rFonts w:ascii="Arial" w:hAnsi="Arial" w:cs="Arial"/>
          <w:b/>
        </w:rPr>
        <w:t xml:space="preserve"> - 2014</w:t>
      </w:r>
      <w:r w:rsidR="009D16D9" w:rsidRPr="00010AE6">
        <w:rPr>
          <w:rFonts w:ascii="Arial" w:hAnsi="Arial" w:cs="Arial"/>
          <w:b/>
        </w:rPr>
        <w:t>/</w:t>
      </w:r>
      <w:r w:rsidR="00A36DE1" w:rsidRPr="00010AE6">
        <w:rPr>
          <w:rFonts w:ascii="Arial" w:hAnsi="Arial" w:cs="Arial"/>
          <w:b/>
        </w:rPr>
        <w:t>0</w:t>
      </w:r>
      <w:r w:rsidR="002701CE">
        <w:rPr>
          <w:rFonts w:ascii="Arial" w:hAnsi="Arial" w:cs="Arial"/>
          <w:b/>
        </w:rPr>
        <w:t>164</w:t>
      </w:r>
      <w:r w:rsidR="007A0A8B" w:rsidRPr="00010AE6">
        <w:rPr>
          <w:rFonts w:ascii="Arial" w:hAnsi="Arial" w:cs="Arial"/>
          <w:b/>
        </w:rPr>
        <w:t>“</w:t>
      </w:r>
    </w:p>
    <w:p w:rsidR="00C32431" w:rsidRPr="00010AE6" w:rsidRDefault="00C32431" w:rsidP="00C32431">
      <w:pPr>
        <w:tabs>
          <w:tab w:val="left" w:pos="3600"/>
        </w:tabs>
        <w:jc w:val="center"/>
        <w:rPr>
          <w:rFonts w:ascii="Arial" w:hAnsi="Arial" w:cs="Arial"/>
          <w:b/>
        </w:rPr>
      </w:pPr>
    </w:p>
    <w:p w:rsidR="00C32431" w:rsidRPr="00010AE6" w:rsidRDefault="00C32431" w:rsidP="00C1044F">
      <w:pPr>
        <w:jc w:val="both"/>
        <w:rPr>
          <w:rFonts w:ascii="Arial" w:hAnsi="Arial" w:cs="Arial"/>
          <w:b/>
        </w:rPr>
      </w:pPr>
    </w:p>
    <w:p w:rsidR="00C32431" w:rsidRPr="00010AE6" w:rsidRDefault="00C32431" w:rsidP="00C32431">
      <w:pPr>
        <w:ind w:firstLine="720"/>
        <w:jc w:val="both"/>
        <w:rPr>
          <w:rFonts w:ascii="Arial" w:hAnsi="Arial" w:cs="Arial"/>
        </w:rPr>
      </w:pPr>
    </w:p>
    <w:p w:rsidR="00C32431" w:rsidRPr="00010AE6" w:rsidRDefault="00C32431" w:rsidP="00C32431">
      <w:pPr>
        <w:ind w:firstLine="720"/>
        <w:jc w:val="both"/>
        <w:rPr>
          <w:rFonts w:ascii="Arial" w:hAnsi="Arial" w:cs="Arial"/>
        </w:rPr>
      </w:pPr>
    </w:p>
    <w:p w:rsidR="00C32431" w:rsidRPr="00010AE6" w:rsidRDefault="00C32431" w:rsidP="00C3243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Údaje o zadavateli</w:t>
      </w:r>
    </w:p>
    <w:p w:rsidR="00744016" w:rsidRPr="00010AE6" w:rsidRDefault="00744016" w:rsidP="00744016">
      <w:pPr>
        <w:rPr>
          <w:rFonts w:ascii="Arial" w:hAnsi="Arial" w:cs="Arial"/>
        </w:rPr>
      </w:pPr>
      <w:r w:rsidRPr="00010AE6">
        <w:rPr>
          <w:rFonts w:ascii="Arial" w:hAnsi="Arial" w:cs="Arial"/>
        </w:rPr>
        <w:t>Název zadavatele: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 xml:space="preserve">Univerzita Jana Evangelisty Purkyně </w:t>
      </w:r>
    </w:p>
    <w:p w:rsidR="00744016" w:rsidRPr="00010AE6" w:rsidRDefault="00744016" w:rsidP="00744016">
      <w:pPr>
        <w:ind w:left="2832" w:firstLine="708"/>
        <w:rPr>
          <w:rFonts w:ascii="Arial" w:hAnsi="Arial" w:cs="Arial"/>
        </w:rPr>
      </w:pPr>
      <w:r w:rsidRPr="00010AE6">
        <w:rPr>
          <w:rFonts w:ascii="Arial" w:hAnsi="Arial" w:cs="Arial"/>
        </w:rPr>
        <w:t>v Ústí nad Labem</w:t>
      </w:r>
    </w:p>
    <w:p w:rsidR="00744016" w:rsidRPr="00010AE6" w:rsidRDefault="00744016" w:rsidP="00744016">
      <w:pPr>
        <w:rPr>
          <w:rFonts w:ascii="Arial" w:hAnsi="Arial" w:cs="Arial"/>
        </w:rPr>
      </w:pPr>
      <w:r w:rsidRPr="00010AE6">
        <w:rPr>
          <w:rFonts w:ascii="Arial" w:hAnsi="Arial" w:cs="Arial"/>
        </w:rPr>
        <w:t>Sídlo zadavatele: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="007A0A8B" w:rsidRPr="00010AE6">
        <w:rPr>
          <w:rFonts w:ascii="Arial" w:hAnsi="Arial" w:cs="Arial"/>
        </w:rPr>
        <w:t>Pasteurova 1</w:t>
      </w:r>
      <w:r w:rsidRPr="00010AE6">
        <w:rPr>
          <w:rFonts w:ascii="Arial" w:hAnsi="Arial" w:cs="Arial"/>
        </w:rPr>
        <w:t xml:space="preserve">, 400 96 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Pracoviště zadavatele, pro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nějž je VZ určena: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="00B0693B">
        <w:rPr>
          <w:rFonts w:ascii="Arial" w:hAnsi="Arial" w:cs="Arial"/>
        </w:rPr>
        <w:t>SKM</w:t>
      </w:r>
      <w:r w:rsidRPr="00010AE6">
        <w:rPr>
          <w:rFonts w:ascii="Arial" w:hAnsi="Arial" w:cs="Arial"/>
        </w:rPr>
        <w:t xml:space="preserve"> UJEP</w:t>
      </w:r>
    </w:p>
    <w:p w:rsidR="00744016" w:rsidRPr="00010AE6" w:rsidRDefault="006A65A5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Statutární zástupce: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P</w:t>
      </w:r>
      <w:r w:rsidR="007A0A8B" w:rsidRPr="00010AE6">
        <w:rPr>
          <w:rFonts w:ascii="Arial" w:hAnsi="Arial" w:cs="Arial"/>
        </w:rPr>
        <w:t>rof. RNDr. René </w:t>
      </w:r>
      <w:r w:rsidR="00744016" w:rsidRPr="00010AE6">
        <w:rPr>
          <w:rFonts w:ascii="Arial" w:hAnsi="Arial" w:cs="Arial"/>
        </w:rPr>
        <w:t>Wokoun, CSc. 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Právní forma: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Veřejná vysoká škola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IČ: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44555601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DIČ: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CZ44555601</w:t>
      </w:r>
    </w:p>
    <w:p w:rsidR="003B0825" w:rsidRPr="00010AE6" w:rsidRDefault="003B0825" w:rsidP="00C32431">
      <w:pPr>
        <w:jc w:val="both"/>
        <w:rPr>
          <w:rFonts w:ascii="Arial" w:hAnsi="Arial" w:cs="Arial"/>
        </w:rPr>
      </w:pPr>
    </w:p>
    <w:p w:rsidR="00DF0513" w:rsidRPr="00010AE6" w:rsidRDefault="00DF0513" w:rsidP="00DF0513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Kontaktní osoba ve věci VZ: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Ing. Lukáš Kožíšek</w:t>
      </w:r>
    </w:p>
    <w:p w:rsidR="00DF0513" w:rsidRPr="00010AE6" w:rsidRDefault="00DF0513" w:rsidP="00DF0513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Fax: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  <w:t>+420 472</w:t>
      </w:r>
      <w:r w:rsidR="007C5FDF" w:rsidRPr="00010AE6">
        <w:rPr>
          <w:rFonts w:ascii="Arial" w:hAnsi="Arial" w:cs="Arial"/>
        </w:rPr>
        <w:t> 286 390</w:t>
      </w:r>
    </w:p>
    <w:p w:rsidR="00DF0513" w:rsidRPr="00010AE6" w:rsidRDefault="00DF0513" w:rsidP="00DF0513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E-mail: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hyperlink r:id="rId8" w:history="1">
        <w:r w:rsidRPr="00010AE6">
          <w:rPr>
            <w:rStyle w:val="Hypertextovodkaz"/>
            <w:rFonts w:ascii="Arial" w:hAnsi="Arial" w:cs="Arial"/>
          </w:rPr>
          <w:t>lukas.kozisek@ujep.cz</w:t>
        </w:r>
      </w:hyperlink>
    </w:p>
    <w:p w:rsidR="00C011D3" w:rsidRPr="00010AE6" w:rsidRDefault="00C011D3" w:rsidP="00C011D3">
      <w:pPr>
        <w:rPr>
          <w:rFonts w:ascii="Arial" w:hAnsi="Arial" w:cs="Arial"/>
        </w:rPr>
      </w:pP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Ředitel Správy kolejí a menz 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="007C5FDF" w:rsidRPr="00010AE6">
        <w:rPr>
          <w:rFonts w:ascii="Arial" w:hAnsi="Arial" w:cs="Arial"/>
        </w:rPr>
        <w:t>Ing. Vojtěch  Krump 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Tel. 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="007A0A8B" w:rsidRPr="00010AE6">
        <w:rPr>
          <w:rFonts w:ascii="Arial" w:hAnsi="Arial" w:cs="Arial"/>
        </w:rPr>
        <w:t>+420</w:t>
      </w:r>
      <w:r w:rsidR="007C5FDF" w:rsidRPr="00010AE6">
        <w:rPr>
          <w:rFonts w:ascii="Arial" w:hAnsi="Arial" w:cs="Arial"/>
        </w:rPr>
        <w:t> 475 287 186 </w:t>
      </w:r>
    </w:p>
    <w:p w:rsidR="00744016" w:rsidRPr="00010AE6" w:rsidRDefault="00744016" w:rsidP="00744016">
      <w:pPr>
        <w:jc w:val="both"/>
        <w:rPr>
          <w:rStyle w:val="Hypertextovodkaz"/>
          <w:rFonts w:ascii="Arial" w:hAnsi="Arial" w:cs="Arial"/>
        </w:rPr>
      </w:pPr>
      <w:r w:rsidRPr="00010AE6">
        <w:rPr>
          <w:rFonts w:ascii="Arial" w:hAnsi="Arial" w:cs="Arial"/>
        </w:rPr>
        <w:t xml:space="preserve">E-mail: </w:t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Pr="00010AE6">
        <w:rPr>
          <w:rFonts w:ascii="Arial" w:hAnsi="Arial" w:cs="Arial"/>
        </w:rPr>
        <w:tab/>
      </w:r>
      <w:r w:rsidR="007C5FDF" w:rsidRPr="00010AE6">
        <w:rPr>
          <w:rFonts w:ascii="Arial" w:hAnsi="Arial" w:cs="Arial"/>
          <w:color w:val="0000FF"/>
          <w:u w:val="single"/>
        </w:rPr>
        <w:t>vojtech.krump@ujep.cz</w:t>
      </w:r>
    </w:p>
    <w:p w:rsidR="00E379F4" w:rsidRDefault="00E379F4" w:rsidP="00C011D3">
      <w:pPr>
        <w:ind w:left="3540" w:hanging="3540"/>
        <w:jc w:val="both"/>
        <w:rPr>
          <w:rFonts w:ascii="Arial" w:hAnsi="Arial" w:cs="Arial"/>
        </w:rPr>
      </w:pPr>
    </w:p>
    <w:p w:rsidR="00C17D59" w:rsidRDefault="00C17D59" w:rsidP="00C011D3">
      <w:pPr>
        <w:ind w:left="3540" w:hanging="3540"/>
        <w:jc w:val="both"/>
        <w:rPr>
          <w:rFonts w:ascii="Arial" w:hAnsi="Arial" w:cs="Arial"/>
        </w:rPr>
      </w:pPr>
    </w:p>
    <w:p w:rsidR="00C17D59" w:rsidRDefault="00C17D59" w:rsidP="00C011D3">
      <w:pPr>
        <w:ind w:left="3540" w:hanging="3540"/>
        <w:jc w:val="both"/>
        <w:rPr>
          <w:rFonts w:ascii="Arial" w:hAnsi="Arial" w:cs="Arial"/>
        </w:rPr>
      </w:pPr>
    </w:p>
    <w:p w:rsidR="00C17D59" w:rsidRDefault="00C17D59" w:rsidP="00C011D3">
      <w:pPr>
        <w:ind w:left="3540" w:hanging="3540"/>
        <w:jc w:val="both"/>
        <w:rPr>
          <w:rFonts w:ascii="Arial" w:hAnsi="Arial" w:cs="Arial"/>
        </w:rPr>
      </w:pPr>
    </w:p>
    <w:p w:rsidR="00C17D59" w:rsidRPr="00010AE6" w:rsidRDefault="00C17D59" w:rsidP="00C011D3">
      <w:pPr>
        <w:ind w:left="3540" w:hanging="3540"/>
        <w:jc w:val="both"/>
        <w:rPr>
          <w:rFonts w:ascii="Arial" w:hAnsi="Arial" w:cs="Arial"/>
        </w:rPr>
        <w:sectPr w:rsidR="00C17D59" w:rsidRPr="00010AE6" w:rsidSect="00000D74">
          <w:headerReference w:type="default" r:id="rId9"/>
          <w:footerReference w:type="default" r:id="rId10"/>
          <w:pgSz w:w="11906" w:h="16838"/>
          <w:pgMar w:top="1843" w:right="2897" w:bottom="1418" w:left="1695" w:header="709" w:footer="709" w:gutter="0"/>
          <w:cols w:space="708"/>
          <w:docGrid w:linePitch="360"/>
        </w:sectPr>
      </w:pPr>
    </w:p>
    <w:p w:rsidR="00C32431" w:rsidRDefault="007A0A8B" w:rsidP="007A0A8B">
      <w:p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lastRenderedPageBreak/>
        <w:t xml:space="preserve">2.   </w:t>
      </w:r>
      <w:r w:rsidR="00F64564" w:rsidRPr="00010AE6">
        <w:rPr>
          <w:rFonts w:ascii="Arial" w:hAnsi="Arial" w:cs="Arial"/>
          <w:b/>
        </w:rPr>
        <w:t>Předmět veřejné zakázky</w:t>
      </w:r>
    </w:p>
    <w:p w:rsidR="00ED099E" w:rsidRDefault="00ED099E" w:rsidP="007A0A8B">
      <w:pPr>
        <w:jc w:val="both"/>
        <w:rPr>
          <w:rFonts w:ascii="Arial" w:hAnsi="Arial" w:cs="Arial"/>
          <w:b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Dodavatel se zavazuje na své vlastní náklady vyrobit a za dodržení všech platných hygienických norem ČR dodat odběrateli do následujících odběrných míst odběratele: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Menza Pasteurova 3407/11, 400 01 Ústí nad Labem (dále jen „výdejní místo“)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 xml:space="preserve">Výdejní místo K3, Jateční 1002/20, 400 01 Ústí nad Labem 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 xml:space="preserve">Výdejní místo K6, Hoření 13, 400 96 Ústí nad Labem 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(výdejní místa K3 a K6 dále společně jako „</w:t>
      </w:r>
      <w:r w:rsidRPr="00C12CB6">
        <w:rPr>
          <w:rFonts w:ascii="Arial" w:hAnsi="Arial" w:cs="Arial"/>
          <w:b/>
          <w:sz w:val="20"/>
        </w:rPr>
        <w:t>vedlejší výdejní místa</w:t>
      </w:r>
      <w:r w:rsidRPr="00C12CB6">
        <w:rPr>
          <w:rFonts w:ascii="Arial" w:hAnsi="Arial" w:cs="Arial"/>
          <w:sz w:val="20"/>
        </w:rPr>
        <w:t>“ nebo jednotlivě jako „</w:t>
      </w:r>
      <w:r w:rsidRPr="00C12CB6">
        <w:rPr>
          <w:rFonts w:ascii="Arial" w:hAnsi="Arial" w:cs="Arial"/>
          <w:b/>
          <w:sz w:val="20"/>
        </w:rPr>
        <w:t>vedlejší výdejní místo</w:t>
      </w:r>
      <w:r w:rsidRPr="00C12CB6">
        <w:rPr>
          <w:rFonts w:ascii="Arial" w:hAnsi="Arial" w:cs="Arial"/>
          <w:sz w:val="20"/>
        </w:rPr>
        <w:t>“)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výrobky teplé kuchyně (dále jen „</w:t>
      </w:r>
      <w:r w:rsidRPr="00C12CB6">
        <w:rPr>
          <w:rFonts w:ascii="Arial" w:hAnsi="Arial" w:cs="Arial"/>
          <w:b/>
          <w:sz w:val="20"/>
        </w:rPr>
        <w:t>jídlo</w:t>
      </w:r>
      <w:r w:rsidRPr="00C12CB6">
        <w:rPr>
          <w:rFonts w:ascii="Arial" w:hAnsi="Arial" w:cs="Arial"/>
          <w:sz w:val="20"/>
        </w:rPr>
        <w:t>“) v sortimentu, počtu a termínu objednaném odběratelem.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Jídla objednaná pro daný den na výdejní místo se dodavatel zavazuje dodat nejpozději do 10:30 hodin a předat je určeným osobám odběratele.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101500" w:rsidRPr="003638DE" w:rsidRDefault="00ED099E" w:rsidP="00101500">
      <w:pPr>
        <w:pStyle w:val="Zkladntext21"/>
        <w:rPr>
          <w:rFonts w:ascii="Arial" w:hAnsi="Arial" w:cs="Arial"/>
          <w:color w:val="auto"/>
          <w:sz w:val="20"/>
        </w:rPr>
      </w:pPr>
      <w:r w:rsidRPr="00C12CB6">
        <w:rPr>
          <w:rFonts w:ascii="Arial" w:hAnsi="Arial" w:cs="Arial"/>
          <w:sz w:val="20"/>
        </w:rPr>
        <w:t>Jídla objednaná pro daný den pro vedlejší výdejní místa se dodavatel zavazuje dodat v čase od 10:00 do 12:00 hodin.</w:t>
      </w:r>
      <w:r w:rsidR="00101500">
        <w:rPr>
          <w:rFonts w:ascii="Arial" w:hAnsi="Arial" w:cs="Arial"/>
          <w:sz w:val="20"/>
        </w:rPr>
        <w:t xml:space="preserve"> </w:t>
      </w:r>
      <w:r w:rsidR="00101500" w:rsidRPr="003638DE">
        <w:rPr>
          <w:rFonts w:ascii="Arial" w:hAnsi="Arial" w:cs="Arial"/>
          <w:color w:val="auto"/>
          <w:sz w:val="20"/>
        </w:rPr>
        <w:t>Na vedlejší výdejní místa se dodavatel zavazuje dodat objednaná jídla balená jako jednotlivé porce (zvlášť balená polévka a zvlášť balené hlavní jídlo), označená dle dodané objednávky a předat je pověřené osobě odběratele. U jídla odebíraného na vedlejších výdejních místech nepožaduje odběratel dodání nealkoholického nápoje.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Odběratel se zavazuje objednávat u dodavatele jídlo a takto objednané jídlo v předem objednaném množství, sortimentu a termínu na výdejním místě nebo na vedlejších výdejních místech odebrat.</w:t>
      </w: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</w:p>
    <w:p w:rsidR="00ED099E" w:rsidRPr="00C12CB6" w:rsidRDefault="00ED099E" w:rsidP="00ED099E">
      <w:pPr>
        <w:pStyle w:val="Zkladntext21"/>
        <w:rPr>
          <w:rFonts w:ascii="Arial" w:hAnsi="Arial" w:cs="Arial"/>
          <w:sz w:val="20"/>
        </w:rPr>
      </w:pPr>
      <w:r w:rsidRPr="00C12CB6">
        <w:rPr>
          <w:rFonts w:ascii="Arial" w:hAnsi="Arial" w:cs="Arial"/>
          <w:sz w:val="20"/>
        </w:rPr>
        <w:t>Pro vyloučení jakýchkoliv pochybností smluvní strany uvádějí, že minimální množství odebraného jídla není stanovena. Odběratel není povinen (v případě neexistence zájmu ze strany zaměstnanců a studentů odběratele, popř. z jiných důvodů) jídlo od dodavatele objednat. V těchto případech nenáleží dodavateli žádná náhrada, ani jakékoliv jiné plnění.</w:t>
      </w:r>
    </w:p>
    <w:p w:rsidR="00ED099E" w:rsidRPr="00C12CB6" w:rsidRDefault="00ED099E" w:rsidP="00ED099E">
      <w:pPr>
        <w:jc w:val="both"/>
        <w:rPr>
          <w:rFonts w:ascii="Arial" w:hAnsi="Arial" w:cs="Arial"/>
          <w:b/>
        </w:rPr>
      </w:pPr>
    </w:p>
    <w:p w:rsidR="00ED099E" w:rsidRPr="00C12CB6" w:rsidRDefault="00ED099E" w:rsidP="00ED099E">
      <w:pPr>
        <w:jc w:val="both"/>
        <w:rPr>
          <w:rFonts w:ascii="Arial" w:hAnsi="Arial" w:cs="Arial"/>
        </w:rPr>
      </w:pPr>
      <w:r w:rsidRPr="00C12CB6">
        <w:rPr>
          <w:rFonts w:ascii="Arial" w:hAnsi="Arial" w:cs="Arial"/>
        </w:rPr>
        <w:t>Odběratel se zavazuje platit dodavateli za objednané jídlo sjednanou cenu.</w:t>
      </w:r>
    </w:p>
    <w:p w:rsidR="00ED099E" w:rsidRPr="00C12CB6" w:rsidRDefault="00ED099E" w:rsidP="00ED099E">
      <w:pPr>
        <w:jc w:val="both"/>
        <w:rPr>
          <w:rFonts w:ascii="Arial" w:hAnsi="Arial" w:cs="Arial"/>
          <w:b/>
        </w:rPr>
      </w:pPr>
    </w:p>
    <w:p w:rsidR="00ED099E" w:rsidRPr="00010AE6" w:rsidRDefault="00ED099E" w:rsidP="00ED099E">
      <w:pPr>
        <w:jc w:val="both"/>
        <w:rPr>
          <w:rFonts w:ascii="Arial" w:hAnsi="Arial" w:cs="Arial"/>
          <w:b/>
        </w:rPr>
      </w:pPr>
      <w:r w:rsidRPr="00C12CB6">
        <w:rPr>
          <w:rFonts w:ascii="Arial" w:hAnsi="Arial" w:cs="Arial"/>
        </w:rPr>
        <w:t>Smluvní strany si podpisem této smlouvy sjednávají, že závazky touto smlouvou založené budou vykládány výhradně podle obsahu této smlouvy, bez přihlédnutí k jakékoli skutečnosti, která nastala nebo byla sdělena jednou stranou druhé straně před uzavřením této smlouvy.</w:t>
      </w:r>
    </w:p>
    <w:p w:rsidR="00A40FFA" w:rsidRPr="00010AE6" w:rsidRDefault="00A40FFA" w:rsidP="00A40FFA">
      <w:pPr>
        <w:jc w:val="both"/>
        <w:rPr>
          <w:rFonts w:ascii="Arial" w:hAnsi="Arial" w:cs="Arial"/>
        </w:rPr>
      </w:pPr>
    </w:p>
    <w:p w:rsidR="002A2F16" w:rsidRPr="00010AE6" w:rsidRDefault="003225D3" w:rsidP="003225D3">
      <w:pPr>
        <w:numPr>
          <w:ilvl w:val="2"/>
          <w:numId w:val="1"/>
        </w:numPr>
        <w:ind w:left="709" w:hanging="567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Klasifikace předmětu veřejné zakázky je vymezena CPV kód:</w:t>
      </w:r>
    </w:p>
    <w:p w:rsidR="00C63329" w:rsidRPr="00010AE6" w:rsidRDefault="002D41BC" w:rsidP="00892F8A">
      <w:pPr>
        <w:rPr>
          <w:rFonts w:ascii="Arial" w:hAnsi="Arial" w:cs="Arial"/>
        </w:rPr>
      </w:pPr>
      <w:r w:rsidRPr="00010AE6">
        <w:rPr>
          <w:rFonts w:ascii="Arial" w:hAnsi="Arial" w:cs="Arial"/>
          <w:b/>
        </w:rPr>
        <w:tab/>
      </w:r>
      <w:r w:rsidRPr="00010AE6">
        <w:rPr>
          <w:rFonts w:ascii="Arial" w:hAnsi="Arial" w:cs="Arial"/>
          <w:b/>
        </w:rPr>
        <w:tab/>
      </w:r>
      <w:r w:rsidR="0086092E" w:rsidRPr="00010AE6">
        <w:rPr>
          <w:rFonts w:ascii="Arial" w:hAnsi="Arial" w:cs="Arial"/>
        </w:rPr>
        <w:t>55322000-3 – Vaření jídel</w:t>
      </w:r>
    </w:p>
    <w:p w:rsidR="00C130D2" w:rsidRPr="00010AE6" w:rsidRDefault="00C130D2" w:rsidP="00892F8A">
      <w:pPr>
        <w:rPr>
          <w:rFonts w:ascii="Arial" w:hAnsi="Arial" w:cs="Arial"/>
        </w:rPr>
      </w:pPr>
    </w:p>
    <w:p w:rsidR="00C63329" w:rsidRDefault="00C130D2" w:rsidP="00B51335">
      <w:pPr>
        <w:numPr>
          <w:ilvl w:val="0"/>
          <w:numId w:val="30"/>
        </w:numPr>
        <w:rPr>
          <w:rFonts w:ascii="Arial" w:hAnsi="Arial" w:cs="Arial"/>
        </w:rPr>
      </w:pPr>
      <w:r w:rsidRPr="00010AE6">
        <w:rPr>
          <w:rFonts w:ascii="Arial" w:hAnsi="Arial" w:cs="Arial"/>
        </w:rPr>
        <w:t>Zadavatel pož</w:t>
      </w:r>
      <w:r w:rsidR="000A7671" w:rsidRPr="00010AE6">
        <w:rPr>
          <w:rFonts w:ascii="Arial" w:hAnsi="Arial" w:cs="Arial"/>
        </w:rPr>
        <w:t>aduje maximální cenu menu (polévka</w:t>
      </w:r>
      <w:r w:rsidRPr="00010AE6">
        <w:rPr>
          <w:rFonts w:ascii="Arial" w:hAnsi="Arial" w:cs="Arial"/>
        </w:rPr>
        <w:t xml:space="preserve"> – hlavní jídlo – čaj) </w:t>
      </w:r>
      <w:r w:rsidR="00B51335" w:rsidRPr="00010AE6">
        <w:rPr>
          <w:rFonts w:ascii="Arial" w:hAnsi="Arial" w:cs="Arial"/>
        </w:rPr>
        <w:br/>
      </w:r>
      <w:r w:rsidR="001F0D31">
        <w:rPr>
          <w:rFonts w:ascii="Arial" w:hAnsi="Arial" w:cs="Arial"/>
        </w:rPr>
        <w:t>60</w:t>
      </w:r>
      <w:r w:rsidR="001F0D31" w:rsidRPr="00010AE6">
        <w:rPr>
          <w:rFonts w:ascii="Arial" w:hAnsi="Arial" w:cs="Arial"/>
        </w:rPr>
        <w:t xml:space="preserve"> </w:t>
      </w:r>
      <w:r w:rsidRPr="00010AE6">
        <w:rPr>
          <w:rFonts w:ascii="Arial" w:hAnsi="Arial" w:cs="Arial"/>
        </w:rPr>
        <w:t>Kč</w:t>
      </w:r>
      <w:r w:rsidR="000A7671" w:rsidRPr="00010AE6">
        <w:rPr>
          <w:rFonts w:ascii="Arial" w:hAnsi="Arial" w:cs="Arial"/>
        </w:rPr>
        <w:t xml:space="preserve"> vč. DPH a to </w:t>
      </w:r>
      <w:r w:rsidR="00B51335" w:rsidRPr="00010AE6">
        <w:rPr>
          <w:rFonts w:ascii="Arial" w:hAnsi="Arial" w:cs="Arial"/>
        </w:rPr>
        <w:t>včetně dopravy na místo</w:t>
      </w:r>
      <w:r w:rsidR="000A7671" w:rsidRPr="00010AE6">
        <w:rPr>
          <w:rFonts w:ascii="Arial" w:hAnsi="Arial" w:cs="Arial"/>
        </w:rPr>
        <w:t>.</w:t>
      </w:r>
    </w:p>
    <w:p w:rsidR="00BD4FE2" w:rsidRPr="00010AE6" w:rsidRDefault="00BD4FE2" w:rsidP="00BD4FE2">
      <w:pPr>
        <w:ind w:left="720"/>
        <w:rPr>
          <w:rFonts w:ascii="Arial" w:hAnsi="Arial" w:cs="Arial"/>
        </w:rPr>
      </w:pPr>
    </w:p>
    <w:p w:rsidR="0040307F" w:rsidRDefault="00C130D2" w:rsidP="0040307F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US"/>
        </w:rPr>
      </w:pPr>
      <w:r w:rsidRPr="00010AE6">
        <w:rPr>
          <w:rFonts w:ascii="Arial" w:hAnsi="Arial" w:cs="Arial"/>
        </w:rPr>
        <w:t>Výběr se musí</w:t>
      </w:r>
      <w:r w:rsidR="00971405" w:rsidRPr="00010AE6">
        <w:rPr>
          <w:rFonts w:ascii="Arial" w:hAnsi="Arial" w:cs="Arial"/>
        </w:rPr>
        <w:t xml:space="preserve"> skládat minimálně ze tří jídel -</w:t>
      </w:r>
      <w:r w:rsidRPr="00010AE6">
        <w:rPr>
          <w:rFonts w:ascii="Arial" w:hAnsi="Arial" w:cs="Arial"/>
        </w:rPr>
        <w:t xml:space="preserve"> dvě s masem a jedn</w:t>
      </w:r>
      <w:r w:rsidR="006A65A5" w:rsidRPr="00010AE6">
        <w:rPr>
          <w:rFonts w:ascii="Arial" w:hAnsi="Arial" w:cs="Arial"/>
        </w:rPr>
        <w:t>o bezmasé</w:t>
      </w:r>
      <w:r w:rsidR="00971405" w:rsidRPr="00010AE6">
        <w:rPr>
          <w:rFonts w:ascii="Arial" w:hAnsi="Arial" w:cs="Arial"/>
        </w:rPr>
        <w:t>. G</w:t>
      </w:r>
      <w:r w:rsidR="006A65A5" w:rsidRPr="00010AE6">
        <w:rPr>
          <w:rFonts w:ascii="Arial" w:hAnsi="Arial" w:cs="Arial"/>
        </w:rPr>
        <w:t xml:space="preserve">ramáž masa </w:t>
      </w:r>
      <w:r w:rsidR="00971405" w:rsidRPr="00010AE6">
        <w:rPr>
          <w:rFonts w:ascii="Arial" w:hAnsi="Arial" w:cs="Arial"/>
        </w:rPr>
        <w:t xml:space="preserve">musí být minimálně </w:t>
      </w:r>
      <w:r w:rsidR="006A65A5" w:rsidRPr="00010AE6">
        <w:rPr>
          <w:rFonts w:ascii="Arial" w:hAnsi="Arial" w:cs="Arial"/>
        </w:rPr>
        <w:t>110</w:t>
      </w:r>
      <w:r w:rsidR="00971405" w:rsidRPr="00010AE6">
        <w:rPr>
          <w:rFonts w:ascii="Arial" w:hAnsi="Arial" w:cs="Arial"/>
        </w:rPr>
        <w:t xml:space="preserve"> g v syrovém</w:t>
      </w:r>
      <w:r w:rsidRPr="00010AE6">
        <w:rPr>
          <w:rFonts w:ascii="Arial" w:hAnsi="Arial" w:cs="Arial"/>
        </w:rPr>
        <w:t xml:space="preserve"> stavu.</w:t>
      </w:r>
      <w:r w:rsidR="00971405" w:rsidRPr="00010AE6">
        <w:rPr>
          <w:rFonts w:ascii="Arial" w:hAnsi="Arial" w:cs="Arial"/>
        </w:rPr>
        <w:t xml:space="preserve"> </w:t>
      </w:r>
      <w:r w:rsidR="0040307F">
        <w:rPr>
          <w:rFonts w:ascii="Arial" w:hAnsi="Arial" w:cs="Arial"/>
        </w:rPr>
        <w:t>U příloh požaduje zadavatel následující minimální gramáž: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houskový knedlík </w:t>
      </w:r>
      <w:r w:rsidR="001F0D31">
        <w:rPr>
          <w:rFonts w:ascii="Arial" w:hAnsi="Arial" w:cs="Arial"/>
        </w:rPr>
        <w:t>6</w:t>
      </w:r>
      <w:r w:rsidR="001F0D31" w:rsidRPr="009C5170">
        <w:rPr>
          <w:rFonts w:ascii="Arial" w:hAnsi="Arial" w:cs="Arial"/>
        </w:rPr>
        <w:t xml:space="preserve">ks </w:t>
      </w:r>
      <w:r w:rsidRPr="009C5170">
        <w:rPr>
          <w:rFonts w:ascii="Arial" w:hAnsi="Arial" w:cs="Arial"/>
        </w:rPr>
        <w:t xml:space="preserve">- </w:t>
      </w:r>
      <w:r w:rsidR="001F0D31" w:rsidRPr="009C5170">
        <w:rPr>
          <w:rFonts w:ascii="Arial" w:hAnsi="Arial" w:cs="Arial"/>
        </w:rPr>
        <w:t>2</w:t>
      </w:r>
      <w:r w:rsidR="001F0D31">
        <w:rPr>
          <w:rFonts w:ascii="Arial" w:hAnsi="Arial" w:cs="Arial"/>
        </w:rPr>
        <w:t>0</w:t>
      </w:r>
      <w:r w:rsidR="001F0D31" w:rsidRPr="009C5170">
        <w:rPr>
          <w:rFonts w:ascii="Arial" w:hAnsi="Arial" w:cs="Arial"/>
        </w:rPr>
        <w:t>0g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>bramborový knedlík 8ks - 300g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rýže - </w:t>
      </w:r>
      <w:r w:rsidR="001F0D31">
        <w:rPr>
          <w:rFonts w:ascii="Arial" w:hAnsi="Arial" w:cs="Arial"/>
        </w:rPr>
        <w:t>25</w:t>
      </w:r>
      <w:r w:rsidR="001F0D31" w:rsidRPr="009C5170">
        <w:rPr>
          <w:rFonts w:ascii="Arial" w:hAnsi="Arial" w:cs="Arial"/>
        </w:rPr>
        <w:t>0g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brambory - </w:t>
      </w:r>
      <w:r w:rsidR="001F0D31">
        <w:rPr>
          <w:rFonts w:ascii="Arial" w:hAnsi="Arial" w:cs="Arial"/>
        </w:rPr>
        <w:t>25</w:t>
      </w:r>
      <w:r w:rsidR="001F0D31" w:rsidRPr="009C5170">
        <w:rPr>
          <w:rFonts w:ascii="Arial" w:hAnsi="Arial" w:cs="Arial"/>
        </w:rPr>
        <w:t>0g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těstoviny - </w:t>
      </w:r>
      <w:r w:rsidR="001F0D31">
        <w:rPr>
          <w:rFonts w:ascii="Arial" w:hAnsi="Arial" w:cs="Arial"/>
        </w:rPr>
        <w:t>25</w:t>
      </w:r>
      <w:r w:rsidR="001F0D31" w:rsidRPr="009C5170">
        <w:rPr>
          <w:rFonts w:ascii="Arial" w:hAnsi="Arial" w:cs="Arial"/>
        </w:rPr>
        <w:t>0g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bramborová kaše - </w:t>
      </w:r>
      <w:r w:rsidR="001F0D31">
        <w:rPr>
          <w:rFonts w:ascii="Arial" w:hAnsi="Arial" w:cs="Arial"/>
        </w:rPr>
        <w:t>250</w:t>
      </w:r>
      <w:r w:rsidR="001F0D31" w:rsidRPr="009C5170">
        <w:rPr>
          <w:rFonts w:ascii="Arial" w:hAnsi="Arial" w:cs="Arial"/>
        </w:rPr>
        <w:t>g</w:t>
      </w:r>
    </w:p>
    <w:p w:rsidR="0040307F" w:rsidRPr="0040307F" w:rsidRDefault="009C5170" w:rsidP="0040307F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luštěniny - </w:t>
      </w:r>
      <w:r w:rsidR="001F0D31">
        <w:rPr>
          <w:rFonts w:ascii="Arial" w:hAnsi="Arial" w:cs="Arial"/>
        </w:rPr>
        <w:t>35</w:t>
      </w:r>
      <w:r w:rsidR="001F0D31" w:rsidRPr="009C5170">
        <w:rPr>
          <w:rFonts w:ascii="Arial" w:hAnsi="Arial" w:cs="Arial"/>
        </w:rPr>
        <w:t>0g</w:t>
      </w:r>
    </w:p>
    <w:p w:rsidR="00C130D2" w:rsidRDefault="00971405" w:rsidP="00892F8A">
      <w:pPr>
        <w:numPr>
          <w:ilvl w:val="0"/>
          <w:numId w:val="30"/>
        </w:numPr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Zároveň </w:t>
      </w:r>
      <w:r w:rsidR="000A7671" w:rsidRPr="00010AE6">
        <w:rPr>
          <w:rFonts w:ascii="Arial" w:hAnsi="Arial" w:cs="Arial"/>
        </w:rPr>
        <w:t xml:space="preserve">výběr ze dvou </w:t>
      </w:r>
      <w:r w:rsidR="00363459" w:rsidRPr="00010AE6">
        <w:rPr>
          <w:rFonts w:ascii="Arial" w:hAnsi="Arial" w:cs="Arial"/>
        </w:rPr>
        <w:t xml:space="preserve">druhů </w:t>
      </w:r>
      <w:r w:rsidR="000A7671" w:rsidRPr="00010AE6">
        <w:rPr>
          <w:rFonts w:ascii="Arial" w:hAnsi="Arial" w:cs="Arial"/>
        </w:rPr>
        <w:t>polévek.</w:t>
      </w:r>
    </w:p>
    <w:p w:rsidR="00C12CB6" w:rsidRDefault="00C12CB6" w:rsidP="00892F8A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Čaj </w:t>
      </w:r>
      <w:r w:rsidR="00101500">
        <w:rPr>
          <w:rFonts w:ascii="Arial" w:hAnsi="Arial" w:cs="Arial"/>
        </w:rPr>
        <w:t>230ml</w:t>
      </w:r>
    </w:p>
    <w:p w:rsidR="00D1769A" w:rsidRDefault="00D1769A">
      <w:pPr>
        <w:ind w:left="720"/>
        <w:rPr>
          <w:rFonts w:ascii="Arial" w:hAnsi="Arial" w:cs="Arial"/>
        </w:rPr>
      </w:pPr>
    </w:p>
    <w:p w:rsidR="001F0D31" w:rsidRDefault="001F0D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Zadavatel požaduje stejné denní menu pro balené i nebalené jídlo.</w:t>
      </w:r>
    </w:p>
    <w:p w:rsidR="001F0D31" w:rsidRDefault="001F0D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Zadavatel požaduje shodnou cenu pro balené i nebalené jídlo.</w:t>
      </w:r>
    </w:p>
    <w:p w:rsidR="001F0D31" w:rsidRDefault="001F0D31">
      <w:pPr>
        <w:autoSpaceDE w:val="0"/>
        <w:autoSpaceDN w:val="0"/>
        <w:adjustRightInd w:val="0"/>
        <w:rPr>
          <w:rFonts w:ascii="Arial" w:hAnsi="Arial" w:cs="Arial"/>
        </w:rPr>
      </w:pPr>
    </w:p>
    <w:p w:rsidR="00D1769A" w:rsidRDefault="009C5170">
      <w:pPr>
        <w:autoSpaceDE w:val="0"/>
        <w:autoSpaceDN w:val="0"/>
        <w:adjustRightInd w:val="0"/>
        <w:rPr>
          <w:rFonts w:ascii="Arial" w:hAnsi="Arial" w:cs="Arial"/>
        </w:rPr>
      </w:pPr>
      <w:r w:rsidRPr="009C5170">
        <w:rPr>
          <w:rFonts w:ascii="Arial" w:hAnsi="Arial" w:cs="Arial"/>
        </w:rPr>
        <w:t xml:space="preserve">Z modelace skutečně odebraných jídel 2013-2014 lze pro období </w:t>
      </w:r>
      <w:r w:rsidR="001F0D31">
        <w:rPr>
          <w:rFonts w:ascii="Arial" w:hAnsi="Arial" w:cs="Arial"/>
        </w:rPr>
        <w:t>listopad</w:t>
      </w:r>
      <w:r w:rsidR="001F0D31" w:rsidRPr="009C5170">
        <w:rPr>
          <w:rFonts w:ascii="Arial" w:hAnsi="Arial" w:cs="Arial"/>
        </w:rPr>
        <w:t xml:space="preserve"> </w:t>
      </w:r>
      <w:r w:rsidRPr="009C5170">
        <w:rPr>
          <w:rFonts w:ascii="Arial" w:hAnsi="Arial" w:cs="Arial"/>
        </w:rPr>
        <w:t>201</w:t>
      </w:r>
      <w:r w:rsidR="001F0D31">
        <w:rPr>
          <w:rFonts w:ascii="Arial" w:hAnsi="Arial" w:cs="Arial"/>
        </w:rPr>
        <w:t>4</w:t>
      </w:r>
      <w:r w:rsidRPr="009C5170">
        <w:rPr>
          <w:rFonts w:ascii="Arial" w:hAnsi="Arial" w:cs="Arial"/>
        </w:rPr>
        <w:t xml:space="preserve"> - </w:t>
      </w:r>
      <w:r w:rsidR="001F0D31">
        <w:rPr>
          <w:rFonts w:ascii="Arial" w:hAnsi="Arial" w:cs="Arial"/>
        </w:rPr>
        <w:t>červen</w:t>
      </w:r>
      <w:r w:rsidR="001F0D31" w:rsidRPr="009C5170">
        <w:rPr>
          <w:rFonts w:ascii="Arial" w:hAnsi="Arial" w:cs="Arial"/>
        </w:rPr>
        <w:t xml:space="preserve"> </w:t>
      </w:r>
      <w:r w:rsidRPr="009C5170">
        <w:rPr>
          <w:rFonts w:ascii="Arial" w:hAnsi="Arial" w:cs="Arial"/>
        </w:rPr>
        <w:t xml:space="preserve">2015 předpokládat </w:t>
      </w:r>
      <w:r w:rsidR="00B31D99">
        <w:rPr>
          <w:rFonts w:ascii="Arial" w:hAnsi="Arial" w:cs="Arial"/>
        </w:rPr>
        <w:t>odběr</w:t>
      </w:r>
      <w:r w:rsidRPr="009C5170">
        <w:rPr>
          <w:rFonts w:ascii="Arial" w:hAnsi="Arial" w:cs="Arial"/>
        </w:rPr>
        <w:t xml:space="preserve"> </w:t>
      </w:r>
      <w:r w:rsidR="006066E8">
        <w:rPr>
          <w:rFonts w:ascii="Arial" w:hAnsi="Arial" w:cs="Arial"/>
        </w:rPr>
        <w:t>přibližně</w:t>
      </w:r>
      <w:r w:rsidRPr="009C5170">
        <w:rPr>
          <w:rFonts w:ascii="Arial" w:hAnsi="Arial" w:cs="Arial"/>
        </w:rPr>
        <w:t xml:space="preserve"> </w:t>
      </w:r>
      <w:r w:rsidR="001F0D31">
        <w:rPr>
          <w:rFonts w:ascii="Arial" w:hAnsi="Arial" w:cs="Arial"/>
        </w:rPr>
        <w:t>15</w:t>
      </w:r>
      <w:r w:rsidR="00145D86">
        <w:rPr>
          <w:rFonts w:ascii="Arial" w:hAnsi="Arial" w:cs="Arial"/>
        </w:rPr>
        <w:t xml:space="preserve"> </w:t>
      </w:r>
      <w:r w:rsidR="001F0D31">
        <w:rPr>
          <w:rFonts w:ascii="Arial" w:hAnsi="Arial" w:cs="Arial"/>
        </w:rPr>
        <w:t>500</w:t>
      </w:r>
      <w:r w:rsidR="001F0D31" w:rsidRPr="009C5170">
        <w:rPr>
          <w:rFonts w:ascii="Arial" w:hAnsi="Arial" w:cs="Arial"/>
        </w:rPr>
        <w:t xml:space="preserve"> </w:t>
      </w:r>
      <w:r w:rsidRPr="009C5170">
        <w:rPr>
          <w:rFonts w:ascii="Arial" w:hAnsi="Arial" w:cs="Arial"/>
        </w:rPr>
        <w:t>obědů.</w:t>
      </w:r>
      <w:r w:rsidR="00B31D99">
        <w:rPr>
          <w:rFonts w:ascii="Arial" w:hAnsi="Arial" w:cs="Arial"/>
        </w:rPr>
        <w:t xml:space="preserve"> Na základě odběrů na vedlejších výdejních místech lze předpokládat, že z tohoto množství bude přibližně 15% objednáno jako balené jídlo.  </w:t>
      </w:r>
    </w:p>
    <w:p w:rsidR="00101500" w:rsidRDefault="00101500" w:rsidP="00101500">
      <w:pPr>
        <w:pStyle w:val="Zkladntext21"/>
        <w:rPr>
          <w:rFonts w:ascii="Arial" w:hAnsi="Arial" w:cs="Arial"/>
          <w:sz w:val="20"/>
        </w:rPr>
      </w:pPr>
      <w:r w:rsidRPr="00F42942">
        <w:rPr>
          <w:rFonts w:ascii="Arial" w:hAnsi="Arial" w:cs="Arial"/>
          <w:sz w:val="20"/>
        </w:rPr>
        <w:t>Dodavatel se zavazuje vypracovat jídelní lístek vždy na následujících čtrnáct dnů a předat jej odběrateli k</w:t>
      </w:r>
      <w:bookmarkStart w:id="0" w:name="_GoBack"/>
      <w:bookmarkEnd w:id="0"/>
      <w:r w:rsidRPr="00F42942">
        <w:rPr>
          <w:rFonts w:ascii="Arial" w:hAnsi="Arial" w:cs="Arial"/>
          <w:sz w:val="20"/>
        </w:rPr>
        <w:t>e zveřejnění na internetových stránkách. Tento jídelní lístek je dodavatel povinen doručit odběrateli vždy alespoň 15 pracovních dní před prvním dnem, na který je jídelní lístek vyhotoven.</w:t>
      </w:r>
    </w:p>
    <w:p w:rsidR="001F0D31" w:rsidRDefault="001F0D31" w:rsidP="00101500">
      <w:pPr>
        <w:pStyle w:val="Zkladntext21"/>
        <w:rPr>
          <w:rFonts w:ascii="Arial" w:hAnsi="Arial" w:cs="Arial"/>
          <w:sz w:val="20"/>
        </w:rPr>
      </w:pPr>
    </w:p>
    <w:p w:rsidR="00101500" w:rsidRDefault="00101500" w:rsidP="00101500">
      <w:pPr>
        <w:pStyle w:val="Zkladntext21"/>
        <w:rPr>
          <w:rFonts w:ascii="Arial" w:hAnsi="Arial" w:cs="Arial"/>
          <w:sz w:val="20"/>
        </w:rPr>
      </w:pPr>
      <w:r w:rsidRPr="00404714">
        <w:rPr>
          <w:rFonts w:ascii="Arial" w:hAnsi="Arial" w:cs="Arial"/>
          <w:color w:val="auto"/>
          <w:sz w:val="20"/>
        </w:rPr>
        <w:t>Odběratel u dodavatele objedná příslušný počet a druh nabízených jídel na základě jídelního lístku vždy do 15:00 hodin předchozího pracovního dne před dnem, kdy má být jídlo dodáno. Součástí objednávky bude rovněž údaj o</w:t>
      </w:r>
      <w:r>
        <w:rPr>
          <w:rFonts w:ascii="Arial" w:hAnsi="Arial" w:cs="Arial"/>
          <w:color w:val="auto"/>
          <w:sz w:val="20"/>
        </w:rPr>
        <w:t xml:space="preserve"> místu doručení jednotlivých jídel, tedy</w:t>
      </w:r>
      <w:r w:rsidRPr="00404714">
        <w:rPr>
          <w:rFonts w:ascii="Arial" w:hAnsi="Arial" w:cs="Arial"/>
          <w:color w:val="auto"/>
          <w:sz w:val="20"/>
        </w:rPr>
        <w:t xml:space="preserve"> kolik porcí jednotlivých jídel bude dodáno na výdejní místo a</w:t>
      </w:r>
      <w:r>
        <w:rPr>
          <w:rFonts w:ascii="Arial" w:hAnsi="Arial" w:cs="Arial"/>
          <w:color w:val="auto"/>
          <w:sz w:val="20"/>
        </w:rPr>
        <w:t xml:space="preserve"> kolik</w:t>
      </w:r>
      <w:r w:rsidRPr="00404714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na </w:t>
      </w:r>
      <w:r w:rsidRPr="00404714">
        <w:rPr>
          <w:rFonts w:ascii="Arial" w:hAnsi="Arial" w:cs="Arial"/>
          <w:color w:val="auto"/>
          <w:sz w:val="20"/>
        </w:rPr>
        <w:t>jednotlivá</w:t>
      </w:r>
      <w:r>
        <w:rPr>
          <w:rFonts w:ascii="Arial" w:hAnsi="Arial" w:cs="Arial"/>
          <w:color w:val="auto"/>
          <w:sz w:val="20"/>
        </w:rPr>
        <w:t xml:space="preserve"> (v této objednávce explicitně uvedená)</w:t>
      </w:r>
      <w:r w:rsidRPr="00404714">
        <w:rPr>
          <w:rFonts w:ascii="Arial" w:hAnsi="Arial" w:cs="Arial"/>
          <w:color w:val="auto"/>
          <w:sz w:val="20"/>
        </w:rPr>
        <w:t xml:space="preserve"> vedlejší výdejní místa</w:t>
      </w:r>
      <w:r w:rsidRPr="00F42942">
        <w:rPr>
          <w:rFonts w:ascii="Arial" w:hAnsi="Arial" w:cs="Arial"/>
          <w:sz w:val="20"/>
        </w:rPr>
        <w:t>.</w:t>
      </w:r>
    </w:p>
    <w:p w:rsidR="00101500" w:rsidRDefault="00101500" w:rsidP="00101500">
      <w:pPr>
        <w:pStyle w:val="Zkladntext21"/>
        <w:rPr>
          <w:rFonts w:ascii="Arial" w:hAnsi="Arial" w:cs="Arial"/>
          <w:sz w:val="20"/>
        </w:rPr>
      </w:pPr>
    </w:p>
    <w:p w:rsidR="00101500" w:rsidRPr="0051042C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  <w:r w:rsidRPr="00F42942">
        <w:rPr>
          <w:rFonts w:ascii="Arial" w:hAnsi="Arial" w:cs="Arial"/>
          <w:sz w:val="20"/>
        </w:rPr>
        <w:t xml:space="preserve">Objednávka bude provedena e-mailovou formou oprávněným pracovníkem odběratele. </w:t>
      </w:r>
      <w:r w:rsidRPr="0051042C">
        <w:rPr>
          <w:rFonts w:ascii="Arial" w:hAnsi="Arial" w:cs="Arial"/>
          <w:color w:val="auto"/>
          <w:sz w:val="20"/>
        </w:rPr>
        <w:t>Dodavatel se zavazuje každou takovou objednávku potvrdit nejpozději do dvou hodin od jejího obdržení.</w:t>
      </w:r>
    </w:p>
    <w:p w:rsidR="00101500" w:rsidRPr="0051042C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</w:p>
    <w:p w:rsidR="00101500" w:rsidRPr="003638DE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  <w:r w:rsidRPr="0051042C">
        <w:rPr>
          <w:rFonts w:ascii="Arial" w:hAnsi="Arial" w:cs="Arial"/>
          <w:color w:val="auto"/>
          <w:sz w:val="20"/>
        </w:rPr>
        <w:t>Dodavatel se zavazuje připravovat a dodávat jídla v odpovídající kvalitě, dle platných a účinných právních předpisů</w:t>
      </w:r>
      <w:r w:rsidRPr="003638DE">
        <w:rPr>
          <w:rFonts w:ascii="Arial" w:hAnsi="Arial" w:cs="Arial"/>
          <w:color w:val="auto"/>
          <w:sz w:val="20"/>
        </w:rPr>
        <w:t>, zejména hygienických norem.</w:t>
      </w:r>
    </w:p>
    <w:p w:rsidR="00101500" w:rsidRPr="003638DE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</w:p>
    <w:p w:rsidR="00101500" w:rsidRPr="003638DE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  <w:r w:rsidRPr="003638DE">
        <w:rPr>
          <w:rFonts w:ascii="Arial" w:hAnsi="Arial" w:cs="Arial"/>
          <w:color w:val="auto"/>
          <w:sz w:val="20"/>
        </w:rPr>
        <w:t>Dodavatel se zavazuje na výdejní místo dodat jídlo ve vhodných přepravních formách tak, aby odběratel mohl jednotlivé části jídel přihřát a ve vlastní režii vydat.</w:t>
      </w:r>
    </w:p>
    <w:p w:rsidR="00101500" w:rsidRPr="003638DE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</w:p>
    <w:p w:rsidR="00101500" w:rsidRPr="003638DE" w:rsidRDefault="00101500" w:rsidP="00101500">
      <w:pPr>
        <w:pStyle w:val="Zkladntext21"/>
        <w:rPr>
          <w:rFonts w:ascii="Arial" w:hAnsi="Arial" w:cs="Arial"/>
          <w:color w:val="auto"/>
          <w:sz w:val="20"/>
        </w:rPr>
      </w:pPr>
      <w:r w:rsidRPr="003638DE">
        <w:rPr>
          <w:rFonts w:ascii="Arial" w:hAnsi="Arial" w:cs="Arial"/>
          <w:color w:val="auto"/>
          <w:sz w:val="20"/>
        </w:rPr>
        <w:t>Dodavatel se zavazuje odebrat zpět zbytky jídel v tentýž den, kdy nebyly vydány nebo byly strávníky vráceny (tato povinnost se nevztahuje na jídla dodaná na vedlejší výdejní místa). Dodavatel je povinen dodržovat veškeré předpisy upravující nakládání s jídly dle této smlouvy a obecně závazných právních předpisů.</w:t>
      </w:r>
    </w:p>
    <w:p w:rsidR="0086092E" w:rsidRPr="00010AE6" w:rsidRDefault="0086092E" w:rsidP="0086092E">
      <w:pPr>
        <w:autoSpaceDE w:val="0"/>
        <w:autoSpaceDN w:val="0"/>
        <w:adjustRightInd w:val="0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                                    </w:t>
      </w:r>
    </w:p>
    <w:p w:rsidR="00457136" w:rsidRPr="00010AE6" w:rsidRDefault="00457136" w:rsidP="0045713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Obchodní podmínky včetně platebních podmínek a objektivních podmínek, za nichž je možno překročit výši nabídkové ceny; požadavek na způsob zpracování nabídkové ceny</w:t>
      </w:r>
    </w:p>
    <w:p w:rsidR="000879C6" w:rsidRPr="00010AE6" w:rsidRDefault="000879C6" w:rsidP="000879C6">
      <w:pPr>
        <w:ind w:left="360"/>
        <w:jc w:val="both"/>
        <w:rPr>
          <w:rFonts w:ascii="Arial" w:hAnsi="Arial" w:cs="Arial"/>
          <w:color w:val="FF0000"/>
        </w:rPr>
      </w:pPr>
    </w:p>
    <w:p w:rsidR="002555F2" w:rsidRPr="00010AE6" w:rsidRDefault="002555F2" w:rsidP="002555F2">
      <w:pPr>
        <w:jc w:val="both"/>
        <w:rPr>
          <w:rFonts w:ascii="Arial" w:hAnsi="Arial" w:cs="Arial"/>
          <w:snapToGrid w:val="0"/>
        </w:rPr>
      </w:pPr>
      <w:r w:rsidRPr="00010AE6">
        <w:rPr>
          <w:rFonts w:ascii="Arial" w:hAnsi="Arial" w:cs="Arial"/>
          <w:snapToGrid w:val="0"/>
        </w:rPr>
        <w:t xml:space="preserve">Zadávací dokumentace obsahuje v souladu se Zákonem </w:t>
      </w:r>
      <w:r w:rsidR="004949C9" w:rsidRPr="00010AE6">
        <w:rPr>
          <w:rFonts w:ascii="Arial" w:hAnsi="Arial" w:cs="Arial"/>
          <w:snapToGrid w:val="0"/>
        </w:rPr>
        <w:t xml:space="preserve">závazné smluvní </w:t>
      </w:r>
      <w:r w:rsidRPr="00010AE6">
        <w:rPr>
          <w:rFonts w:ascii="Arial" w:hAnsi="Arial" w:cs="Arial"/>
          <w:snapToGrid w:val="0"/>
        </w:rPr>
        <w:t xml:space="preserve">podmínky, </w:t>
      </w:r>
      <w:r w:rsidRPr="00010AE6">
        <w:rPr>
          <w:rFonts w:ascii="Arial" w:hAnsi="Arial" w:cs="Arial"/>
        </w:rPr>
        <w:t xml:space="preserve">které se </w:t>
      </w:r>
      <w:r w:rsidR="002665F6" w:rsidRPr="00010AE6">
        <w:rPr>
          <w:rFonts w:ascii="Arial" w:hAnsi="Arial" w:cs="Arial"/>
        </w:rPr>
        <w:t>stanou</w:t>
      </w:r>
      <w:r w:rsidRPr="00010AE6">
        <w:rPr>
          <w:rFonts w:ascii="Arial" w:hAnsi="Arial" w:cs="Arial"/>
        </w:rPr>
        <w:t xml:space="preserve"> obsahem smluvního ujednání s uchazečem.</w:t>
      </w:r>
      <w:r w:rsidRPr="00010AE6">
        <w:rPr>
          <w:rFonts w:ascii="Arial" w:hAnsi="Arial" w:cs="Arial"/>
          <w:snapToGrid w:val="0"/>
        </w:rPr>
        <w:t xml:space="preserve"> </w:t>
      </w:r>
      <w:r w:rsidR="004949C9" w:rsidRPr="00010AE6">
        <w:rPr>
          <w:rFonts w:ascii="Arial" w:hAnsi="Arial" w:cs="Arial"/>
          <w:snapToGrid w:val="0"/>
        </w:rPr>
        <w:t xml:space="preserve">Tyto smluvní </w:t>
      </w:r>
      <w:r w:rsidRPr="00010AE6">
        <w:rPr>
          <w:rFonts w:ascii="Arial" w:hAnsi="Arial" w:cs="Arial"/>
          <w:snapToGrid w:val="0"/>
        </w:rPr>
        <w:t xml:space="preserve">podmínky stanovené Zadavatelem pro toto zadávací řízení jsou pro uchazeče </w:t>
      </w:r>
      <w:r w:rsidRPr="00010AE6">
        <w:rPr>
          <w:rFonts w:ascii="Arial" w:hAnsi="Arial" w:cs="Arial"/>
          <w:b/>
          <w:snapToGrid w:val="0"/>
        </w:rPr>
        <w:t>závazné a nemohou být žádným způsobem měněny</w:t>
      </w:r>
      <w:r w:rsidR="00A25FEC" w:rsidRPr="00010AE6">
        <w:rPr>
          <w:rFonts w:ascii="Arial" w:hAnsi="Arial" w:cs="Arial"/>
          <w:b/>
          <w:snapToGrid w:val="0"/>
        </w:rPr>
        <w:t xml:space="preserve"> a upravovány</w:t>
      </w:r>
      <w:r w:rsidRPr="00010AE6">
        <w:rPr>
          <w:rFonts w:ascii="Arial" w:hAnsi="Arial" w:cs="Arial"/>
          <w:snapToGrid w:val="0"/>
        </w:rPr>
        <w:t xml:space="preserve">. </w:t>
      </w:r>
      <w:r w:rsidR="004949C9" w:rsidRPr="00010AE6">
        <w:rPr>
          <w:rFonts w:ascii="Arial" w:hAnsi="Arial" w:cs="Arial"/>
          <w:snapToGrid w:val="0"/>
        </w:rPr>
        <w:t>Smluvní</w:t>
      </w:r>
      <w:r w:rsidRPr="00010AE6">
        <w:rPr>
          <w:rFonts w:ascii="Arial" w:hAnsi="Arial" w:cs="Arial"/>
          <w:snapToGrid w:val="0"/>
        </w:rPr>
        <w:t xml:space="preserve"> podmínky jsou Přílohou č. </w:t>
      </w:r>
      <w:r w:rsidR="008972C2" w:rsidRPr="00010AE6">
        <w:rPr>
          <w:rFonts w:ascii="Arial" w:hAnsi="Arial" w:cs="Arial"/>
          <w:snapToGrid w:val="0"/>
        </w:rPr>
        <w:t>2</w:t>
      </w:r>
      <w:r w:rsidRPr="00010AE6">
        <w:rPr>
          <w:rFonts w:ascii="Arial" w:hAnsi="Arial" w:cs="Arial"/>
          <w:snapToGrid w:val="0"/>
        </w:rPr>
        <w:t xml:space="preserve"> této Zadávací dokumentace, kterou uchazeč použije pro zpracování své nabídky.</w:t>
      </w:r>
      <w:r w:rsidR="00A25FEC" w:rsidRPr="00010AE6">
        <w:rPr>
          <w:rFonts w:ascii="Arial" w:hAnsi="Arial" w:cs="Arial"/>
          <w:snapToGrid w:val="0"/>
        </w:rPr>
        <w:t xml:space="preserve"> Uchazeč pouze doplní</w:t>
      </w:r>
      <w:r w:rsidR="00DF0513" w:rsidRPr="00010AE6">
        <w:rPr>
          <w:rFonts w:ascii="Arial" w:hAnsi="Arial" w:cs="Arial"/>
          <w:snapToGrid w:val="0"/>
        </w:rPr>
        <w:t xml:space="preserve"> (nejlépe propiskou)</w:t>
      </w:r>
      <w:r w:rsidR="00A25FEC" w:rsidRPr="00010AE6">
        <w:rPr>
          <w:rFonts w:ascii="Arial" w:hAnsi="Arial" w:cs="Arial"/>
          <w:snapToGrid w:val="0"/>
        </w:rPr>
        <w:t xml:space="preserve"> chybějící údaje a takto podepsaný návrh smlouvy přiloží jako součást nabídky.</w:t>
      </w:r>
    </w:p>
    <w:p w:rsidR="002555F2" w:rsidRPr="00010AE6" w:rsidRDefault="002555F2" w:rsidP="002555F2">
      <w:pPr>
        <w:jc w:val="both"/>
        <w:rPr>
          <w:rFonts w:ascii="Arial" w:hAnsi="Arial" w:cs="Arial"/>
          <w:snapToGrid w:val="0"/>
        </w:rPr>
      </w:pPr>
    </w:p>
    <w:p w:rsidR="002555F2" w:rsidRPr="00010AE6" w:rsidRDefault="002555F2" w:rsidP="002555F2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Nabídkovou cenou se rozumí cena za plnění předmětu této veřejné zakázky. Nabídková cena bude v nabídce uvedena </w:t>
      </w:r>
      <w:r w:rsidR="002665F6" w:rsidRPr="00010AE6">
        <w:rPr>
          <w:rFonts w:ascii="Arial" w:hAnsi="Arial" w:cs="Arial"/>
        </w:rPr>
        <w:t>v české měně v členění na cenu bez DPH, výši DPH a cenu včetně</w:t>
      </w:r>
      <w:r w:rsidRPr="00010AE6">
        <w:rPr>
          <w:rFonts w:ascii="Arial" w:hAnsi="Arial" w:cs="Arial"/>
        </w:rPr>
        <w:t xml:space="preserve"> DPH. Nabídková cena musí být cenou pevnou, nezávislou na změně podmínek v průběhu realizace veřejné zakázky. Nabídková c</w:t>
      </w:r>
      <w:r w:rsidR="008176FC" w:rsidRPr="00010AE6">
        <w:rPr>
          <w:rFonts w:ascii="Arial" w:hAnsi="Arial" w:cs="Arial"/>
        </w:rPr>
        <w:t>ena musí obsahovat veškeré</w:t>
      </w:r>
      <w:r w:rsidRPr="00010AE6">
        <w:rPr>
          <w:rFonts w:ascii="Arial" w:hAnsi="Arial" w:cs="Arial"/>
        </w:rPr>
        <w:t xml:space="preserve"> náklady k řádné realizaci předmětu veřejné zakázky včetně nákladů souvisejících (poplatky, </w:t>
      </w:r>
      <w:r w:rsidR="008176FC" w:rsidRPr="00010AE6">
        <w:rPr>
          <w:rFonts w:ascii="Arial" w:hAnsi="Arial" w:cs="Arial"/>
        </w:rPr>
        <w:t>pojištění</w:t>
      </w:r>
      <w:r w:rsidR="00562FFC" w:rsidRPr="00010AE6">
        <w:rPr>
          <w:rFonts w:ascii="Arial" w:hAnsi="Arial" w:cs="Arial"/>
        </w:rPr>
        <w:t>, vedlejší náklady, recyklační poplatky dle zákona 185/2001 Sb., apod.</w:t>
      </w:r>
      <w:r w:rsidRPr="00010AE6">
        <w:rPr>
          <w:rFonts w:ascii="Arial" w:hAnsi="Arial" w:cs="Arial"/>
        </w:rPr>
        <w:t>)</w:t>
      </w:r>
      <w:r w:rsidR="004949C9" w:rsidRPr="00010AE6">
        <w:rPr>
          <w:rFonts w:ascii="Arial" w:hAnsi="Arial" w:cs="Arial"/>
        </w:rPr>
        <w:t>.</w:t>
      </w:r>
      <w:r w:rsidRPr="00010AE6">
        <w:rPr>
          <w:rFonts w:ascii="Arial" w:hAnsi="Arial" w:cs="Arial"/>
        </w:rPr>
        <w:t xml:space="preserve"> </w:t>
      </w:r>
    </w:p>
    <w:p w:rsidR="002555F2" w:rsidRPr="00010AE6" w:rsidRDefault="002555F2" w:rsidP="002555F2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lastRenderedPageBreak/>
        <w:t>Nabídková cena musí být stanovena i s přihlédnutím k vývoji cen v daném oboru včetně vývoje kurzu české měny k zahraničním měnám až do doby dokončení předmětné zakázky.</w:t>
      </w:r>
    </w:p>
    <w:p w:rsidR="002555F2" w:rsidRPr="00010AE6" w:rsidRDefault="002555F2" w:rsidP="002555F2">
      <w:pPr>
        <w:rPr>
          <w:rFonts w:ascii="Arial" w:hAnsi="Arial" w:cs="Arial"/>
        </w:rPr>
      </w:pPr>
    </w:p>
    <w:p w:rsidR="002555F2" w:rsidRPr="00010AE6" w:rsidRDefault="002555F2" w:rsidP="002555F2">
      <w:pPr>
        <w:pStyle w:val="dkanormln"/>
        <w:rPr>
          <w:rFonts w:ascii="Arial" w:hAnsi="Arial" w:cs="Arial"/>
          <w:snapToGrid w:val="0"/>
          <w:kern w:val="0"/>
          <w:sz w:val="20"/>
        </w:rPr>
      </w:pPr>
      <w:r w:rsidRPr="00010AE6">
        <w:rPr>
          <w:rFonts w:ascii="Arial" w:hAnsi="Arial" w:cs="Arial"/>
          <w:snapToGrid w:val="0"/>
          <w:kern w:val="0"/>
          <w:sz w:val="20"/>
        </w:rPr>
        <w:t>Platební podmínky předepsané Zadavatelem pro tuto veřejnou zakázku jsou podrobně obsaženy v</w:t>
      </w:r>
      <w:r w:rsidR="002665F6" w:rsidRPr="00010AE6">
        <w:rPr>
          <w:rFonts w:ascii="Arial" w:hAnsi="Arial" w:cs="Arial"/>
          <w:snapToGrid w:val="0"/>
          <w:kern w:val="0"/>
          <w:sz w:val="20"/>
        </w:rPr>
        <w:t xml:space="preserve"> závazných smluvních podmínkách (viz Příloha č. </w:t>
      </w:r>
      <w:r w:rsidR="008972C2" w:rsidRPr="00010AE6">
        <w:rPr>
          <w:rFonts w:ascii="Arial" w:hAnsi="Arial" w:cs="Arial"/>
          <w:snapToGrid w:val="0"/>
          <w:kern w:val="0"/>
          <w:sz w:val="20"/>
        </w:rPr>
        <w:t>2</w:t>
      </w:r>
      <w:r w:rsidRPr="00010AE6">
        <w:rPr>
          <w:rFonts w:ascii="Arial" w:hAnsi="Arial" w:cs="Arial"/>
          <w:snapToGrid w:val="0"/>
          <w:kern w:val="0"/>
          <w:sz w:val="20"/>
        </w:rPr>
        <w:t xml:space="preserve">) </w:t>
      </w:r>
      <w:r w:rsidR="00F338CA" w:rsidRPr="00010AE6">
        <w:rPr>
          <w:rFonts w:ascii="Arial" w:hAnsi="Arial" w:cs="Arial"/>
          <w:snapToGrid w:val="0"/>
          <w:kern w:val="0"/>
          <w:sz w:val="20"/>
        </w:rPr>
        <w:br/>
      </w:r>
      <w:r w:rsidRPr="00010AE6">
        <w:rPr>
          <w:rFonts w:ascii="Arial" w:hAnsi="Arial" w:cs="Arial"/>
          <w:snapToGrid w:val="0"/>
          <w:kern w:val="0"/>
          <w:sz w:val="20"/>
        </w:rPr>
        <w:t xml:space="preserve">a uchazeč ve své nabídce musí ustanovení uvedená v obchodních podmínkách plně respektovat. </w:t>
      </w:r>
    </w:p>
    <w:p w:rsidR="002555F2" w:rsidRPr="00010AE6" w:rsidRDefault="002555F2" w:rsidP="002555F2">
      <w:pPr>
        <w:pStyle w:val="dkanormln"/>
        <w:rPr>
          <w:rFonts w:ascii="Arial" w:hAnsi="Arial" w:cs="Arial"/>
          <w:snapToGrid w:val="0"/>
          <w:kern w:val="0"/>
          <w:sz w:val="20"/>
        </w:rPr>
      </w:pPr>
    </w:p>
    <w:p w:rsidR="006F6290" w:rsidRPr="00010AE6" w:rsidRDefault="002555F2" w:rsidP="007A0A8B">
      <w:pPr>
        <w:pStyle w:val="dkanormln"/>
        <w:rPr>
          <w:rFonts w:ascii="Arial" w:hAnsi="Arial" w:cs="Arial"/>
          <w:snapToGrid w:val="0"/>
          <w:kern w:val="0"/>
          <w:sz w:val="20"/>
        </w:rPr>
      </w:pPr>
      <w:r w:rsidRPr="00010AE6">
        <w:rPr>
          <w:rFonts w:ascii="Arial" w:hAnsi="Arial" w:cs="Arial"/>
          <w:snapToGrid w:val="0"/>
          <w:kern w:val="0"/>
          <w:sz w:val="20"/>
        </w:rPr>
        <w:t>Zadavatel nebude poskytovat zálohy.</w:t>
      </w:r>
    </w:p>
    <w:p w:rsidR="0086092E" w:rsidRPr="00010AE6" w:rsidRDefault="0086092E" w:rsidP="000879C6">
      <w:pPr>
        <w:ind w:left="360"/>
        <w:jc w:val="both"/>
        <w:rPr>
          <w:rFonts w:ascii="Arial" w:hAnsi="Arial" w:cs="Arial"/>
          <w:color w:val="FF0000"/>
        </w:rPr>
      </w:pPr>
    </w:p>
    <w:p w:rsidR="008A06BD" w:rsidRPr="00010AE6" w:rsidRDefault="008A06BD" w:rsidP="008A06BD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Dodatečné informace k zadávacím podmínkám</w:t>
      </w:r>
    </w:p>
    <w:p w:rsidR="008A06BD" w:rsidRPr="00010AE6" w:rsidRDefault="008A06BD" w:rsidP="008A06BD">
      <w:pPr>
        <w:jc w:val="both"/>
        <w:rPr>
          <w:rFonts w:ascii="Arial" w:hAnsi="Arial" w:cs="Arial"/>
          <w:b/>
          <w:bCs/>
        </w:rPr>
      </w:pPr>
    </w:p>
    <w:p w:rsidR="00D40AA1" w:rsidRPr="00010AE6" w:rsidRDefault="00AE3BCF" w:rsidP="00D40AA1">
      <w:pPr>
        <w:jc w:val="both"/>
        <w:rPr>
          <w:rFonts w:ascii="Arial" w:hAnsi="Arial" w:cs="Arial"/>
          <w:bCs/>
        </w:rPr>
      </w:pPr>
      <w:r w:rsidRPr="00010AE6">
        <w:rPr>
          <w:rFonts w:ascii="Arial" w:hAnsi="Arial" w:cs="Arial"/>
          <w:bCs/>
        </w:rPr>
        <w:t>Uchazeč</w:t>
      </w:r>
      <w:r w:rsidR="008A06BD" w:rsidRPr="00010AE6">
        <w:rPr>
          <w:rFonts w:ascii="Arial" w:hAnsi="Arial" w:cs="Arial"/>
          <w:bCs/>
        </w:rPr>
        <w:t xml:space="preserve"> je oprávněn požadovat po Zadavateli dodatečné informace k zadávacím podmínkám.</w:t>
      </w:r>
      <w:r w:rsidR="0024617E" w:rsidRPr="00010AE6">
        <w:rPr>
          <w:rFonts w:ascii="Arial" w:hAnsi="Arial" w:cs="Arial"/>
          <w:bCs/>
        </w:rPr>
        <w:t xml:space="preserve"> Zadavatel doporučuje, aby žádost o dodatečné informace byla podána </w:t>
      </w:r>
      <w:r w:rsidR="0024617E" w:rsidRPr="00010AE6">
        <w:rPr>
          <w:rFonts w:ascii="Arial" w:hAnsi="Arial" w:cs="Arial"/>
          <w:b/>
          <w:bCs/>
        </w:rPr>
        <w:t>pomocí elektronického nástroje pro zadávání veřejných zakázek</w:t>
      </w:r>
      <w:r w:rsidR="0024617E" w:rsidRPr="00010AE6">
        <w:rPr>
          <w:rFonts w:ascii="Arial" w:hAnsi="Arial" w:cs="Arial"/>
          <w:bCs/>
        </w:rPr>
        <w:t xml:space="preserve"> </w:t>
      </w:r>
      <w:r w:rsidR="000A7671" w:rsidRPr="00010AE6">
        <w:rPr>
          <w:rFonts w:ascii="Arial" w:hAnsi="Arial" w:cs="Arial"/>
          <w:bCs/>
        </w:rPr>
        <w:br/>
      </w:r>
      <w:r w:rsidR="0051306D" w:rsidRPr="00010AE6">
        <w:rPr>
          <w:rFonts w:ascii="Arial" w:hAnsi="Arial" w:cs="Arial"/>
          <w:b/>
          <w:bCs/>
        </w:rPr>
        <w:t>E-ZAK UJEP</w:t>
      </w:r>
      <w:r w:rsidR="0051306D" w:rsidRPr="00010AE6">
        <w:rPr>
          <w:rFonts w:ascii="Arial" w:hAnsi="Arial" w:cs="Arial"/>
          <w:bCs/>
        </w:rPr>
        <w:t>.</w:t>
      </w:r>
      <w:r w:rsidR="00D40AA1" w:rsidRPr="00010AE6">
        <w:rPr>
          <w:rFonts w:ascii="Arial" w:hAnsi="Arial" w:cs="Arial"/>
          <w:bCs/>
        </w:rPr>
        <w:t xml:space="preserve"> Zadavatel však poskytne dodatečné informace i na základě jinak podaných žádostí</w:t>
      </w:r>
      <w:r w:rsidR="008B4B57" w:rsidRPr="00010AE6">
        <w:rPr>
          <w:rFonts w:ascii="Arial" w:hAnsi="Arial" w:cs="Arial"/>
          <w:bCs/>
        </w:rPr>
        <w:t xml:space="preserve"> (pošta, e-mail apod.)</w:t>
      </w:r>
      <w:r w:rsidR="00D40AA1" w:rsidRPr="00010AE6">
        <w:rPr>
          <w:rFonts w:ascii="Arial" w:hAnsi="Arial" w:cs="Arial"/>
          <w:bCs/>
        </w:rPr>
        <w:t xml:space="preserve">. </w:t>
      </w:r>
    </w:p>
    <w:p w:rsidR="008A06BD" w:rsidRPr="00010AE6" w:rsidRDefault="008A06BD" w:rsidP="008A06BD">
      <w:pPr>
        <w:jc w:val="both"/>
        <w:rPr>
          <w:rFonts w:ascii="Arial" w:hAnsi="Arial" w:cs="Arial"/>
          <w:bCs/>
        </w:rPr>
      </w:pPr>
      <w:r w:rsidRPr="00010AE6">
        <w:rPr>
          <w:rFonts w:ascii="Arial" w:hAnsi="Arial" w:cs="Arial"/>
          <w:bCs/>
        </w:rPr>
        <w:t xml:space="preserve">Na základě žádosti o dodatečné informace k zadávacím podmínkám Zadavatel poskytne </w:t>
      </w:r>
      <w:r w:rsidR="00AE3BCF" w:rsidRPr="00010AE6">
        <w:rPr>
          <w:rFonts w:ascii="Arial" w:hAnsi="Arial" w:cs="Arial"/>
          <w:bCs/>
        </w:rPr>
        <w:t>uchazeči</w:t>
      </w:r>
      <w:r w:rsidRPr="00010AE6">
        <w:rPr>
          <w:rFonts w:ascii="Arial" w:hAnsi="Arial" w:cs="Arial"/>
          <w:bCs/>
        </w:rPr>
        <w:t xml:space="preserve"> dodatečné inf</w:t>
      </w:r>
      <w:r w:rsidR="00DF0513" w:rsidRPr="00010AE6">
        <w:rPr>
          <w:rFonts w:ascii="Arial" w:hAnsi="Arial" w:cs="Arial"/>
          <w:bCs/>
        </w:rPr>
        <w:t>ormace, a to nejpozději do 3</w:t>
      </w:r>
      <w:r w:rsidRPr="00010AE6">
        <w:rPr>
          <w:rFonts w:ascii="Arial" w:hAnsi="Arial" w:cs="Arial"/>
          <w:bCs/>
        </w:rPr>
        <w:t xml:space="preserve"> dnů ode dne doručení žádosti </w:t>
      </w:r>
      <w:r w:rsidR="00AE3BCF" w:rsidRPr="00010AE6">
        <w:rPr>
          <w:rFonts w:ascii="Arial" w:hAnsi="Arial" w:cs="Arial"/>
          <w:bCs/>
        </w:rPr>
        <w:t>uchazeče</w:t>
      </w:r>
      <w:r w:rsidRPr="00010AE6">
        <w:rPr>
          <w:rFonts w:ascii="Arial" w:hAnsi="Arial" w:cs="Arial"/>
          <w:bCs/>
        </w:rPr>
        <w:t xml:space="preserve">. Tyto dodatečné informace včetně přesného znění žádosti poskytne Zadavatel i všem ostatním </w:t>
      </w:r>
      <w:r w:rsidR="00AE3BCF" w:rsidRPr="00010AE6">
        <w:rPr>
          <w:rFonts w:ascii="Arial" w:hAnsi="Arial" w:cs="Arial"/>
          <w:bCs/>
        </w:rPr>
        <w:t>uchazečům</w:t>
      </w:r>
      <w:r w:rsidRPr="00010AE6">
        <w:rPr>
          <w:rFonts w:ascii="Arial" w:hAnsi="Arial" w:cs="Arial"/>
          <w:bCs/>
        </w:rPr>
        <w:t xml:space="preserve">, kteří požádali </w:t>
      </w:r>
      <w:r w:rsidR="00F338CA" w:rsidRPr="00010AE6">
        <w:rPr>
          <w:rFonts w:ascii="Arial" w:hAnsi="Arial" w:cs="Arial"/>
          <w:bCs/>
        </w:rPr>
        <w:br/>
      </w:r>
      <w:r w:rsidRPr="00010AE6">
        <w:rPr>
          <w:rFonts w:ascii="Arial" w:hAnsi="Arial" w:cs="Arial"/>
          <w:bCs/>
        </w:rPr>
        <w:t>o poskytnutí Zadávací dokumentace nebo kterým byla Zadávací dokumentace poskytnuta.</w:t>
      </w:r>
    </w:p>
    <w:p w:rsidR="008A06BD" w:rsidRPr="00010AE6" w:rsidRDefault="008A06BD" w:rsidP="008A06BD">
      <w:pPr>
        <w:jc w:val="both"/>
        <w:rPr>
          <w:rFonts w:ascii="Arial" w:hAnsi="Arial" w:cs="Arial"/>
        </w:rPr>
      </w:pPr>
    </w:p>
    <w:p w:rsidR="008A06BD" w:rsidRPr="00010AE6" w:rsidRDefault="008A06BD" w:rsidP="008A06BD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Zadavatel může v souladu s § 49 odst. 3 Zákona poskytnout </w:t>
      </w:r>
      <w:r w:rsidR="00AE3BCF" w:rsidRPr="00010AE6">
        <w:rPr>
          <w:rFonts w:ascii="Arial" w:hAnsi="Arial" w:cs="Arial"/>
        </w:rPr>
        <w:t>uchazečům</w:t>
      </w:r>
      <w:r w:rsidRPr="00010AE6">
        <w:rPr>
          <w:rFonts w:ascii="Arial" w:hAnsi="Arial" w:cs="Arial"/>
        </w:rPr>
        <w:t xml:space="preserve"> dodatečné informace k zadávacím podmínkám i bez jejich předchozí žádosti.</w:t>
      </w:r>
    </w:p>
    <w:p w:rsidR="000879C6" w:rsidRPr="00010AE6" w:rsidRDefault="000879C6" w:rsidP="008A06BD">
      <w:pPr>
        <w:jc w:val="both"/>
        <w:rPr>
          <w:rFonts w:ascii="Arial" w:hAnsi="Arial" w:cs="Arial"/>
          <w:b/>
        </w:rPr>
      </w:pPr>
    </w:p>
    <w:p w:rsidR="00752D20" w:rsidRPr="00010AE6" w:rsidRDefault="00752D20" w:rsidP="00752D20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Toc136781781"/>
      <w:bookmarkStart w:id="2" w:name="_Toc144884920"/>
      <w:bookmarkStart w:id="3" w:name="_Toc233555797"/>
      <w:r w:rsidRPr="00010AE6">
        <w:rPr>
          <w:rFonts w:ascii="Arial" w:hAnsi="Arial" w:cs="Arial"/>
          <w:b/>
        </w:rPr>
        <w:t>Lhůta a místo pro plnění veřejné zakázky</w:t>
      </w:r>
      <w:bookmarkEnd w:id="1"/>
      <w:bookmarkEnd w:id="2"/>
      <w:bookmarkEnd w:id="3"/>
    </w:p>
    <w:p w:rsidR="00752D20" w:rsidRPr="00010AE6" w:rsidRDefault="00752D20" w:rsidP="00752D20">
      <w:pPr>
        <w:jc w:val="both"/>
        <w:rPr>
          <w:rFonts w:ascii="Arial" w:hAnsi="Arial" w:cs="Arial"/>
        </w:rPr>
      </w:pPr>
    </w:p>
    <w:p w:rsidR="00752D20" w:rsidRPr="00010AE6" w:rsidRDefault="00752D20" w:rsidP="00752D20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Zadavatel pro plnění veřejné zakázky stanoví následující termíny:</w:t>
      </w:r>
    </w:p>
    <w:p w:rsidR="00C143D7" w:rsidRPr="00010AE6" w:rsidRDefault="006A65A5" w:rsidP="008972C2">
      <w:pPr>
        <w:ind w:left="708" w:hanging="708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Termín plnění: </w:t>
      </w:r>
      <w:r w:rsidR="00145D86">
        <w:rPr>
          <w:rFonts w:ascii="Arial" w:hAnsi="Arial" w:cs="Arial"/>
        </w:rPr>
        <w:t>10/</w:t>
      </w:r>
      <w:r w:rsidR="00A36DE1" w:rsidRPr="00010AE6">
        <w:rPr>
          <w:rFonts w:ascii="Arial" w:hAnsi="Arial" w:cs="Arial"/>
        </w:rPr>
        <w:t xml:space="preserve">2014 do </w:t>
      </w:r>
      <w:r w:rsidR="00145D86">
        <w:rPr>
          <w:rFonts w:ascii="Arial" w:hAnsi="Arial" w:cs="Arial"/>
        </w:rPr>
        <w:t>6/</w:t>
      </w:r>
      <w:r w:rsidR="00A36DE1" w:rsidRPr="00010AE6">
        <w:rPr>
          <w:rFonts w:ascii="Arial" w:hAnsi="Arial" w:cs="Arial"/>
        </w:rPr>
        <w:t xml:space="preserve"> 2015</w:t>
      </w:r>
    </w:p>
    <w:p w:rsidR="00C143D7" w:rsidRPr="00010AE6" w:rsidRDefault="00C143D7" w:rsidP="00C143D7">
      <w:pPr>
        <w:jc w:val="both"/>
        <w:rPr>
          <w:rFonts w:ascii="Arial" w:hAnsi="Arial" w:cs="Arial"/>
          <w:b/>
        </w:rPr>
      </w:pPr>
    </w:p>
    <w:p w:rsidR="00B51335" w:rsidRPr="00010AE6" w:rsidRDefault="00B51335" w:rsidP="00C143D7">
      <w:p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Místo plnění:</w:t>
      </w:r>
    </w:p>
    <w:p w:rsidR="00A36DE1" w:rsidRPr="00010AE6" w:rsidRDefault="00A36DE1" w:rsidP="00A36DE1">
      <w:pPr>
        <w:pStyle w:val="Zkladntext21"/>
        <w:rPr>
          <w:rFonts w:ascii="Arial" w:hAnsi="Arial" w:cs="Arial"/>
          <w:sz w:val="20"/>
        </w:rPr>
      </w:pPr>
      <w:r w:rsidRPr="00010AE6">
        <w:rPr>
          <w:rFonts w:ascii="Arial" w:hAnsi="Arial" w:cs="Arial"/>
          <w:sz w:val="20"/>
        </w:rPr>
        <w:t xml:space="preserve">Menza Pasteurova č.p. </w:t>
      </w:r>
      <w:r w:rsidRPr="00010AE6">
        <w:rPr>
          <w:rFonts w:ascii="Arial" w:hAnsi="Arial" w:cs="Arial"/>
          <w:bCs/>
          <w:sz w:val="20"/>
          <w:shd w:val="clear" w:color="auto" w:fill="FFFFFF"/>
        </w:rPr>
        <w:t>3407</w:t>
      </w:r>
      <w:r w:rsidRPr="00010AE6">
        <w:rPr>
          <w:rFonts w:ascii="Arial" w:hAnsi="Arial" w:cs="Arial"/>
          <w:sz w:val="20"/>
        </w:rPr>
        <w:t>, 400 01 Ústí nad Labem (dále jen „výdejní místo“)</w:t>
      </w:r>
    </w:p>
    <w:p w:rsidR="00A36DE1" w:rsidRPr="00010AE6" w:rsidRDefault="00A36DE1" w:rsidP="00A36DE1">
      <w:pPr>
        <w:pStyle w:val="Zkladntext21"/>
        <w:rPr>
          <w:rFonts w:ascii="Arial" w:hAnsi="Arial" w:cs="Arial"/>
          <w:sz w:val="20"/>
        </w:rPr>
      </w:pPr>
      <w:r w:rsidRPr="00010AE6">
        <w:rPr>
          <w:rFonts w:ascii="Arial" w:hAnsi="Arial" w:cs="Arial"/>
          <w:sz w:val="20"/>
        </w:rPr>
        <w:t xml:space="preserve">Výdejní místo K3, Jateční 1002/20, 400 01 Ústí nad Labem </w:t>
      </w:r>
    </w:p>
    <w:p w:rsidR="00A36DE1" w:rsidRPr="00010AE6" w:rsidRDefault="00A36DE1" w:rsidP="00A36DE1">
      <w:pPr>
        <w:pStyle w:val="Zkladntext21"/>
        <w:rPr>
          <w:rFonts w:ascii="Arial" w:hAnsi="Arial" w:cs="Arial"/>
          <w:sz w:val="20"/>
        </w:rPr>
      </w:pPr>
      <w:r w:rsidRPr="00010AE6">
        <w:rPr>
          <w:rFonts w:ascii="Arial" w:hAnsi="Arial" w:cs="Arial"/>
          <w:sz w:val="20"/>
        </w:rPr>
        <w:t xml:space="preserve">Výdejní místo </w:t>
      </w:r>
      <w:r w:rsidRPr="00BD4FE2">
        <w:rPr>
          <w:rFonts w:ascii="Arial" w:hAnsi="Arial" w:cs="Arial"/>
          <w:sz w:val="20"/>
        </w:rPr>
        <w:t>K6</w:t>
      </w:r>
      <w:r w:rsidRPr="00010AE6">
        <w:rPr>
          <w:rFonts w:ascii="Arial" w:hAnsi="Arial" w:cs="Arial"/>
          <w:sz w:val="20"/>
        </w:rPr>
        <w:t xml:space="preserve">, Hoření 13, 400 96 Ústí nad Labem </w:t>
      </w:r>
    </w:p>
    <w:p w:rsidR="00A36DE1" w:rsidRPr="00010AE6" w:rsidRDefault="00A36DE1" w:rsidP="00A36DE1">
      <w:pPr>
        <w:pStyle w:val="Zkladntext21"/>
        <w:rPr>
          <w:rFonts w:ascii="Arial" w:hAnsi="Arial" w:cs="Arial"/>
          <w:sz w:val="20"/>
        </w:rPr>
      </w:pPr>
      <w:r w:rsidRPr="00010AE6">
        <w:rPr>
          <w:rFonts w:ascii="Arial" w:hAnsi="Arial" w:cs="Arial"/>
          <w:sz w:val="20"/>
        </w:rPr>
        <w:t>(výdejní místa K3 a K</w:t>
      </w:r>
      <w:r w:rsidR="0040307F">
        <w:rPr>
          <w:rFonts w:ascii="Arial" w:hAnsi="Arial" w:cs="Arial"/>
          <w:sz w:val="20"/>
        </w:rPr>
        <w:t>6</w:t>
      </w:r>
      <w:r w:rsidRPr="00010AE6">
        <w:rPr>
          <w:rFonts w:ascii="Arial" w:hAnsi="Arial" w:cs="Arial"/>
          <w:sz w:val="20"/>
        </w:rPr>
        <w:t xml:space="preserve"> dále společně jako "vedlejší výdejní místa“ nebo jednotlivě jako „vedlejší výdejní místo“)</w:t>
      </w:r>
    </w:p>
    <w:p w:rsidR="00885B58" w:rsidRPr="00010AE6" w:rsidRDefault="00885B58" w:rsidP="002A5887">
      <w:pPr>
        <w:jc w:val="both"/>
        <w:rPr>
          <w:rFonts w:ascii="Arial" w:hAnsi="Arial" w:cs="Arial"/>
        </w:rPr>
      </w:pPr>
    </w:p>
    <w:p w:rsidR="00AA702C" w:rsidRPr="00010AE6" w:rsidRDefault="00AA702C" w:rsidP="00AA702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4" w:name="_Toc136781782"/>
      <w:bookmarkStart w:id="5" w:name="_Toc144884921"/>
      <w:bookmarkStart w:id="6" w:name="_Toc233555798"/>
      <w:r w:rsidRPr="00010AE6">
        <w:rPr>
          <w:rFonts w:ascii="Arial" w:hAnsi="Arial" w:cs="Arial"/>
          <w:b/>
        </w:rPr>
        <w:t>Kvalifikace uchazeče</w:t>
      </w:r>
      <w:bookmarkEnd w:id="4"/>
      <w:bookmarkEnd w:id="5"/>
      <w:bookmarkEnd w:id="6"/>
    </w:p>
    <w:p w:rsidR="00AA702C" w:rsidRPr="00010AE6" w:rsidRDefault="00AA702C" w:rsidP="00AA702C">
      <w:pPr>
        <w:ind w:left="360"/>
        <w:jc w:val="both"/>
        <w:rPr>
          <w:rFonts w:ascii="Arial" w:hAnsi="Arial" w:cs="Arial"/>
          <w:b/>
        </w:rPr>
      </w:pPr>
    </w:p>
    <w:p w:rsidR="00AA702C" w:rsidRPr="00010AE6" w:rsidRDefault="00AA702C" w:rsidP="00AA702C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Splnění kvalifikace</w:t>
      </w:r>
    </w:p>
    <w:p w:rsidR="000A62CF" w:rsidRPr="00010AE6" w:rsidRDefault="000A62CF" w:rsidP="000A62CF">
      <w:pPr>
        <w:ind w:left="426"/>
        <w:jc w:val="both"/>
        <w:rPr>
          <w:rFonts w:ascii="Arial" w:hAnsi="Arial" w:cs="Arial"/>
          <w:b/>
        </w:rPr>
      </w:pPr>
    </w:p>
    <w:p w:rsidR="000A62CF" w:rsidRPr="00010AE6" w:rsidRDefault="000A62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>Zadavatel se zavazuje při nakládání s informacemi, kterými uchazeč prokazuje splnění kvalifikačních předpokladů</w:t>
      </w:r>
      <w:r w:rsidR="0018082C" w:rsidRPr="00010AE6">
        <w:rPr>
          <w:rFonts w:ascii="Arial" w:hAnsi="Arial" w:cs="Arial"/>
        </w:rPr>
        <w:t>,</w:t>
      </w:r>
      <w:r w:rsidRPr="00010AE6">
        <w:rPr>
          <w:rFonts w:ascii="Arial" w:hAnsi="Arial" w:cs="Arial"/>
        </w:rPr>
        <w:t xml:space="preserve"> postupovat tak, aby nedošlo k porušení práv a oprávněných zájmů uchazeče, pokud se týká ochrany jejich duševního vlastnictví nebo obchodního tajemství.</w:t>
      </w:r>
    </w:p>
    <w:p w:rsidR="000A62CF" w:rsidRPr="00010AE6" w:rsidRDefault="000A62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Uchazeči mohou k prokázání základních kvalifikačních předpokladů dle § 53 odst. 1 zákona a profesních kvalifikačních předpokladů dle § 54 zákona využít </w:t>
      </w:r>
      <w:r w:rsidR="00F338CA" w:rsidRPr="00010AE6">
        <w:rPr>
          <w:rFonts w:ascii="Arial" w:hAnsi="Arial" w:cs="Arial"/>
        </w:rPr>
        <w:br/>
      </w:r>
      <w:r w:rsidRPr="00010AE6">
        <w:rPr>
          <w:rFonts w:ascii="Arial" w:hAnsi="Arial" w:cs="Arial"/>
        </w:rPr>
        <w:t>za podmínek stanovených v § 127 zákona výpisu ze seznamu kvalifikovaných dodavatelů ne staršího než 3 měsíce k poslednímu dni, ke kterému má být prokázáno splnění kvalifikace.</w:t>
      </w:r>
    </w:p>
    <w:p w:rsidR="000A62CF" w:rsidRPr="00010AE6" w:rsidRDefault="000A62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Uchazeči mohou k prokázání kvalifikačních předpokladů využít za podmínek stanovených v § 134 zákona certifikátu vydaného v rámci systému certifikovaných dodavatelů ne staršího než 1 rok. Předloží-li dodavatel veřejnému zadavateli certifikát vydaný v rámci systému certifikovaných dodavatelů, který obsahuje </w:t>
      </w:r>
      <w:r w:rsidRPr="00010AE6">
        <w:rPr>
          <w:rFonts w:ascii="Arial" w:hAnsi="Arial" w:cs="Arial"/>
        </w:rPr>
        <w:lastRenderedPageBreak/>
        <w:t xml:space="preserve">náležitosti stanovené v § 139 zákona, ve lhůtě pro prokázání splnění kvalifikace </w:t>
      </w:r>
      <w:r w:rsidR="00F338CA" w:rsidRPr="00010AE6">
        <w:rPr>
          <w:rFonts w:ascii="Arial" w:hAnsi="Arial" w:cs="Arial"/>
        </w:rPr>
        <w:br/>
      </w:r>
      <w:r w:rsidRPr="00010AE6">
        <w:rPr>
          <w:rFonts w:ascii="Arial" w:hAnsi="Arial" w:cs="Arial"/>
        </w:rPr>
        <w:t xml:space="preserve">a údaje v certifikátu jsou platné nejméně k poslednímu dni lhůty pro prokázání splnění kvalifikace, nahrazuje tento certifikát v rozsahu v něm uvedených údajů prokázání splnění kvalifikace </w:t>
      </w:r>
      <w:r w:rsidR="00AE3BCF" w:rsidRPr="00010AE6">
        <w:rPr>
          <w:rFonts w:ascii="Arial" w:hAnsi="Arial" w:cs="Arial"/>
        </w:rPr>
        <w:t>uchazečem</w:t>
      </w:r>
      <w:r w:rsidRPr="00010AE6">
        <w:rPr>
          <w:rFonts w:ascii="Arial" w:hAnsi="Arial" w:cs="Arial"/>
        </w:rPr>
        <w:t>.</w:t>
      </w:r>
    </w:p>
    <w:p w:rsidR="007A0A8B" w:rsidRPr="00010AE6" w:rsidRDefault="000A62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Všechny doklady prokazující splnění kvalifikace předkládá uchazeč v souladu s ustanovením § 57 odst. 1. </w:t>
      </w:r>
      <w:r w:rsidR="00A24433" w:rsidRPr="00010AE6">
        <w:rPr>
          <w:rFonts w:ascii="Arial" w:hAnsi="Arial" w:cs="Arial"/>
        </w:rPr>
        <w:t>Doklady prokazující splnění základních kvalifikačních předpokladů a výpis z obchodního rejstříku nesmějí být starší 90 dnů v případě otevřeného řízení, zjednodušeného podlimitního řízení a jednacího řízení bez uveřejnění ke dni podání nabídky.</w:t>
      </w:r>
    </w:p>
    <w:p w:rsidR="000A62CF" w:rsidRPr="00010AE6" w:rsidRDefault="000A62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>Pokud za uchazeče jedná zmocněnec na základě plné moci, musí být v nabídce předložena plná moc v originále nebo v úředně ověřené kopii podepsána osobou oprávněnou jednat jménem či za uchazeče.</w:t>
      </w:r>
    </w:p>
    <w:p w:rsidR="000A62CF" w:rsidRPr="00010AE6" w:rsidRDefault="00AE3BCF" w:rsidP="000A62CF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>Uchazeč</w:t>
      </w:r>
      <w:r w:rsidR="000A62CF" w:rsidRPr="00010AE6">
        <w:rPr>
          <w:rFonts w:ascii="Arial" w:hAnsi="Arial" w:cs="Arial"/>
        </w:rPr>
        <w:t xml:space="preserve"> je povinen prokázat splnění kvalifikace ve lhůtě pro podání nabídek. Doklady, jimiž </w:t>
      </w:r>
      <w:r w:rsidRPr="00010AE6">
        <w:rPr>
          <w:rFonts w:ascii="Arial" w:hAnsi="Arial" w:cs="Arial"/>
        </w:rPr>
        <w:t>uchazeč</w:t>
      </w:r>
      <w:r w:rsidR="000A62CF" w:rsidRPr="00010AE6">
        <w:rPr>
          <w:rFonts w:ascii="Arial" w:hAnsi="Arial" w:cs="Arial"/>
        </w:rPr>
        <w:t xml:space="preserve"> prokazuje splnění kvalifikace, předkládá v nabídce jako její součást.</w:t>
      </w:r>
    </w:p>
    <w:p w:rsidR="00AA702C" w:rsidRPr="00010AE6" w:rsidRDefault="00AA702C" w:rsidP="00752D20">
      <w:pPr>
        <w:ind w:left="360"/>
        <w:jc w:val="both"/>
        <w:rPr>
          <w:rFonts w:ascii="Arial" w:hAnsi="Arial" w:cs="Arial"/>
        </w:rPr>
      </w:pPr>
    </w:p>
    <w:p w:rsidR="00010AE6" w:rsidRPr="00010AE6" w:rsidRDefault="00010AE6" w:rsidP="00010AE6">
      <w:pPr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Čestné prohlášení o finanční a ekonomické schopnosti dodavatele Dle § 50 odst. 1 písm. c) zákona</w:t>
      </w:r>
    </w:p>
    <w:p w:rsidR="00010AE6" w:rsidRPr="00010AE6" w:rsidRDefault="00010AE6" w:rsidP="00010AE6">
      <w:pPr>
        <w:rPr>
          <w:rFonts w:ascii="Arial" w:hAnsi="Arial" w:cs="Arial"/>
          <w:b/>
        </w:rPr>
      </w:pPr>
    </w:p>
    <w:p w:rsidR="00010AE6" w:rsidRPr="00010AE6" w:rsidRDefault="00010AE6" w:rsidP="00010AE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Uchazeč doloží čestné prohlášení o finanční a ekonomické schopnosti dodavatele splnit předmět veřejné zakázky dle vzoru, který je přílohou č. 1 této výzvy </w:t>
      </w:r>
    </w:p>
    <w:p w:rsidR="00010AE6" w:rsidRPr="00010AE6" w:rsidRDefault="00010AE6" w:rsidP="00010AE6">
      <w:pPr>
        <w:jc w:val="both"/>
        <w:rPr>
          <w:rFonts w:ascii="Arial" w:hAnsi="Arial" w:cs="Arial"/>
          <w:b/>
        </w:rPr>
      </w:pPr>
    </w:p>
    <w:p w:rsidR="002A5887" w:rsidRPr="00010AE6" w:rsidRDefault="002A5887" w:rsidP="002A5887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Prokázání základních kvalifikačn</w:t>
      </w:r>
      <w:r w:rsidR="00A36DE1" w:rsidRPr="00010AE6">
        <w:rPr>
          <w:rFonts w:ascii="Arial" w:hAnsi="Arial" w:cs="Arial"/>
          <w:b/>
        </w:rPr>
        <w:t>ích předpokladů dle § 53 odst. 3</w:t>
      </w:r>
      <w:r w:rsidR="005E54E7" w:rsidRPr="00010AE6">
        <w:rPr>
          <w:rFonts w:ascii="Arial" w:hAnsi="Arial" w:cs="Arial"/>
          <w:b/>
        </w:rPr>
        <w:t xml:space="preserve"> písm. a) až k</w:t>
      </w:r>
      <w:r w:rsidR="00BA5F45" w:rsidRPr="00010AE6">
        <w:rPr>
          <w:rFonts w:ascii="Arial" w:hAnsi="Arial" w:cs="Arial"/>
          <w:b/>
        </w:rPr>
        <w:t>)</w:t>
      </w:r>
      <w:r w:rsidRPr="00010AE6">
        <w:rPr>
          <w:rFonts w:ascii="Arial" w:hAnsi="Arial" w:cs="Arial"/>
          <w:b/>
        </w:rPr>
        <w:t xml:space="preserve"> zákona</w:t>
      </w:r>
    </w:p>
    <w:p w:rsidR="002A5887" w:rsidRPr="00010AE6" w:rsidRDefault="002A5887" w:rsidP="005C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5887" w:rsidRPr="00010AE6" w:rsidRDefault="002A5887" w:rsidP="005C6805">
      <w:pPr>
        <w:pStyle w:val="odsazfurt"/>
        <w:spacing w:after="120"/>
        <w:ind w:left="0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Uchazeč doloží splnění základních kvalifikačních předpokladů </w:t>
      </w:r>
      <w:r w:rsidR="005E54E7" w:rsidRPr="00010AE6">
        <w:rPr>
          <w:rFonts w:ascii="Arial" w:hAnsi="Arial" w:cs="Arial"/>
        </w:rPr>
        <w:t>prostřednictvím čestného prohlášení, které je přílohou č. 2 zadávací dokumentace.</w:t>
      </w:r>
    </w:p>
    <w:p w:rsidR="00E9567E" w:rsidRPr="00010AE6" w:rsidRDefault="00E9567E" w:rsidP="005C6805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Prokázání profesních kvalifikačních předpokladů dle § 54 zákona</w:t>
      </w:r>
    </w:p>
    <w:p w:rsidR="005C6805" w:rsidRPr="00010AE6" w:rsidRDefault="005C6805" w:rsidP="005C6805">
      <w:pPr>
        <w:ind w:left="426"/>
        <w:jc w:val="both"/>
        <w:rPr>
          <w:rFonts w:ascii="Arial" w:hAnsi="Arial" w:cs="Arial"/>
          <w:b/>
        </w:rPr>
      </w:pPr>
    </w:p>
    <w:p w:rsidR="00E9567E" w:rsidRPr="00010AE6" w:rsidRDefault="00E9567E" w:rsidP="005C6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K prokázání profesních kvalifikačních předpokladů doloží uchazeč:</w:t>
      </w:r>
    </w:p>
    <w:p w:rsidR="005C6805" w:rsidRPr="00010AE6" w:rsidRDefault="005C6805" w:rsidP="005C680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567E" w:rsidRPr="00010AE6" w:rsidRDefault="00E9567E" w:rsidP="005C68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10AE6">
        <w:rPr>
          <w:rFonts w:ascii="Arial" w:hAnsi="Arial" w:cs="Arial"/>
          <w:b/>
          <w:u w:val="single"/>
        </w:rPr>
        <w:t>Dle § 54 písm. a) zákona</w:t>
      </w:r>
    </w:p>
    <w:p w:rsidR="005C6805" w:rsidRPr="00010AE6" w:rsidRDefault="00E9567E" w:rsidP="005C6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výpis z obchodního rejstříku, pokud je v něm zapsán, či výpis z jiné obdobné evidenc</w:t>
      </w:r>
      <w:r w:rsidR="005C6805" w:rsidRPr="00010AE6">
        <w:rPr>
          <w:rFonts w:ascii="Arial" w:hAnsi="Arial" w:cs="Arial"/>
        </w:rPr>
        <w:t>e,</w:t>
      </w:r>
      <w:r w:rsidRPr="00010AE6">
        <w:rPr>
          <w:rFonts w:ascii="Arial" w:hAnsi="Arial" w:cs="Arial"/>
        </w:rPr>
        <w:t xml:space="preserve"> pokud je v ní zapsán</w:t>
      </w:r>
      <w:r w:rsidR="00A24433" w:rsidRPr="00010AE6">
        <w:rPr>
          <w:rFonts w:ascii="Arial" w:hAnsi="Arial" w:cs="Arial"/>
        </w:rPr>
        <w:t>.</w:t>
      </w:r>
    </w:p>
    <w:p w:rsidR="00C63329" w:rsidRPr="00010AE6" w:rsidRDefault="00C63329" w:rsidP="005C6805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E9567E" w:rsidRPr="00010AE6" w:rsidRDefault="00E9567E" w:rsidP="005C68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010AE6">
        <w:rPr>
          <w:rFonts w:ascii="Arial" w:hAnsi="Arial" w:cs="Arial"/>
          <w:b/>
          <w:u w:val="single"/>
        </w:rPr>
        <w:t>Dle § 54 písm. b) zákona</w:t>
      </w:r>
    </w:p>
    <w:p w:rsidR="00752D20" w:rsidRPr="00010AE6" w:rsidRDefault="00E9567E" w:rsidP="005C680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doklad o oprávnění k podnikání podle zvláštních právních předpisů v rozsahu</w:t>
      </w:r>
      <w:r w:rsidR="000D21F9" w:rsidRPr="00010AE6">
        <w:rPr>
          <w:rFonts w:ascii="Arial" w:hAnsi="Arial" w:cs="Arial"/>
        </w:rPr>
        <w:t xml:space="preserve"> odpovídajícím předmětu veřejné</w:t>
      </w:r>
      <w:r w:rsidRPr="00010AE6">
        <w:rPr>
          <w:rFonts w:ascii="Arial" w:hAnsi="Arial" w:cs="Arial"/>
        </w:rPr>
        <w:t xml:space="preserve"> zakázky, zejména doklad prokazující příslušné živnostenské oprávnění či licenci</w:t>
      </w:r>
      <w:r w:rsidR="0010509A" w:rsidRPr="00010AE6">
        <w:rPr>
          <w:rFonts w:ascii="Arial" w:hAnsi="Arial" w:cs="Arial"/>
        </w:rPr>
        <w:t>.</w:t>
      </w:r>
    </w:p>
    <w:p w:rsidR="00F0310D" w:rsidRPr="00010AE6" w:rsidRDefault="00F0310D" w:rsidP="00FD7B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43D7" w:rsidRPr="00010AE6" w:rsidRDefault="00A24433" w:rsidP="00C32431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Doklady prokazující splnění základních kvalifikačních předpokladů a výpis z obchodního rejstříku nesmějí být starší 90 dnů v případě otevřeného řízení, zjednodušeného podlimitního řízení a jednacího řízení bez uveřejnění ke dni podání nabídky.</w:t>
      </w:r>
    </w:p>
    <w:p w:rsidR="00A24433" w:rsidRDefault="00A24433" w:rsidP="00C32431">
      <w:pPr>
        <w:jc w:val="both"/>
        <w:rPr>
          <w:rFonts w:ascii="Arial" w:hAnsi="Arial" w:cs="Arial"/>
          <w:b/>
        </w:rPr>
      </w:pPr>
    </w:p>
    <w:p w:rsidR="00EE38C8" w:rsidRPr="00010AE6" w:rsidRDefault="00AF02AC" w:rsidP="00AF02A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N</w:t>
      </w:r>
      <w:r w:rsidR="00C221DB" w:rsidRPr="00010AE6">
        <w:rPr>
          <w:rFonts w:ascii="Arial" w:hAnsi="Arial" w:cs="Arial"/>
          <w:b/>
        </w:rPr>
        <w:t>abídka a n</w:t>
      </w:r>
      <w:r w:rsidRPr="00010AE6">
        <w:rPr>
          <w:rFonts w:ascii="Arial" w:hAnsi="Arial" w:cs="Arial"/>
          <w:b/>
        </w:rPr>
        <w:t>abídková cena</w:t>
      </w:r>
    </w:p>
    <w:p w:rsidR="00AF02AC" w:rsidRPr="00010AE6" w:rsidRDefault="00AF02AC" w:rsidP="00AF02AC">
      <w:pPr>
        <w:ind w:left="360"/>
        <w:jc w:val="both"/>
        <w:rPr>
          <w:rFonts w:ascii="Arial" w:hAnsi="Arial" w:cs="Arial"/>
          <w:b/>
        </w:rPr>
      </w:pPr>
    </w:p>
    <w:p w:rsidR="00EE38C8" w:rsidRPr="00010AE6" w:rsidRDefault="00AF02AC" w:rsidP="00AF02AC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 xml:space="preserve">Požadavky na způsob zpracování </w:t>
      </w:r>
      <w:r w:rsidR="00C221DB" w:rsidRPr="00010AE6">
        <w:rPr>
          <w:rFonts w:ascii="Arial" w:hAnsi="Arial" w:cs="Arial"/>
          <w:b/>
        </w:rPr>
        <w:t xml:space="preserve">nabídky a </w:t>
      </w:r>
      <w:r w:rsidRPr="00010AE6">
        <w:rPr>
          <w:rFonts w:ascii="Arial" w:hAnsi="Arial" w:cs="Arial"/>
          <w:b/>
        </w:rPr>
        <w:t>nabídkové ceny</w:t>
      </w:r>
    </w:p>
    <w:p w:rsidR="000764BB" w:rsidRPr="00010AE6" w:rsidRDefault="000764BB" w:rsidP="000764BB">
      <w:pPr>
        <w:ind w:left="426"/>
        <w:jc w:val="both"/>
        <w:rPr>
          <w:rFonts w:ascii="Arial" w:hAnsi="Arial" w:cs="Arial"/>
          <w:b/>
        </w:rPr>
      </w:pPr>
    </w:p>
    <w:p w:rsidR="00F13BE9" w:rsidRPr="00010AE6" w:rsidRDefault="000764BB" w:rsidP="000764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N</w:t>
      </w:r>
      <w:r w:rsidR="008F2D69" w:rsidRPr="00010AE6">
        <w:rPr>
          <w:rFonts w:ascii="Arial" w:hAnsi="Arial" w:cs="Arial"/>
        </w:rPr>
        <w:t>abídka včetně n</w:t>
      </w:r>
      <w:r w:rsidRPr="00010AE6">
        <w:rPr>
          <w:rFonts w:ascii="Arial" w:hAnsi="Arial" w:cs="Arial"/>
        </w:rPr>
        <w:t>abídkov</w:t>
      </w:r>
      <w:r w:rsidR="008F2D69" w:rsidRPr="00010AE6">
        <w:rPr>
          <w:rFonts w:ascii="Arial" w:hAnsi="Arial" w:cs="Arial"/>
        </w:rPr>
        <w:t>é</w:t>
      </w:r>
      <w:r w:rsidR="00B640FE" w:rsidRPr="00010AE6">
        <w:rPr>
          <w:rFonts w:ascii="Arial" w:hAnsi="Arial" w:cs="Arial"/>
        </w:rPr>
        <w:t xml:space="preserve"> cen</w:t>
      </w:r>
      <w:r w:rsidR="008F2D69" w:rsidRPr="00010AE6">
        <w:rPr>
          <w:rFonts w:ascii="Arial" w:hAnsi="Arial" w:cs="Arial"/>
        </w:rPr>
        <w:t>y</w:t>
      </w:r>
      <w:r w:rsidRPr="00010AE6">
        <w:rPr>
          <w:rFonts w:ascii="Arial" w:hAnsi="Arial" w:cs="Arial"/>
        </w:rPr>
        <w:t xml:space="preserve"> bude zpracována</w:t>
      </w:r>
      <w:r w:rsidR="00BA1543" w:rsidRPr="00010AE6">
        <w:rPr>
          <w:rFonts w:ascii="Arial" w:hAnsi="Arial" w:cs="Arial"/>
        </w:rPr>
        <w:t xml:space="preserve"> v českém jazyce</w:t>
      </w:r>
      <w:r w:rsidRPr="00010AE6">
        <w:rPr>
          <w:rFonts w:ascii="Arial" w:hAnsi="Arial" w:cs="Arial"/>
        </w:rPr>
        <w:t xml:space="preserve"> za celé plnění veřejné zakázky včetně pojištění a </w:t>
      </w:r>
      <w:r w:rsidR="00427129" w:rsidRPr="00010AE6">
        <w:rPr>
          <w:rFonts w:ascii="Arial" w:hAnsi="Arial" w:cs="Arial"/>
        </w:rPr>
        <w:t>jiných nákladů zhotovitele a</w:t>
      </w:r>
      <w:r w:rsidRPr="00010AE6">
        <w:rPr>
          <w:rFonts w:ascii="Arial" w:hAnsi="Arial" w:cs="Arial"/>
        </w:rPr>
        <w:t xml:space="preserve"> bude uvedena jako </w:t>
      </w:r>
      <w:r w:rsidRPr="00010AE6">
        <w:rPr>
          <w:rFonts w:ascii="Arial" w:hAnsi="Arial" w:cs="Arial"/>
          <w:b/>
        </w:rPr>
        <w:t>„nejvýše přípustná“.</w:t>
      </w:r>
      <w:r w:rsidRPr="00010AE6">
        <w:rPr>
          <w:rFonts w:ascii="Arial" w:hAnsi="Arial" w:cs="Arial"/>
        </w:rPr>
        <w:t xml:space="preserve"> Nabídková cena bude obsahovat veškeré náklady na splnění zakázky. </w:t>
      </w:r>
    </w:p>
    <w:p w:rsidR="006B3129" w:rsidRPr="00010AE6" w:rsidRDefault="000764BB" w:rsidP="000764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  <w:b/>
        </w:rPr>
        <w:t xml:space="preserve">Součástí cenové </w:t>
      </w:r>
      <w:r w:rsidR="00234408" w:rsidRPr="00010AE6">
        <w:rPr>
          <w:rFonts w:ascii="Arial" w:hAnsi="Arial" w:cs="Arial"/>
          <w:b/>
        </w:rPr>
        <w:t>nabídky</w:t>
      </w:r>
      <w:r w:rsidRPr="00010AE6">
        <w:rPr>
          <w:rFonts w:ascii="Arial" w:hAnsi="Arial" w:cs="Arial"/>
          <w:b/>
        </w:rPr>
        <w:t xml:space="preserve"> bude rekapitulace ceny v členění zakázky dle </w:t>
      </w:r>
      <w:r w:rsidR="00571F0A" w:rsidRPr="00010AE6">
        <w:rPr>
          <w:rFonts w:ascii="Arial" w:hAnsi="Arial" w:cs="Arial"/>
          <w:b/>
        </w:rPr>
        <w:t xml:space="preserve">nabídkové </w:t>
      </w:r>
      <w:r w:rsidRPr="00010AE6">
        <w:rPr>
          <w:rFonts w:ascii="Arial" w:hAnsi="Arial" w:cs="Arial"/>
          <w:b/>
        </w:rPr>
        <w:t>specifikace.</w:t>
      </w:r>
      <w:r w:rsidRPr="00010AE6">
        <w:rPr>
          <w:rFonts w:ascii="Arial" w:hAnsi="Arial" w:cs="Arial"/>
        </w:rPr>
        <w:t xml:space="preserve"> </w:t>
      </w:r>
    </w:p>
    <w:p w:rsidR="000764BB" w:rsidRPr="00010AE6" w:rsidRDefault="000764BB" w:rsidP="000764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lastRenderedPageBreak/>
        <w:t>Veškeré cenové údaje budou uváděny v Kč. Zadavatel požaduje uvést položkovou specifikaci jed</w:t>
      </w:r>
      <w:r w:rsidR="00D75209" w:rsidRPr="00010AE6">
        <w:rPr>
          <w:rFonts w:ascii="Arial" w:hAnsi="Arial" w:cs="Arial"/>
        </w:rPr>
        <w:t>notlivých částí</w:t>
      </w:r>
      <w:r w:rsidRPr="00010AE6">
        <w:rPr>
          <w:rFonts w:ascii="Arial" w:hAnsi="Arial" w:cs="Arial"/>
        </w:rPr>
        <w:t xml:space="preserve"> včetně jejich ocenění.</w:t>
      </w:r>
    </w:p>
    <w:p w:rsidR="00C143D7" w:rsidRPr="00010AE6" w:rsidRDefault="00C143D7" w:rsidP="000764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Nabídka bude zpracována a řazena do jednotlivých oddílů v tomto členění:</w:t>
      </w:r>
    </w:p>
    <w:p w:rsidR="00C143D7" w:rsidRPr="00010AE6" w:rsidRDefault="00C143D7" w:rsidP="00C143D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Krycí list – příloha č. 1</w:t>
      </w:r>
    </w:p>
    <w:p w:rsidR="006D0614" w:rsidRPr="00010AE6" w:rsidRDefault="006D0614" w:rsidP="006D061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Doklady prokazující splnění kvalifikačních, profesních a technických předpokladů dle článku 4 této zadávací dokumentace.</w:t>
      </w:r>
    </w:p>
    <w:p w:rsidR="006D0614" w:rsidRPr="00010AE6" w:rsidRDefault="006D0614" w:rsidP="006D061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Návrh smlouvy o dílo, který tvoří přílohu </w:t>
      </w:r>
      <w:r w:rsidR="00281A1C" w:rsidRPr="00010AE6">
        <w:rPr>
          <w:rFonts w:ascii="Arial" w:hAnsi="Arial" w:cs="Arial"/>
        </w:rPr>
        <w:t>č. 2</w:t>
      </w:r>
      <w:r w:rsidRPr="00010AE6">
        <w:rPr>
          <w:rFonts w:ascii="Arial" w:hAnsi="Arial" w:cs="Arial"/>
        </w:rPr>
        <w:t xml:space="preserve"> této zadávací dokumentace, a to ručně vyplněný v bodě zhotovitele, doby zhotovení díla, ceny díla, délku záručních dob a pojištění odpovědnosti za škodu a podepsaný oprávněnou osobou s razítkem firmy.</w:t>
      </w:r>
    </w:p>
    <w:p w:rsidR="00C143D7" w:rsidRPr="00010AE6" w:rsidRDefault="006D0614" w:rsidP="006D061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Nabídka včetně veškerých požadovaných dokladů bude u fyzických osob potvrzena uchazečem a u právnických osob bude potvrzena statutárním zástupcem uchazeče nebo osobou pověřenou zastupováním statutárního orgánu. V případě potvrzení nabídky pověřenou osobou doloží uchazeč v nabídce plné moci, popřípadě platný pověřovací dokument.</w:t>
      </w:r>
    </w:p>
    <w:p w:rsidR="0086092E" w:rsidRPr="00010AE6" w:rsidRDefault="0086092E" w:rsidP="00933F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092E" w:rsidRPr="00010AE6" w:rsidRDefault="0086092E" w:rsidP="00933F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7" w:name="_Toc136781788"/>
      <w:bookmarkStart w:id="8" w:name="_Toc144884927"/>
      <w:bookmarkStart w:id="9" w:name="_Toc233555803"/>
      <w:r w:rsidRPr="00010AE6">
        <w:rPr>
          <w:rFonts w:ascii="Arial" w:hAnsi="Arial" w:cs="Arial"/>
          <w:b/>
        </w:rPr>
        <w:t>Předložení Informace o kvalifikaci a podání nabídky</w:t>
      </w:r>
      <w:bookmarkEnd w:id="7"/>
      <w:bookmarkEnd w:id="8"/>
      <w:bookmarkEnd w:id="9"/>
    </w:p>
    <w:p w:rsidR="00744016" w:rsidRPr="00010AE6" w:rsidRDefault="00744016" w:rsidP="007440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Zadavatel </w:t>
      </w:r>
      <w:r w:rsidRPr="00010AE6">
        <w:rPr>
          <w:rFonts w:ascii="Arial" w:hAnsi="Arial" w:cs="Arial"/>
          <w:snapToGrid w:val="0"/>
        </w:rPr>
        <w:t>doporučuje</w:t>
      </w:r>
      <w:r w:rsidRPr="00010AE6">
        <w:rPr>
          <w:rFonts w:ascii="Arial" w:hAnsi="Arial" w:cs="Arial"/>
        </w:rPr>
        <w:t xml:space="preserve">, aby informace o kvalifikaci a nabídka byly předloženy v jednom originále, jedné identické kopii. Požadavek na kopii nabídky je pouze doporučením zadavatele, v případě, že kopie nabídky nebude předložena, není tato skutečnost důvodem pro vyloučení uchazeče ze zadávacího řízení. 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Originál i kopie nabídky </w:t>
      </w:r>
      <w:r w:rsidRPr="00010AE6">
        <w:rPr>
          <w:rFonts w:ascii="Arial" w:hAnsi="Arial" w:cs="Arial"/>
          <w:b/>
          <w:u w:val="single"/>
        </w:rPr>
        <w:t>budou zabezpečeny proti manipulaci s jednotlivými listy</w:t>
      </w:r>
      <w:r w:rsidRPr="00010AE6">
        <w:rPr>
          <w:rFonts w:ascii="Arial" w:hAnsi="Arial" w:cs="Arial"/>
        </w:rPr>
        <w:t>.</w:t>
      </w:r>
    </w:p>
    <w:p w:rsidR="00744016" w:rsidRPr="00010AE6" w:rsidRDefault="00744016" w:rsidP="00744016">
      <w:pPr>
        <w:ind w:left="720"/>
        <w:rPr>
          <w:rFonts w:ascii="Arial" w:hAnsi="Arial" w:cs="Arial"/>
        </w:rPr>
      </w:pPr>
    </w:p>
    <w:p w:rsidR="00744016" w:rsidRPr="00010AE6" w:rsidRDefault="00744016" w:rsidP="00744016">
      <w:pPr>
        <w:tabs>
          <w:tab w:val="left" w:pos="3600"/>
        </w:tabs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</w:rPr>
        <w:t>Informace o kvalifikaci a nabídka bude sepsána v českém jazyce a podána v řádně uzavřené a označené obálce s </w:t>
      </w:r>
      <w:r w:rsidRPr="00010AE6">
        <w:rPr>
          <w:rFonts w:ascii="Arial" w:hAnsi="Arial" w:cs="Arial"/>
          <w:b/>
          <w:u w:val="single"/>
        </w:rPr>
        <w:t xml:space="preserve">uvedením názvu veřejné zakázky: </w:t>
      </w:r>
      <w:r w:rsidR="009D16D9" w:rsidRPr="00010AE6">
        <w:rPr>
          <w:rFonts w:ascii="Arial" w:hAnsi="Arial" w:cs="Arial"/>
          <w:b/>
        </w:rPr>
        <w:t>„</w:t>
      </w:r>
      <w:r w:rsidR="00A36DE1" w:rsidRPr="00010AE6">
        <w:rPr>
          <w:rFonts w:ascii="Arial" w:hAnsi="Arial" w:cs="Arial"/>
          <w:b/>
        </w:rPr>
        <w:t>Zajištění stravovacích služeb pro studenty a zaměstnance UJEP - 2014/</w:t>
      </w:r>
      <w:r w:rsidR="002701CE">
        <w:rPr>
          <w:rFonts w:ascii="Arial" w:hAnsi="Arial" w:cs="Arial"/>
          <w:b/>
        </w:rPr>
        <w:t>0164</w:t>
      </w:r>
      <w:r w:rsidR="009D16D9" w:rsidRPr="00010AE6">
        <w:rPr>
          <w:rFonts w:ascii="Arial" w:hAnsi="Arial" w:cs="Arial"/>
          <w:b/>
        </w:rPr>
        <w:t>“</w:t>
      </w:r>
      <w:r w:rsidR="007A0A8B" w:rsidRPr="00010AE6">
        <w:rPr>
          <w:rFonts w:ascii="Arial" w:hAnsi="Arial" w:cs="Arial"/>
          <w:b/>
        </w:rPr>
        <w:t xml:space="preserve"> a </w:t>
      </w:r>
      <w:r w:rsidRPr="00010AE6">
        <w:rPr>
          <w:rFonts w:ascii="Arial" w:hAnsi="Arial" w:cs="Arial"/>
          <w:b/>
        </w:rPr>
        <w:t>adresou, na níž je možno zaslat oznámení podle § 71 odst. 6 zákona (tj. vyrozumění o tom, že nabídka byla podána po uplynutí lhůty pro podání nabídek). Zadavatel požaduj</w:t>
      </w:r>
      <w:r w:rsidR="007A0A8B" w:rsidRPr="00010AE6">
        <w:rPr>
          <w:rFonts w:ascii="Arial" w:hAnsi="Arial" w:cs="Arial"/>
          <w:b/>
        </w:rPr>
        <w:t>e označit obálku nápisem „NEOTVÍ</w:t>
      </w:r>
      <w:r w:rsidRPr="00010AE6">
        <w:rPr>
          <w:rFonts w:ascii="Arial" w:hAnsi="Arial" w:cs="Arial"/>
          <w:b/>
        </w:rPr>
        <w:t xml:space="preserve">RAT – </w:t>
      </w:r>
      <w:r w:rsidRPr="00010AE6">
        <w:rPr>
          <w:rFonts w:ascii="Arial" w:hAnsi="Arial" w:cs="Arial"/>
          <w:b/>
          <w:caps/>
        </w:rPr>
        <w:t xml:space="preserve">ZADÁVACÍ ŘÍZENÍ – </w:t>
      </w:r>
      <w:r w:rsidRPr="00010AE6">
        <w:rPr>
          <w:rFonts w:ascii="Arial" w:hAnsi="Arial" w:cs="Arial"/>
          <w:b/>
        </w:rPr>
        <w:t>NABÍDKA“.</w:t>
      </w:r>
    </w:p>
    <w:p w:rsidR="00744016" w:rsidRPr="00010AE6" w:rsidRDefault="00744016" w:rsidP="00744016">
      <w:pPr>
        <w:rPr>
          <w:rFonts w:ascii="Arial" w:hAnsi="Arial" w:cs="Arial"/>
        </w:rPr>
      </w:pPr>
    </w:p>
    <w:p w:rsidR="00744016" w:rsidRPr="00010AE6" w:rsidRDefault="00744016" w:rsidP="00744016">
      <w:pPr>
        <w:spacing w:after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Informace o kvalifikaci a nabídky uchazeč podá doporučeně poštou nebo osobně po předchozí telefonické dohodě v sídle Zadavatele Univerzita Jana Evangelisty Purkyně v Ústí nad Labem, </w:t>
      </w:r>
      <w:r w:rsidR="007A0A8B" w:rsidRPr="00010AE6">
        <w:rPr>
          <w:rFonts w:ascii="Arial" w:hAnsi="Arial" w:cs="Arial"/>
        </w:rPr>
        <w:t>Pasteurova 1</w:t>
      </w:r>
      <w:r w:rsidRPr="00010AE6">
        <w:rPr>
          <w:rFonts w:ascii="Arial" w:hAnsi="Arial" w:cs="Arial"/>
        </w:rPr>
        <w:t xml:space="preserve">, 400 96 Ústí nad Labem </w:t>
      </w:r>
      <w:r w:rsidRPr="00010AE6">
        <w:rPr>
          <w:rFonts w:ascii="Arial" w:hAnsi="Arial" w:cs="Arial"/>
          <w:b/>
        </w:rPr>
        <w:t>k rukám Ing. Lukáš Kožíška.</w:t>
      </w:r>
    </w:p>
    <w:p w:rsidR="00744016" w:rsidRPr="00010AE6" w:rsidRDefault="00744016" w:rsidP="00744016">
      <w:pPr>
        <w:spacing w:after="120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highlight w:val="yellow"/>
        </w:rPr>
        <w:t xml:space="preserve">Lhůta pro podání nabídek, v souladu s výzvou k podání nabídky skončí </w:t>
      </w:r>
      <w:r w:rsidR="006A65A5" w:rsidRPr="00010AE6">
        <w:rPr>
          <w:rFonts w:ascii="Arial" w:hAnsi="Arial" w:cs="Arial"/>
          <w:b/>
          <w:highlight w:val="yellow"/>
        </w:rPr>
        <w:t>dne</w:t>
      </w:r>
      <w:r w:rsidRPr="00010AE6">
        <w:rPr>
          <w:rFonts w:ascii="Arial" w:hAnsi="Arial" w:cs="Arial"/>
          <w:highlight w:val="yellow"/>
        </w:rPr>
        <w:t xml:space="preserve"> </w:t>
      </w:r>
      <w:r w:rsidRPr="00010AE6">
        <w:rPr>
          <w:rFonts w:ascii="Arial" w:hAnsi="Arial" w:cs="Arial"/>
          <w:highlight w:val="yellow"/>
        </w:rPr>
        <w:br/>
      </w:r>
      <w:r w:rsidR="00BD552B">
        <w:rPr>
          <w:rFonts w:ascii="Arial" w:hAnsi="Arial" w:cs="Arial"/>
          <w:b/>
          <w:highlight w:val="yellow"/>
        </w:rPr>
        <w:t>17</w:t>
      </w:r>
      <w:r w:rsidR="002701CE">
        <w:rPr>
          <w:rFonts w:ascii="Arial" w:hAnsi="Arial" w:cs="Arial"/>
          <w:b/>
          <w:highlight w:val="yellow"/>
        </w:rPr>
        <w:t>. 10</w:t>
      </w:r>
      <w:r w:rsidR="00580B08" w:rsidRPr="00010AE6">
        <w:rPr>
          <w:rFonts w:ascii="Arial" w:hAnsi="Arial" w:cs="Arial"/>
          <w:b/>
          <w:highlight w:val="yellow"/>
        </w:rPr>
        <w:t>. 2014</w:t>
      </w:r>
      <w:r w:rsidR="002417C6" w:rsidRPr="00010AE6">
        <w:rPr>
          <w:rFonts w:ascii="Arial" w:hAnsi="Arial" w:cs="Arial"/>
          <w:b/>
          <w:highlight w:val="yellow"/>
        </w:rPr>
        <w:t xml:space="preserve"> </w:t>
      </w:r>
      <w:r w:rsidRPr="00010AE6">
        <w:rPr>
          <w:rFonts w:ascii="Arial" w:hAnsi="Arial" w:cs="Arial"/>
          <w:b/>
          <w:highlight w:val="yellow"/>
        </w:rPr>
        <w:t xml:space="preserve">ve </w:t>
      </w:r>
      <w:r w:rsidR="00580B08" w:rsidRPr="00010AE6">
        <w:rPr>
          <w:rFonts w:ascii="Arial" w:hAnsi="Arial" w:cs="Arial"/>
          <w:b/>
          <w:highlight w:val="yellow"/>
        </w:rPr>
        <w:t>10:0</w:t>
      </w:r>
      <w:r w:rsidR="002417C6" w:rsidRPr="00010AE6">
        <w:rPr>
          <w:rFonts w:ascii="Arial" w:hAnsi="Arial" w:cs="Arial"/>
          <w:b/>
          <w:highlight w:val="yellow"/>
        </w:rPr>
        <w:t>0</w:t>
      </w:r>
      <w:r w:rsidRPr="00010AE6">
        <w:rPr>
          <w:rFonts w:ascii="Arial" w:hAnsi="Arial" w:cs="Arial"/>
          <w:b/>
          <w:highlight w:val="yellow"/>
        </w:rPr>
        <w:t xml:space="preserve"> hodin v sídle Zadavatele.</w:t>
      </w:r>
    </w:p>
    <w:p w:rsidR="00744016" w:rsidRPr="00010AE6" w:rsidRDefault="00744016" w:rsidP="007440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Zadavatel nepřijme žádné obálky, které budou poškozeny tak, že se z nich </w:t>
      </w:r>
      <w:r w:rsidRPr="00010AE6">
        <w:rPr>
          <w:rFonts w:ascii="Arial" w:hAnsi="Arial" w:cs="Arial"/>
        </w:rPr>
        <w:br/>
        <w:t>dá vyjmout některá jejich část</w:t>
      </w:r>
    </w:p>
    <w:p w:rsidR="00744016" w:rsidRPr="00010AE6" w:rsidRDefault="00744016" w:rsidP="00744016">
      <w:pPr>
        <w:jc w:val="both"/>
        <w:rPr>
          <w:rFonts w:ascii="Arial" w:hAnsi="Arial" w:cs="Arial"/>
          <w:b/>
        </w:rPr>
      </w:pPr>
    </w:p>
    <w:p w:rsidR="00744016" w:rsidRPr="00010AE6" w:rsidRDefault="00744016" w:rsidP="0074401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Předpokládaná hodnota veřejné zakázky</w:t>
      </w:r>
    </w:p>
    <w:p w:rsidR="004E3D5D" w:rsidRDefault="00744016" w:rsidP="00744016">
      <w:pPr>
        <w:spacing w:before="120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</w:rPr>
        <w:t xml:space="preserve">Předpokládaná hodnota veřejné zakázky </w:t>
      </w:r>
      <w:r w:rsidRPr="00010AE6">
        <w:rPr>
          <w:rFonts w:ascii="Arial" w:hAnsi="Arial" w:cs="Arial"/>
          <w:b/>
        </w:rPr>
        <w:t xml:space="preserve">činí bez DPH </w:t>
      </w:r>
      <w:r w:rsidR="00A36DE1" w:rsidRPr="00145D86">
        <w:rPr>
          <w:rFonts w:ascii="Arial" w:hAnsi="Arial" w:cs="Arial"/>
          <w:b/>
        </w:rPr>
        <w:t>6</w:t>
      </w:r>
      <w:r w:rsidR="001F0D31" w:rsidRPr="00145D86">
        <w:rPr>
          <w:rFonts w:ascii="Arial" w:hAnsi="Arial" w:cs="Arial"/>
          <w:b/>
        </w:rPr>
        <w:t>6</w:t>
      </w:r>
      <w:r w:rsidR="00A36DE1" w:rsidRPr="00145D86">
        <w:rPr>
          <w:rFonts w:ascii="Arial" w:hAnsi="Arial" w:cs="Arial"/>
          <w:b/>
        </w:rPr>
        <w:t>0</w:t>
      </w:r>
      <w:r w:rsidR="002417C6" w:rsidRPr="00145D86">
        <w:rPr>
          <w:rFonts w:ascii="Arial" w:hAnsi="Arial" w:cs="Arial"/>
          <w:b/>
        </w:rPr>
        <w:t>.000</w:t>
      </w:r>
      <w:r w:rsidR="002417C6" w:rsidRPr="00010AE6">
        <w:rPr>
          <w:rFonts w:ascii="Arial" w:hAnsi="Arial" w:cs="Arial"/>
          <w:b/>
        </w:rPr>
        <w:t>,- Kč</w:t>
      </w:r>
    </w:p>
    <w:p w:rsidR="00744016" w:rsidRPr="00010AE6" w:rsidRDefault="004E3D5D" w:rsidP="00744016">
      <w:pPr>
        <w:spacing w:before="120"/>
        <w:jc w:val="both"/>
        <w:rPr>
          <w:rFonts w:ascii="Arial" w:hAnsi="Arial" w:cs="Arial"/>
        </w:rPr>
      </w:pPr>
      <w:r w:rsidRPr="004E3D5D">
        <w:rPr>
          <w:rFonts w:ascii="Arial" w:hAnsi="Arial" w:cs="Arial"/>
          <w:b/>
        </w:rPr>
        <w:t xml:space="preserve">Zadavatel si vyhrazuje právo vyřadit z dalšího hodnocení nabídku, která překročí nabídkovou cenu </w:t>
      </w:r>
      <w:r w:rsidR="001F0D31" w:rsidRPr="00145D86">
        <w:rPr>
          <w:rFonts w:ascii="Arial" w:hAnsi="Arial" w:cs="Arial"/>
          <w:b/>
        </w:rPr>
        <w:t xml:space="preserve">60 </w:t>
      </w:r>
      <w:r w:rsidRPr="00145D86">
        <w:rPr>
          <w:rFonts w:ascii="Arial" w:hAnsi="Arial" w:cs="Arial"/>
          <w:b/>
        </w:rPr>
        <w:t>Kč</w:t>
      </w:r>
      <w:r w:rsidRPr="004E3D5D">
        <w:rPr>
          <w:rFonts w:ascii="Arial" w:hAnsi="Arial" w:cs="Arial"/>
          <w:b/>
        </w:rPr>
        <w:t xml:space="preserve"> vč. DPH.</w:t>
      </w:r>
      <w:r w:rsidR="00744016" w:rsidRPr="00010AE6">
        <w:rPr>
          <w:rFonts w:ascii="Arial" w:hAnsi="Arial" w:cs="Arial"/>
          <w:b/>
        </w:rPr>
        <w:t xml:space="preserve"> </w:t>
      </w:r>
      <w:r w:rsidR="00744016" w:rsidRPr="00010AE6">
        <w:rPr>
          <w:rFonts w:ascii="Arial" w:hAnsi="Arial" w:cs="Arial"/>
        </w:rPr>
        <w:t xml:space="preserve"> </w:t>
      </w:r>
    </w:p>
    <w:p w:rsidR="00744016" w:rsidRPr="00010AE6" w:rsidRDefault="00744016" w:rsidP="00744016">
      <w:pPr>
        <w:jc w:val="both"/>
        <w:rPr>
          <w:rFonts w:ascii="Arial" w:hAnsi="Arial" w:cs="Arial"/>
          <w:b/>
        </w:rPr>
      </w:pPr>
    </w:p>
    <w:p w:rsidR="00744016" w:rsidRPr="00010AE6" w:rsidRDefault="00744016" w:rsidP="0074401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10" w:name="_Toc136781789"/>
      <w:bookmarkStart w:id="11" w:name="_Toc144884928"/>
      <w:bookmarkStart w:id="12" w:name="_Toc233555804"/>
      <w:r w:rsidRPr="00010AE6">
        <w:rPr>
          <w:rFonts w:ascii="Arial" w:hAnsi="Arial" w:cs="Arial"/>
          <w:b/>
        </w:rPr>
        <w:t>Ostatní podmínky zadávacího řízení</w:t>
      </w:r>
      <w:bookmarkEnd w:id="10"/>
      <w:bookmarkEnd w:id="11"/>
      <w:bookmarkEnd w:id="12"/>
    </w:p>
    <w:p w:rsidR="00744016" w:rsidRPr="00010AE6" w:rsidRDefault="00744016" w:rsidP="00744016">
      <w:pPr>
        <w:keepNext/>
        <w:jc w:val="both"/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Vyloučení variantních řešení</w:t>
      </w:r>
    </w:p>
    <w:p w:rsidR="00744016" w:rsidRPr="00010AE6" w:rsidRDefault="00744016" w:rsidP="00744016">
      <w:pPr>
        <w:ind w:left="360"/>
        <w:jc w:val="both"/>
        <w:rPr>
          <w:rFonts w:ascii="Arial" w:hAnsi="Arial" w:cs="Arial"/>
          <w:b/>
        </w:rPr>
      </w:pPr>
    </w:p>
    <w:p w:rsidR="00744016" w:rsidRPr="00010AE6" w:rsidRDefault="00744016" w:rsidP="00744016">
      <w:pPr>
        <w:rPr>
          <w:rFonts w:ascii="Arial" w:hAnsi="Arial" w:cs="Arial"/>
        </w:rPr>
      </w:pPr>
      <w:r w:rsidRPr="00010AE6">
        <w:rPr>
          <w:rFonts w:ascii="Arial" w:hAnsi="Arial" w:cs="Arial"/>
        </w:rPr>
        <w:t>Zadavatel předem vylučuje variantní řešení nabídky.</w:t>
      </w:r>
    </w:p>
    <w:p w:rsidR="00744016" w:rsidRPr="00010AE6" w:rsidRDefault="00744016" w:rsidP="00744016">
      <w:pPr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lastRenderedPageBreak/>
        <w:t>Otevírání obálek s informacemi o kvalifikaci a nabídkami</w:t>
      </w:r>
    </w:p>
    <w:p w:rsidR="00744016" w:rsidRPr="00010AE6" w:rsidRDefault="00744016" w:rsidP="00744016">
      <w:pPr>
        <w:keepNext/>
        <w:rPr>
          <w:rFonts w:ascii="Arial" w:hAnsi="Arial" w:cs="Arial"/>
        </w:rPr>
      </w:pPr>
    </w:p>
    <w:p w:rsidR="00744016" w:rsidRPr="00010AE6" w:rsidRDefault="00744016" w:rsidP="00744016">
      <w:pPr>
        <w:jc w:val="both"/>
        <w:rPr>
          <w:rFonts w:ascii="Arial" w:hAnsi="Arial" w:cs="Arial"/>
          <w:b/>
          <w:color w:val="000000"/>
        </w:rPr>
      </w:pPr>
      <w:r w:rsidRPr="00010AE6">
        <w:rPr>
          <w:rFonts w:ascii="Arial" w:hAnsi="Arial" w:cs="Arial"/>
        </w:rPr>
        <w:t xml:space="preserve">Otevírání obálek s informacemi o kvalifikaci a nabídkami proběhne v souladu s výzvou k podání nabídky </w:t>
      </w:r>
      <w:r w:rsidR="00BD552B">
        <w:rPr>
          <w:rFonts w:ascii="Arial" w:hAnsi="Arial" w:cs="Arial"/>
          <w:b/>
          <w:bCs/>
          <w:highlight w:val="yellow"/>
        </w:rPr>
        <w:t>17</w:t>
      </w:r>
      <w:r w:rsidR="002701CE">
        <w:rPr>
          <w:rFonts w:ascii="Arial" w:hAnsi="Arial" w:cs="Arial"/>
          <w:b/>
          <w:bCs/>
          <w:highlight w:val="yellow"/>
        </w:rPr>
        <w:t>. 10</w:t>
      </w:r>
      <w:r w:rsidR="004E3D5D">
        <w:rPr>
          <w:rFonts w:ascii="Arial" w:hAnsi="Arial" w:cs="Arial"/>
          <w:b/>
          <w:bCs/>
          <w:highlight w:val="yellow"/>
        </w:rPr>
        <w:t>. 2014</w:t>
      </w:r>
      <w:r w:rsidR="003046E7" w:rsidRPr="00010AE6">
        <w:rPr>
          <w:rFonts w:ascii="Arial" w:hAnsi="Arial" w:cs="Arial"/>
          <w:b/>
          <w:bCs/>
          <w:highlight w:val="yellow"/>
        </w:rPr>
        <w:t xml:space="preserve"> od</w:t>
      </w:r>
      <w:r w:rsidR="002417C6" w:rsidRPr="00010AE6">
        <w:rPr>
          <w:rFonts w:ascii="Arial" w:hAnsi="Arial" w:cs="Arial"/>
          <w:b/>
          <w:bCs/>
          <w:highlight w:val="yellow"/>
        </w:rPr>
        <w:t xml:space="preserve"> 10:00 hodin</w:t>
      </w:r>
      <w:r w:rsidR="002417C6" w:rsidRPr="00010AE6">
        <w:rPr>
          <w:rFonts w:ascii="Arial" w:hAnsi="Arial" w:cs="Arial"/>
        </w:rPr>
        <w:t xml:space="preserve"> </w:t>
      </w:r>
      <w:r w:rsidRPr="00010AE6">
        <w:rPr>
          <w:rFonts w:ascii="Arial" w:hAnsi="Arial" w:cs="Arial"/>
        </w:rPr>
        <w:t xml:space="preserve">v sídle Zadavatele. Otevírání obálek může být přítomen uchazeč nebo osoby oprávněné jednat za uchazeče, které se prokážou zmocněním pro zastupování uchazeče při otevírání obálek s nabídkami, a to maximálně 2 osoby za uchazeče. </w:t>
      </w:r>
      <w:r w:rsidRPr="00010AE6">
        <w:rPr>
          <w:rFonts w:ascii="Arial" w:hAnsi="Arial" w:cs="Arial"/>
          <w:color w:val="000000"/>
        </w:rPr>
        <w:t>Zadavatel požaduje, aby přítomní uchazeči svou účast při otevírání obálek stvrdili podpisem v listině přítomných uchazečů.</w:t>
      </w:r>
      <w:r w:rsidRPr="00010AE6">
        <w:rPr>
          <w:rFonts w:ascii="Arial" w:hAnsi="Arial" w:cs="Arial"/>
        </w:rPr>
        <w:t xml:space="preserve"> 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Obálky s nabídkami otevře Zadavatel postupně v pořadí podle data a času doručení nabídky.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Popis posuzování kvalifikace a hodnocení nabídek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Posuzování a hodnocení nabídek provede hodnotící komise.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  <w:color w:val="000000"/>
        </w:rPr>
      </w:pPr>
      <w:r w:rsidRPr="00010AE6">
        <w:rPr>
          <w:rFonts w:ascii="Arial" w:hAnsi="Arial" w:cs="Arial"/>
        </w:rPr>
        <w:t xml:space="preserve">Hodnotící komise posoudí kvalifikaci uchazečů podle kvalifikačních předpokladů stanovených </w:t>
      </w:r>
      <w:r w:rsidRPr="00010AE6">
        <w:rPr>
          <w:rFonts w:ascii="Arial" w:hAnsi="Arial" w:cs="Arial"/>
          <w:color w:val="000000"/>
        </w:rPr>
        <w:t xml:space="preserve">ve výzvě k podání nabídky.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Hodnotící komise posoudí nabídky z hlediska splnění zákonných požadavků </w:t>
      </w:r>
      <w:r w:rsidRPr="00010AE6">
        <w:rPr>
          <w:rFonts w:ascii="Arial" w:hAnsi="Arial" w:cs="Arial"/>
        </w:rPr>
        <w:br/>
        <w:t xml:space="preserve">a požadavků Zadavatele uvedených v zadávacích podmínkách a z hlediska toho, zda uchazeč nepodal nepřijatelnou nabídku podle § 22 odst. 1 písm. d) Zákona, </w:t>
      </w:r>
      <w:r w:rsidRPr="00010AE6">
        <w:rPr>
          <w:rFonts w:ascii="Arial" w:hAnsi="Arial" w:cs="Arial"/>
        </w:rPr>
        <w:br/>
        <w:t>a dále z hlediska mimořádně nízké nabídkové ceny.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Uchazeče, jehož nabídka při posuzování nabídek nesplnila výše uvedená hlediska, Zadavatel ze zadávacího řízení bezodkladně vyloučí. Vyloučení, včetně uvedení důvodů, Zadavatel vyloučeným uchazečům bezodkladně písemně oznámí.</w:t>
      </w:r>
    </w:p>
    <w:p w:rsidR="00744016" w:rsidRPr="00010AE6" w:rsidRDefault="00744016" w:rsidP="00744016">
      <w:pPr>
        <w:keepNext/>
        <w:jc w:val="both"/>
        <w:rPr>
          <w:rFonts w:ascii="Arial" w:hAnsi="Arial" w:cs="Arial"/>
          <w:b/>
          <w:color w:val="000000"/>
        </w:rPr>
      </w:pPr>
    </w:p>
    <w:p w:rsidR="00744016" w:rsidRPr="00010AE6" w:rsidRDefault="00744016" w:rsidP="0074401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Zadavatel ve výzvě k podání nabídky</w:t>
      </w:r>
      <w:r w:rsidRPr="00010AE6" w:rsidDel="00B655CB">
        <w:rPr>
          <w:rFonts w:ascii="Arial" w:hAnsi="Arial" w:cs="Arial"/>
          <w:b/>
        </w:rPr>
        <w:t xml:space="preserve"> </w:t>
      </w:r>
      <w:r w:rsidRPr="00010AE6">
        <w:rPr>
          <w:rFonts w:ascii="Arial" w:hAnsi="Arial" w:cs="Arial"/>
          <w:b/>
        </w:rPr>
        <w:t>stanovil jako hodnotící kritérium nejnižší nabídkovou cenu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V souladu s výzvou k podání nabídky – hodnotící komise provede hodnocení nabídek uchazečů, kteří prokázali splnění kvalifikace a jejichž nabídky splnily všechny zákonné požadavky a požadavky zadavatele uvedené v zadávacích podmínkách, nebyly nepřijatelné ve smyslu § 22 odst. 1 písm. d) Zákona </w:t>
      </w:r>
      <w:r w:rsidRPr="00010AE6">
        <w:rPr>
          <w:rFonts w:ascii="Arial" w:hAnsi="Arial" w:cs="Arial"/>
        </w:rPr>
        <w:br/>
        <w:t xml:space="preserve">a neobsahovaly mimořádně nízkou nabídkovou cenu, podle uvedeného kritéria.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ab/>
      </w:r>
      <w:r w:rsidRPr="00010AE6">
        <w:rPr>
          <w:rFonts w:ascii="Arial" w:hAnsi="Arial" w:cs="Arial"/>
          <w:b/>
        </w:rPr>
        <w:tab/>
      </w:r>
    </w:p>
    <w:p w:rsidR="00744016" w:rsidRPr="00010AE6" w:rsidRDefault="00744016" w:rsidP="00744016">
      <w:pPr>
        <w:spacing w:before="120"/>
        <w:ind w:firstLine="708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Hodnotící kriteria:</w:t>
      </w:r>
      <w:r w:rsidRPr="00010AE6">
        <w:rPr>
          <w:rFonts w:ascii="Arial" w:hAnsi="Arial" w:cs="Arial"/>
          <w:b/>
        </w:rPr>
        <w:tab/>
      </w:r>
      <w:r w:rsidRPr="00010AE6">
        <w:rPr>
          <w:rFonts w:ascii="Arial" w:hAnsi="Arial" w:cs="Arial"/>
          <w:b/>
        </w:rPr>
        <w:tab/>
      </w:r>
      <w:r w:rsidRPr="00010AE6">
        <w:rPr>
          <w:rFonts w:ascii="Arial" w:hAnsi="Arial" w:cs="Arial"/>
          <w:b/>
        </w:rPr>
        <w:tab/>
      </w:r>
      <w:r w:rsidRPr="00010AE6">
        <w:rPr>
          <w:rFonts w:ascii="Arial" w:hAnsi="Arial" w:cs="Arial"/>
          <w:b/>
        </w:rPr>
        <w:tab/>
        <w:t>Váha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ab/>
        <w:t xml:space="preserve">Nejnižší nabídková cena </w:t>
      </w:r>
      <w:r w:rsidR="005E54E7" w:rsidRPr="00010AE6">
        <w:rPr>
          <w:rFonts w:ascii="Arial" w:hAnsi="Arial" w:cs="Arial"/>
        </w:rPr>
        <w:t>za menu bez</w:t>
      </w:r>
      <w:r w:rsidR="0086092E" w:rsidRPr="00010AE6">
        <w:rPr>
          <w:rFonts w:ascii="Arial" w:hAnsi="Arial" w:cs="Arial"/>
        </w:rPr>
        <w:t xml:space="preserve"> DPH</w:t>
      </w:r>
      <w:r w:rsidRPr="00010AE6">
        <w:rPr>
          <w:rFonts w:ascii="Arial" w:hAnsi="Arial" w:cs="Arial"/>
        </w:rPr>
        <w:tab/>
        <w:t xml:space="preserve">100%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ab/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Pořadí nabídek stanoví komise podle </w:t>
      </w:r>
      <w:r w:rsidRPr="00010AE6">
        <w:rPr>
          <w:rFonts w:ascii="Arial" w:hAnsi="Arial" w:cs="Arial"/>
          <w:b/>
        </w:rPr>
        <w:t>výše nabídkové ceny</w:t>
      </w:r>
      <w:r w:rsidRPr="00010AE6">
        <w:rPr>
          <w:rFonts w:ascii="Arial" w:hAnsi="Arial" w:cs="Arial"/>
        </w:rPr>
        <w:t>, přičemž jako nejvhodnější nabídka v pořadí bude hodnocena nabídka s nejnižší nabídkovou cenou.</w:t>
      </w:r>
    </w:p>
    <w:p w:rsidR="00744016" w:rsidRPr="00010AE6" w:rsidRDefault="00744016" w:rsidP="00744016">
      <w:pPr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1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Úpravy, zrušení zadávacího řízení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Zadavatel si vyhrazuje právo na úpravu zadávacích podmínek. Provedení úpravy oznámí Zadavatel písemně všem dodavatelům, kterým byla Zadávací dokumentace poskytnuta, a to nejpozději do 5 dnů ode dne odeslání úpravy k uveřejnění.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Další podmínky zadavatele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Zadavatel je oprávněn zrušit zadávací řízení z důvodů stanovených Zákonem. Za důvod hodný zvláštního zřetele ve smyslu § 84 odst. 2 písm. e) Zákona, pro který nelze na Zadavateli požadovat, aby v zadávacím řízení pokračoval.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V průběhu soutěžní lhůty měnit, upřesnit nebo doplnit podmínky zadání, </w:t>
      </w:r>
      <w:r w:rsidRPr="00010AE6">
        <w:rPr>
          <w:rFonts w:ascii="Arial" w:hAnsi="Arial" w:cs="Arial"/>
        </w:rPr>
        <w:br/>
        <w:t xml:space="preserve">a to písemně shodně všem uchazečům,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lastRenderedPageBreak/>
        <w:t xml:space="preserve">Nevracet uchazečům předložené nabídky.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Uchazeč v nabídce výslovně uvede kontaktní adresu pro písemný styk. Nebude-li na této adrese doporučená zásilka uchazečem převzata, bude považována za doručenou.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Každý uchazeč je povinen se před podáním nabídky informovat o poloze a povaze budoucího místa plnění a jiných místních zvláštnostech a vyjasnit si všechny nejasnosti. Bere zároveň na vědomí, že nedostatečná informovanost nebo mylné chápání ustanovení a údajů ho neopravňují požadovat dodatečnou úhradu nákladů nebo zvýšení ceny plnění.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V případě, že některý uchazeč nedodrží podmínky výzvy nebo zadávací dokumentace, má zadavatel právo ho vyřadit z další účasti bez dalšího posuzování.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V případě, že uchazeč podá nabídku na základě výzvy, má se za to, že souhlasí s podmínkami zadavatele uvedenými ve výzvě a v zadávací dokumentaci. </w:t>
      </w:r>
    </w:p>
    <w:p w:rsidR="00744016" w:rsidRPr="00010AE6" w:rsidRDefault="00744016" w:rsidP="00744016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Náklady na zpracování nabídek ani jakékoliv jiné náklady, které by uchazečům v souvislosti s touto výzvou vznikly, zadavatel uchazečům nehradí. Uchazeči předkládají své nabídky bezplatně a nemohou vůči zadavateli uplatňovat žádné nároky. </w:t>
      </w:r>
    </w:p>
    <w:p w:rsidR="00744016" w:rsidRPr="00010AE6" w:rsidRDefault="00744016" w:rsidP="00744016">
      <w:pPr>
        <w:spacing w:before="120"/>
        <w:jc w:val="both"/>
        <w:rPr>
          <w:rFonts w:ascii="Arial" w:hAnsi="Arial" w:cs="Arial"/>
        </w:rPr>
      </w:pPr>
    </w:p>
    <w:p w:rsidR="00744016" w:rsidRPr="00010AE6" w:rsidRDefault="00744016" w:rsidP="00744016">
      <w:pPr>
        <w:ind w:firstLine="720"/>
        <w:jc w:val="both"/>
        <w:rPr>
          <w:rFonts w:ascii="Arial" w:hAnsi="Arial" w:cs="Arial"/>
        </w:rPr>
      </w:pPr>
    </w:p>
    <w:p w:rsidR="00744016" w:rsidRPr="00010AE6" w:rsidRDefault="00744016" w:rsidP="0074401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10AE6">
        <w:rPr>
          <w:rFonts w:ascii="Arial" w:hAnsi="Arial" w:cs="Arial"/>
          <w:b/>
        </w:rPr>
        <w:t>Seznam příloh, které jsou nedílnou součástí Zadávací dokumentace</w:t>
      </w:r>
    </w:p>
    <w:p w:rsidR="00744016" w:rsidRPr="00010AE6" w:rsidRDefault="00744016" w:rsidP="00744016">
      <w:pPr>
        <w:rPr>
          <w:rFonts w:ascii="Arial" w:hAnsi="Arial" w:cs="Arial"/>
        </w:rPr>
      </w:pPr>
    </w:p>
    <w:p w:rsidR="00744016" w:rsidRPr="00010AE6" w:rsidRDefault="00744016" w:rsidP="00744016">
      <w:pPr>
        <w:ind w:left="1410" w:hanging="141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Příloha č. 1</w:t>
      </w:r>
      <w:r w:rsidRPr="00010AE6">
        <w:rPr>
          <w:rFonts w:ascii="Arial" w:hAnsi="Arial" w:cs="Arial"/>
        </w:rPr>
        <w:tab/>
        <w:t>Krycí list nabídky</w:t>
      </w:r>
    </w:p>
    <w:p w:rsidR="00827DB7" w:rsidRPr="00010AE6" w:rsidRDefault="00827DB7" w:rsidP="00744016">
      <w:pPr>
        <w:ind w:left="1410" w:hanging="1410"/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 xml:space="preserve">Příloha č. 2 </w:t>
      </w:r>
      <w:r w:rsidRPr="00010AE6">
        <w:rPr>
          <w:rFonts w:ascii="Arial" w:hAnsi="Arial" w:cs="Arial"/>
        </w:rPr>
        <w:tab/>
        <w:t>Čestné prohlášení</w:t>
      </w:r>
    </w:p>
    <w:p w:rsidR="00744016" w:rsidRPr="00010AE6" w:rsidRDefault="00744016" w:rsidP="00744016">
      <w:pPr>
        <w:jc w:val="both"/>
        <w:rPr>
          <w:rFonts w:ascii="Arial" w:hAnsi="Arial" w:cs="Arial"/>
        </w:rPr>
      </w:pPr>
      <w:r w:rsidRPr="00010AE6">
        <w:rPr>
          <w:rFonts w:ascii="Arial" w:hAnsi="Arial" w:cs="Arial"/>
        </w:rPr>
        <w:t>Příloha č. 3</w:t>
      </w:r>
      <w:r w:rsidRPr="00010AE6">
        <w:rPr>
          <w:rFonts w:ascii="Arial" w:hAnsi="Arial" w:cs="Arial"/>
        </w:rPr>
        <w:tab/>
        <w:t>Závazné smluvní podmínky (návrh smlouvy)</w:t>
      </w:r>
    </w:p>
    <w:p w:rsidR="00C17D59" w:rsidRDefault="00C17D59" w:rsidP="00C17D59">
      <w:pPr>
        <w:jc w:val="both"/>
        <w:rPr>
          <w:rFonts w:ascii="Arial" w:hAnsi="Arial" w:cs="Arial"/>
        </w:rPr>
      </w:pPr>
    </w:p>
    <w:p w:rsidR="00C17D59" w:rsidRDefault="00C17D59" w:rsidP="00C17D59">
      <w:pPr>
        <w:jc w:val="both"/>
        <w:rPr>
          <w:rFonts w:ascii="Arial" w:hAnsi="Arial" w:cs="Arial"/>
        </w:rPr>
      </w:pPr>
    </w:p>
    <w:p w:rsidR="00C17D59" w:rsidRDefault="00C17D59" w:rsidP="00C17D59">
      <w:pPr>
        <w:jc w:val="both"/>
        <w:rPr>
          <w:rFonts w:ascii="Arial" w:hAnsi="Arial" w:cs="Arial"/>
        </w:rPr>
      </w:pPr>
    </w:p>
    <w:p w:rsidR="00C17D59" w:rsidRDefault="00C17D59" w:rsidP="00C17D59">
      <w:pPr>
        <w:jc w:val="both"/>
        <w:rPr>
          <w:rFonts w:ascii="Arial" w:hAnsi="Arial" w:cs="Arial"/>
        </w:rPr>
      </w:pPr>
    </w:p>
    <w:p w:rsidR="00C17D59" w:rsidRDefault="00C17D59" w:rsidP="00C17D59">
      <w:pPr>
        <w:jc w:val="both"/>
        <w:rPr>
          <w:rFonts w:ascii="Arial" w:hAnsi="Arial" w:cs="Arial"/>
        </w:rPr>
      </w:pPr>
    </w:p>
    <w:p w:rsidR="00C17D59" w:rsidRPr="000D15BC" w:rsidRDefault="00C17D59" w:rsidP="00C17D59">
      <w:pPr>
        <w:contextualSpacing/>
        <w:jc w:val="both"/>
        <w:rPr>
          <w:rFonts w:ascii="Arial" w:hAnsi="Arial" w:cs="Arial"/>
        </w:rPr>
      </w:pPr>
      <w:r w:rsidRPr="000D15BC">
        <w:rPr>
          <w:rFonts w:ascii="Arial" w:hAnsi="Arial" w:cs="Arial"/>
        </w:rPr>
        <w:t>...............................................................</w:t>
      </w:r>
    </w:p>
    <w:p w:rsidR="00C17D59" w:rsidRPr="000D15BC" w:rsidRDefault="00C17D59" w:rsidP="00C17D59">
      <w:pPr>
        <w:contextualSpacing/>
        <w:jc w:val="both"/>
        <w:rPr>
          <w:rFonts w:ascii="Arial" w:hAnsi="Arial" w:cs="Arial"/>
          <w:sz w:val="22"/>
          <w:szCs w:val="22"/>
        </w:rPr>
      </w:pPr>
      <w:r w:rsidRPr="00F04144">
        <w:rPr>
          <w:rFonts w:ascii="Arial" w:hAnsi="Arial" w:cs="Arial"/>
        </w:rPr>
        <w:t>prof. RNDr. René  Wokoun, CSc. </w:t>
      </w:r>
      <w:r>
        <w:rPr>
          <w:rFonts w:ascii="Arial" w:hAnsi="Arial" w:cs="Arial"/>
        </w:rPr>
        <w:t>- rektor</w:t>
      </w:r>
    </w:p>
    <w:p w:rsidR="00C17D59" w:rsidRPr="00010AE6" w:rsidRDefault="00C17D59" w:rsidP="00C17D59">
      <w:pPr>
        <w:jc w:val="both"/>
        <w:rPr>
          <w:rFonts w:ascii="Arial" w:hAnsi="Arial" w:cs="Arial"/>
        </w:rPr>
      </w:pPr>
    </w:p>
    <w:sectPr w:rsidR="00C17D59" w:rsidRPr="00010AE6" w:rsidSect="0049638D">
      <w:headerReference w:type="default" r:id="rId11"/>
      <w:pgSz w:w="11906" w:h="16838"/>
      <w:pgMar w:top="1843" w:right="2897" w:bottom="1418" w:left="169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03" w:rsidRDefault="00FD7803">
      <w:r>
        <w:separator/>
      </w:r>
    </w:p>
  </w:endnote>
  <w:endnote w:type="continuationSeparator" w:id="0">
    <w:p w:rsidR="00FD7803" w:rsidRDefault="00FD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9E" w:rsidRPr="00C17D59" w:rsidRDefault="00ED099E" w:rsidP="00C17D59">
    <w:pPr>
      <w:pStyle w:val="Zpat"/>
      <w:rPr>
        <w:rFonts w:ascii="Arial" w:hAnsi="Arial" w:cs="Arial"/>
        <w:sz w:val="16"/>
        <w:szCs w:val="16"/>
      </w:rPr>
    </w:pPr>
    <w:r w:rsidRPr="002701CE">
      <w:rPr>
        <w:rFonts w:ascii="Arial" w:hAnsi="Arial" w:cs="Arial"/>
        <w:sz w:val="16"/>
        <w:szCs w:val="16"/>
      </w:rPr>
      <w:t>Zajištění stravovacích služeb pro studenty a zaměstnance UJEP - 2014/</w:t>
    </w:r>
    <w:r w:rsidR="002701CE" w:rsidRPr="002701CE">
      <w:rPr>
        <w:rFonts w:ascii="Arial" w:hAnsi="Arial" w:cs="Arial"/>
        <w:sz w:val="16"/>
        <w:szCs w:val="16"/>
      </w:rPr>
      <w:t>0164</w:t>
    </w:r>
    <w:r>
      <w:rPr>
        <w:rFonts w:ascii="Arial" w:hAnsi="Arial" w:cs="Arial"/>
        <w:sz w:val="16"/>
        <w:szCs w:val="16"/>
      </w:rPr>
      <w:tab/>
    </w:r>
    <w:r w:rsidRPr="00C17D59">
      <w:rPr>
        <w:rFonts w:ascii="Arial" w:hAnsi="Arial" w:cs="Arial"/>
        <w:sz w:val="16"/>
        <w:szCs w:val="16"/>
      </w:rPr>
      <w:t xml:space="preserve">Stránka </w:t>
    </w:r>
    <w:r w:rsidR="00915C23" w:rsidRPr="00C17D59">
      <w:rPr>
        <w:rFonts w:ascii="Arial" w:hAnsi="Arial" w:cs="Arial"/>
        <w:sz w:val="16"/>
        <w:szCs w:val="16"/>
      </w:rPr>
      <w:fldChar w:fldCharType="begin"/>
    </w:r>
    <w:r w:rsidRPr="00C17D59">
      <w:rPr>
        <w:rFonts w:ascii="Arial" w:hAnsi="Arial" w:cs="Arial"/>
        <w:sz w:val="16"/>
        <w:szCs w:val="16"/>
      </w:rPr>
      <w:instrText>PAGE</w:instrText>
    </w:r>
    <w:r w:rsidR="00915C23" w:rsidRPr="00C17D59">
      <w:rPr>
        <w:rFonts w:ascii="Arial" w:hAnsi="Arial" w:cs="Arial"/>
        <w:sz w:val="16"/>
        <w:szCs w:val="16"/>
      </w:rPr>
      <w:fldChar w:fldCharType="separate"/>
    </w:r>
    <w:r w:rsidR="00BD552B">
      <w:rPr>
        <w:rFonts w:ascii="Arial" w:hAnsi="Arial" w:cs="Arial"/>
        <w:noProof/>
        <w:sz w:val="16"/>
        <w:szCs w:val="16"/>
      </w:rPr>
      <w:t>7</w:t>
    </w:r>
    <w:r w:rsidR="00915C23" w:rsidRPr="00C17D59">
      <w:rPr>
        <w:rFonts w:ascii="Arial" w:hAnsi="Arial" w:cs="Arial"/>
        <w:sz w:val="16"/>
        <w:szCs w:val="16"/>
      </w:rPr>
      <w:fldChar w:fldCharType="end"/>
    </w:r>
    <w:r w:rsidRPr="00C17D59">
      <w:rPr>
        <w:rFonts w:ascii="Arial" w:hAnsi="Arial" w:cs="Arial"/>
        <w:sz w:val="16"/>
        <w:szCs w:val="16"/>
      </w:rPr>
      <w:t xml:space="preserve"> z </w:t>
    </w:r>
    <w:r w:rsidR="00915C23" w:rsidRPr="00C17D59">
      <w:rPr>
        <w:rFonts w:ascii="Arial" w:hAnsi="Arial" w:cs="Arial"/>
        <w:sz w:val="16"/>
        <w:szCs w:val="16"/>
      </w:rPr>
      <w:fldChar w:fldCharType="begin"/>
    </w:r>
    <w:r w:rsidRPr="00C17D59">
      <w:rPr>
        <w:rFonts w:ascii="Arial" w:hAnsi="Arial" w:cs="Arial"/>
        <w:sz w:val="16"/>
        <w:szCs w:val="16"/>
      </w:rPr>
      <w:instrText>NUMPAGES</w:instrText>
    </w:r>
    <w:r w:rsidR="00915C23" w:rsidRPr="00C17D59">
      <w:rPr>
        <w:rFonts w:ascii="Arial" w:hAnsi="Arial" w:cs="Arial"/>
        <w:sz w:val="16"/>
        <w:szCs w:val="16"/>
      </w:rPr>
      <w:fldChar w:fldCharType="separate"/>
    </w:r>
    <w:r w:rsidR="00BD552B">
      <w:rPr>
        <w:rFonts w:ascii="Arial" w:hAnsi="Arial" w:cs="Arial"/>
        <w:noProof/>
        <w:sz w:val="16"/>
        <w:szCs w:val="16"/>
      </w:rPr>
      <w:t>8</w:t>
    </w:r>
    <w:r w:rsidR="00915C23" w:rsidRPr="00C17D59">
      <w:rPr>
        <w:rFonts w:ascii="Arial" w:hAnsi="Arial" w:cs="Arial"/>
        <w:sz w:val="16"/>
        <w:szCs w:val="16"/>
      </w:rPr>
      <w:fldChar w:fldCharType="end"/>
    </w:r>
  </w:p>
  <w:p w:rsidR="00ED099E" w:rsidRPr="00C17D59" w:rsidRDefault="00ED099E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03" w:rsidRDefault="00FD7803">
      <w:r>
        <w:separator/>
      </w:r>
    </w:p>
  </w:footnote>
  <w:footnote w:type="continuationSeparator" w:id="0">
    <w:p w:rsidR="00FD7803" w:rsidRDefault="00FD7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9E" w:rsidRDefault="00915C2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5pt;height:843pt;z-index:-251658752;mso-position-horizontal:center;mso-position-horizontal-relative:page;mso-position-vertical:top;mso-position-vertical-relative:page">
          <v:imagedata r:id="rId1" o:title="DP_UJEP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9E" w:rsidRDefault="00ED09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650"/>
        </w:tabs>
        <w:ind w:left="1650" w:hanging="129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370"/>
        </w:tabs>
        <w:ind w:left="2370" w:hanging="12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090"/>
        </w:tabs>
        <w:ind w:left="3090" w:hanging="11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810"/>
        </w:tabs>
        <w:ind w:left="3810" w:hanging="12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530"/>
        </w:tabs>
        <w:ind w:left="4530" w:hanging="12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250"/>
        </w:tabs>
        <w:ind w:left="5250" w:hanging="11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970"/>
        </w:tabs>
        <w:ind w:left="5970" w:hanging="129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690"/>
        </w:tabs>
        <w:ind w:left="6690" w:hanging="12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410"/>
        </w:tabs>
        <w:ind w:left="7410" w:hanging="11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9110A6"/>
    <w:multiLevelType w:val="hybridMultilevel"/>
    <w:tmpl w:val="D3E48B2C"/>
    <w:lvl w:ilvl="0" w:tplc="ACCEE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F7E20"/>
    <w:multiLevelType w:val="hybridMultilevel"/>
    <w:tmpl w:val="ECEA74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7532A2"/>
    <w:multiLevelType w:val="hybridMultilevel"/>
    <w:tmpl w:val="6DFA9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652E"/>
    <w:multiLevelType w:val="hybridMultilevel"/>
    <w:tmpl w:val="3EE43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442D"/>
    <w:multiLevelType w:val="hybridMultilevel"/>
    <w:tmpl w:val="57EA2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4147A"/>
    <w:multiLevelType w:val="multilevel"/>
    <w:tmpl w:val="102E1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0FBA0227"/>
    <w:multiLevelType w:val="hybridMultilevel"/>
    <w:tmpl w:val="6144CA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6679E"/>
    <w:multiLevelType w:val="hybridMultilevel"/>
    <w:tmpl w:val="5192ABF4"/>
    <w:lvl w:ilvl="0" w:tplc="0405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9">
    <w:nsid w:val="15B27C4D"/>
    <w:multiLevelType w:val="multilevel"/>
    <w:tmpl w:val="CD48D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433C5D"/>
    <w:multiLevelType w:val="hybridMultilevel"/>
    <w:tmpl w:val="F6CC80B6"/>
    <w:lvl w:ilvl="0" w:tplc="6D3293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57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2E188C"/>
    <w:multiLevelType w:val="hybridMultilevel"/>
    <w:tmpl w:val="EAF20526"/>
    <w:lvl w:ilvl="0" w:tplc="55AE4A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F5563"/>
    <w:multiLevelType w:val="hybridMultilevel"/>
    <w:tmpl w:val="97365D14"/>
    <w:lvl w:ilvl="0" w:tplc="04050017">
      <w:start w:val="1"/>
      <w:numFmt w:val="lowerLetter"/>
      <w:lvlText w:val="%1)"/>
      <w:lvlJc w:val="left"/>
      <w:pPr>
        <w:ind w:left="107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42501"/>
    <w:multiLevelType w:val="hybridMultilevel"/>
    <w:tmpl w:val="56821972"/>
    <w:lvl w:ilvl="0" w:tplc="ACCEE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0402C"/>
    <w:multiLevelType w:val="hybridMultilevel"/>
    <w:tmpl w:val="51406384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51425E"/>
    <w:multiLevelType w:val="hybridMultilevel"/>
    <w:tmpl w:val="963CF5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A0B87"/>
    <w:multiLevelType w:val="hybridMultilevel"/>
    <w:tmpl w:val="C9149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F78FD"/>
    <w:multiLevelType w:val="hybridMultilevel"/>
    <w:tmpl w:val="BF9C56E8"/>
    <w:lvl w:ilvl="0" w:tplc="6D32939A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30112A9"/>
    <w:multiLevelType w:val="hybridMultilevel"/>
    <w:tmpl w:val="B40820B8"/>
    <w:lvl w:ilvl="0" w:tplc="E5FEBE4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ABCC2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7294"/>
    <w:multiLevelType w:val="hybridMultilevel"/>
    <w:tmpl w:val="E70C3E46"/>
    <w:lvl w:ilvl="0" w:tplc="D8AE2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844007"/>
    <w:multiLevelType w:val="hybridMultilevel"/>
    <w:tmpl w:val="05D8B3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504EC4"/>
    <w:multiLevelType w:val="hybridMultilevel"/>
    <w:tmpl w:val="8EDCFF5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14D37"/>
    <w:multiLevelType w:val="multilevel"/>
    <w:tmpl w:val="C6A4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4E4B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367E27"/>
    <w:multiLevelType w:val="hybridMultilevel"/>
    <w:tmpl w:val="C05618E4"/>
    <w:lvl w:ilvl="0" w:tplc="ACCEE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BE53CC"/>
    <w:multiLevelType w:val="multilevel"/>
    <w:tmpl w:val="C86A338C"/>
    <w:lvl w:ilvl="0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27B7B"/>
    <w:multiLevelType w:val="hybridMultilevel"/>
    <w:tmpl w:val="F512733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103B13"/>
    <w:multiLevelType w:val="hybridMultilevel"/>
    <w:tmpl w:val="202C7C2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EE15BF6"/>
    <w:multiLevelType w:val="hybridMultilevel"/>
    <w:tmpl w:val="DB98D36C"/>
    <w:lvl w:ilvl="0" w:tplc="1826D8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26"/>
  </w:num>
  <w:num w:numId="11">
    <w:abstractNumId w:val="16"/>
  </w:num>
  <w:num w:numId="12">
    <w:abstractNumId w:val="19"/>
  </w:num>
  <w:num w:numId="13">
    <w:abstractNumId w:val="17"/>
  </w:num>
  <w:num w:numId="14">
    <w:abstractNumId w:val="11"/>
  </w:num>
  <w:num w:numId="15">
    <w:abstractNumId w:val="27"/>
  </w:num>
  <w:num w:numId="16">
    <w:abstractNumId w:val="28"/>
  </w:num>
  <w:num w:numId="17">
    <w:abstractNumId w:val="24"/>
  </w:num>
  <w:num w:numId="18">
    <w:abstractNumId w:val="0"/>
  </w:num>
  <w:num w:numId="19">
    <w:abstractNumId w:val="6"/>
  </w:num>
  <w:num w:numId="20">
    <w:abstractNumId w:val="5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1"/>
  </w:num>
  <w:num w:numId="26">
    <w:abstractNumId w:val="21"/>
  </w:num>
  <w:num w:numId="27">
    <w:abstractNumId w:val="20"/>
  </w:num>
  <w:num w:numId="28">
    <w:abstractNumId w:val="22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1F6"/>
    <w:rsid w:val="00000D74"/>
    <w:rsid w:val="0000193F"/>
    <w:rsid w:val="00010AE6"/>
    <w:rsid w:val="00020E84"/>
    <w:rsid w:val="00033CC4"/>
    <w:rsid w:val="0003455F"/>
    <w:rsid w:val="000428FA"/>
    <w:rsid w:val="0004546A"/>
    <w:rsid w:val="00057E38"/>
    <w:rsid w:val="00057F07"/>
    <w:rsid w:val="000723DB"/>
    <w:rsid w:val="0007393D"/>
    <w:rsid w:val="000764BB"/>
    <w:rsid w:val="00080FB1"/>
    <w:rsid w:val="0008416C"/>
    <w:rsid w:val="000879C6"/>
    <w:rsid w:val="0009265F"/>
    <w:rsid w:val="000962A4"/>
    <w:rsid w:val="00097D67"/>
    <w:rsid w:val="000A18A3"/>
    <w:rsid w:val="000A62CF"/>
    <w:rsid w:val="000A743A"/>
    <w:rsid w:val="000A7671"/>
    <w:rsid w:val="000C2800"/>
    <w:rsid w:val="000D0E34"/>
    <w:rsid w:val="000D21F9"/>
    <w:rsid w:val="000D7A6E"/>
    <w:rsid w:val="000E225C"/>
    <w:rsid w:val="000F2E98"/>
    <w:rsid w:val="000F5CE9"/>
    <w:rsid w:val="001001E5"/>
    <w:rsid w:val="00101416"/>
    <w:rsid w:val="00101500"/>
    <w:rsid w:val="001018D0"/>
    <w:rsid w:val="00101956"/>
    <w:rsid w:val="00104752"/>
    <w:rsid w:val="00104A4B"/>
    <w:rsid w:val="0010509A"/>
    <w:rsid w:val="001072DF"/>
    <w:rsid w:val="001154BC"/>
    <w:rsid w:val="00142E6A"/>
    <w:rsid w:val="00144527"/>
    <w:rsid w:val="00145D86"/>
    <w:rsid w:val="0015326A"/>
    <w:rsid w:val="00160C85"/>
    <w:rsid w:val="001700E1"/>
    <w:rsid w:val="00176A54"/>
    <w:rsid w:val="00176DF8"/>
    <w:rsid w:val="0018082C"/>
    <w:rsid w:val="00180A4D"/>
    <w:rsid w:val="001821F6"/>
    <w:rsid w:val="0018301F"/>
    <w:rsid w:val="00185EF8"/>
    <w:rsid w:val="00195F9F"/>
    <w:rsid w:val="001A0F29"/>
    <w:rsid w:val="001A64EF"/>
    <w:rsid w:val="001A7904"/>
    <w:rsid w:val="001B473B"/>
    <w:rsid w:val="001B53A8"/>
    <w:rsid w:val="001C3E98"/>
    <w:rsid w:val="001D3CF1"/>
    <w:rsid w:val="001D4094"/>
    <w:rsid w:val="001E10A1"/>
    <w:rsid w:val="001E4BE7"/>
    <w:rsid w:val="001E4F33"/>
    <w:rsid w:val="001E7A88"/>
    <w:rsid w:val="001F0516"/>
    <w:rsid w:val="001F0D31"/>
    <w:rsid w:val="00214905"/>
    <w:rsid w:val="00215311"/>
    <w:rsid w:val="0022323E"/>
    <w:rsid w:val="00224FA0"/>
    <w:rsid w:val="0022619C"/>
    <w:rsid w:val="00234408"/>
    <w:rsid w:val="00234E90"/>
    <w:rsid w:val="0023520F"/>
    <w:rsid w:val="002371D6"/>
    <w:rsid w:val="002417C6"/>
    <w:rsid w:val="00244052"/>
    <w:rsid w:val="002458F7"/>
    <w:rsid w:val="0024617E"/>
    <w:rsid w:val="002462F4"/>
    <w:rsid w:val="002555F2"/>
    <w:rsid w:val="00260916"/>
    <w:rsid w:val="00260B83"/>
    <w:rsid w:val="00261E52"/>
    <w:rsid w:val="002665F6"/>
    <w:rsid w:val="002671CA"/>
    <w:rsid w:val="002701CE"/>
    <w:rsid w:val="00281A1C"/>
    <w:rsid w:val="002A222E"/>
    <w:rsid w:val="002A2F16"/>
    <w:rsid w:val="002A5887"/>
    <w:rsid w:val="002B09ED"/>
    <w:rsid w:val="002B2E43"/>
    <w:rsid w:val="002B4648"/>
    <w:rsid w:val="002C1BE5"/>
    <w:rsid w:val="002D31A0"/>
    <w:rsid w:val="002D41BC"/>
    <w:rsid w:val="002D687B"/>
    <w:rsid w:val="002D7C81"/>
    <w:rsid w:val="002E22C2"/>
    <w:rsid w:val="002E6ACB"/>
    <w:rsid w:val="002F6D71"/>
    <w:rsid w:val="003046E7"/>
    <w:rsid w:val="00305A76"/>
    <w:rsid w:val="003128BE"/>
    <w:rsid w:val="003135BA"/>
    <w:rsid w:val="003225D3"/>
    <w:rsid w:val="00334EBA"/>
    <w:rsid w:val="00335E13"/>
    <w:rsid w:val="0034274F"/>
    <w:rsid w:val="00342CE4"/>
    <w:rsid w:val="003450DF"/>
    <w:rsid w:val="003463EC"/>
    <w:rsid w:val="0034666A"/>
    <w:rsid w:val="003475B8"/>
    <w:rsid w:val="00363459"/>
    <w:rsid w:val="00363898"/>
    <w:rsid w:val="00367FC4"/>
    <w:rsid w:val="00375740"/>
    <w:rsid w:val="00380A48"/>
    <w:rsid w:val="00385E53"/>
    <w:rsid w:val="00391457"/>
    <w:rsid w:val="003923FF"/>
    <w:rsid w:val="00392DFA"/>
    <w:rsid w:val="00393BB0"/>
    <w:rsid w:val="00396806"/>
    <w:rsid w:val="003A10EE"/>
    <w:rsid w:val="003B0825"/>
    <w:rsid w:val="003B2208"/>
    <w:rsid w:val="003B4D7D"/>
    <w:rsid w:val="003B5106"/>
    <w:rsid w:val="003C52D5"/>
    <w:rsid w:val="003C5324"/>
    <w:rsid w:val="003E2AD8"/>
    <w:rsid w:val="003E63DB"/>
    <w:rsid w:val="0040307F"/>
    <w:rsid w:val="00414023"/>
    <w:rsid w:val="00422A07"/>
    <w:rsid w:val="00427129"/>
    <w:rsid w:val="00441428"/>
    <w:rsid w:val="00441B44"/>
    <w:rsid w:val="00457136"/>
    <w:rsid w:val="00461006"/>
    <w:rsid w:val="0047632B"/>
    <w:rsid w:val="004839AF"/>
    <w:rsid w:val="00484F95"/>
    <w:rsid w:val="00493B11"/>
    <w:rsid w:val="004949C9"/>
    <w:rsid w:val="0049638D"/>
    <w:rsid w:val="004A1764"/>
    <w:rsid w:val="004A1EED"/>
    <w:rsid w:val="004A4169"/>
    <w:rsid w:val="004A4FBC"/>
    <w:rsid w:val="004B3461"/>
    <w:rsid w:val="004D0B41"/>
    <w:rsid w:val="004D341D"/>
    <w:rsid w:val="004D647A"/>
    <w:rsid w:val="004E3D5D"/>
    <w:rsid w:val="004E6C26"/>
    <w:rsid w:val="004F5B83"/>
    <w:rsid w:val="005013A6"/>
    <w:rsid w:val="005047C6"/>
    <w:rsid w:val="00506EF0"/>
    <w:rsid w:val="0051306D"/>
    <w:rsid w:val="00515D29"/>
    <w:rsid w:val="005200DC"/>
    <w:rsid w:val="0052489C"/>
    <w:rsid w:val="0054010F"/>
    <w:rsid w:val="005444E9"/>
    <w:rsid w:val="00544AD3"/>
    <w:rsid w:val="00550E6B"/>
    <w:rsid w:val="005517A1"/>
    <w:rsid w:val="00562DEE"/>
    <w:rsid w:val="00562FFC"/>
    <w:rsid w:val="00566A22"/>
    <w:rsid w:val="0056728F"/>
    <w:rsid w:val="00571F0A"/>
    <w:rsid w:val="00577333"/>
    <w:rsid w:val="00580B08"/>
    <w:rsid w:val="00583BAB"/>
    <w:rsid w:val="00586236"/>
    <w:rsid w:val="00597346"/>
    <w:rsid w:val="005A4A7F"/>
    <w:rsid w:val="005B3039"/>
    <w:rsid w:val="005B7D6D"/>
    <w:rsid w:val="005C0E32"/>
    <w:rsid w:val="005C499A"/>
    <w:rsid w:val="005C6805"/>
    <w:rsid w:val="005C6F19"/>
    <w:rsid w:val="005E25EA"/>
    <w:rsid w:val="005E54E7"/>
    <w:rsid w:val="005E6757"/>
    <w:rsid w:val="005F5737"/>
    <w:rsid w:val="006066E8"/>
    <w:rsid w:val="00607293"/>
    <w:rsid w:val="00612A3C"/>
    <w:rsid w:val="0061397A"/>
    <w:rsid w:val="00614A6E"/>
    <w:rsid w:val="00626684"/>
    <w:rsid w:val="00633392"/>
    <w:rsid w:val="00636BA2"/>
    <w:rsid w:val="00655768"/>
    <w:rsid w:val="00660D02"/>
    <w:rsid w:val="00660E8F"/>
    <w:rsid w:val="00663E3D"/>
    <w:rsid w:val="00664B35"/>
    <w:rsid w:val="00665357"/>
    <w:rsid w:val="00666C67"/>
    <w:rsid w:val="00671205"/>
    <w:rsid w:val="00671284"/>
    <w:rsid w:val="00683ADB"/>
    <w:rsid w:val="00686A90"/>
    <w:rsid w:val="00686C99"/>
    <w:rsid w:val="00692EF5"/>
    <w:rsid w:val="0069345D"/>
    <w:rsid w:val="006A067F"/>
    <w:rsid w:val="006A478F"/>
    <w:rsid w:val="006A65A5"/>
    <w:rsid w:val="006A6D2C"/>
    <w:rsid w:val="006B148F"/>
    <w:rsid w:val="006B3129"/>
    <w:rsid w:val="006B721D"/>
    <w:rsid w:val="006B7B68"/>
    <w:rsid w:val="006C1687"/>
    <w:rsid w:val="006D0565"/>
    <w:rsid w:val="006D0614"/>
    <w:rsid w:val="006D62CE"/>
    <w:rsid w:val="006D6A82"/>
    <w:rsid w:val="006E17A2"/>
    <w:rsid w:val="006E17D7"/>
    <w:rsid w:val="006F068C"/>
    <w:rsid w:val="006F15B7"/>
    <w:rsid w:val="006F6290"/>
    <w:rsid w:val="007132E3"/>
    <w:rsid w:val="00717E68"/>
    <w:rsid w:val="00720BDF"/>
    <w:rsid w:val="007216BC"/>
    <w:rsid w:val="00722370"/>
    <w:rsid w:val="0072237D"/>
    <w:rsid w:val="00726701"/>
    <w:rsid w:val="00735322"/>
    <w:rsid w:val="0074133B"/>
    <w:rsid w:val="00744016"/>
    <w:rsid w:val="00751D21"/>
    <w:rsid w:val="00752D20"/>
    <w:rsid w:val="007556B5"/>
    <w:rsid w:val="00756F55"/>
    <w:rsid w:val="007578A2"/>
    <w:rsid w:val="0076283F"/>
    <w:rsid w:val="00784758"/>
    <w:rsid w:val="00790C55"/>
    <w:rsid w:val="007A0A8B"/>
    <w:rsid w:val="007A1AAF"/>
    <w:rsid w:val="007A2D99"/>
    <w:rsid w:val="007A3DF5"/>
    <w:rsid w:val="007A4FF9"/>
    <w:rsid w:val="007A52F7"/>
    <w:rsid w:val="007C5FDF"/>
    <w:rsid w:val="007E24A1"/>
    <w:rsid w:val="007E5399"/>
    <w:rsid w:val="007F2045"/>
    <w:rsid w:val="007F427B"/>
    <w:rsid w:val="007F4514"/>
    <w:rsid w:val="00800FBE"/>
    <w:rsid w:val="00801573"/>
    <w:rsid w:val="008027D7"/>
    <w:rsid w:val="00806B97"/>
    <w:rsid w:val="008176FC"/>
    <w:rsid w:val="00827DB7"/>
    <w:rsid w:val="00837C46"/>
    <w:rsid w:val="0084787B"/>
    <w:rsid w:val="00850CD9"/>
    <w:rsid w:val="008563E9"/>
    <w:rsid w:val="0086092E"/>
    <w:rsid w:val="00863219"/>
    <w:rsid w:val="00867213"/>
    <w:rsid w:val="00873567"/>
    <w:rsid w:val="00885B58"/>
    <w:rsid w:val="00890BF6"/>
    <w:rsid w:val="00892E2E"/>
    <w:rsid w:val="00892F8A"/>
    <w:rsid w:val="00893A7D"/>
    <w:rsid w:val="00896C77"/>
    <w:rsid w:val="008972C2"/>
    <w:rsid w:val="008A06BD"/>
    <w:rsid w:val="008A5588"/>
    <w:rsid w:val="008A65FB"/>
    <w:rsid w:val="008B4B57"/>
    <w:rsid w:val="008E0213"/>
    <w:rsid w:val="008E135A"/>
    <w:rsid w:val="008E1A9A"/>
    <w:rsid w:val="008E3E23"/>
    <w:rsid w:val="008E4A01"/>
    <w:rsid w:val="008F2D69"/>
    <w:rsid w:val="009005E3"/>
    <w:rsid w:val="00900B9E"/>
    <w:rsid w:val="009022B4"/>
    <w:rsid w:val="00902BB9"/>
    <w:rsid w:val="00904D47"/>
    <w:rsid w:val="00904EDE"/>
    <w:rsid w:val="00905774"/>
    <w:rsid w:val="009157AB"/>
    <w:rsid w:val="00915C23"/>
    <w:rsid w:val="00924AE7"/>
    <w:rsid w:val="00924B25"/>
    <w:rsid w:val="00931EF7"/>
    <w:rsid w:val="00933FFA"/>
    <w:rsid w:val="00934F79"/>
    <w:rsid w:val="0094133C"/>
    <w:rsid w:val="00944EBC"/>
    <w:rsid w:val="009475C2"/>
    <w:rsid w:val="009512F0"/>
    <w:rsid w:val="00951D00"/>
    <w:rsid w:val="009564F2"/>
    <w:rsid w:val="00967529"/>
    <w:rsid w:val="00971405"/>
    <w:rsid w:val="0098484A"/>
    <w:rsid w:val="00990C98"/>
    <w:rsid w:val="00997578"/>
    <w:rsid w:val="009A06C1"/>
    <w:rsid w:val="009A34F0"/>
    <w:rsid w:val="009A684E"/>
    <w:rsid w:val="009A6F3A"/>
    <w:rsid w:val="009A74F6"/>
    <w:rsid w:val="009B75AF"/>
    <w:rsid w:val="009C09FF"/>
    <w:rsid w:val="009C5170"/>
    <w:rsid w:val="009C765A"/>
    <w:rsid w:val="009D16D9"/>
    <w:rsid w:val="009E311E"/>
    <w:rsid w:val="009E3485"/>
    <w:rsid w:val="009F1814"/>
    <w:rsid w:val="00A0185A"/>
    <w:rsid w:val="00A05508"/>
    <w:rsid w:val="00A06641"/>
    <w:rsid w:val="00A07C3D"/>
    <w:rsid w:val="00A1082A"/>
    <w:rsid w:val="00A116A2"/>
    <w:rsid w:val="00A11E52"/>
    <w:rsid w:val="00A125D4"/>
    <w:rsid w:val="00A15FAC"/>
    <w:rsid w:val="00A17D02"/>
    <w:rsid w:val="00A20152"/>
    <w:rsid w:val="00A22BE2"/>
    <w:rsid w:val="00A24433"/>
    <w:rsid w:val="00A25FEC"/>
    <w:rsid w:val="00A35D3C"/>
    <w:rsid w:val="00A36DE1"/>
    <w:rsid w:val="00A40FFA"/>
    <w:rsid w:val="00A472C0"/>
    <w:rsid w:val="00A5303E"/>
    <w:rsid w:val="00A55051"/>
    <w:rsid w:val="00A61F01"/>
    <w:rsid w:val="00A62B3C"/>
    <w:rsid w:val="00A74145"/>
    <w:rsid w:val="00A84F5A"/>
    <w:rsid w:val="00A861FA"/>
    <w:rsid w:val="00A961CC"/>
    <w:rsid w:val="00AA5AD8"/>
    <w:rsid w:val="00AA6E5D"/>
    <w:rsid w:val="00AA702C"/>
    <w:rsid w:val="00AC0352"/>
    <w:rsid w:val="00AC2499"/>
    <w:rsid w:val="00AC738D"/>
    <w:rsid w:val="00AD386D"/>
    <w:rsid w:val="00AD7252"/>
    <w:rsid w:val="00AE0A2E"/>
    <w:rsid w:val="00AE1599"/>
    <w:rsid w:val="00AE1923"/>
    <w:rsid w:val="00AE3BCF"/>
    <w:rsid w:val="00AE71A6"/>
    <w:rsid w:val="00AF02AC"/>
    <w:rsid w:val="00AF54B6"/>
    <w:rsid w:val="00AF7787"/>
    <w:rsid w:val="00B02191"/>
    <w:rsid w:val="00B0693B"/>
    <w:rsid w:val="00B1170B"/>
    <w:rsid w:val="00B123C7"/>
    <w:rsid w:val="00B143F9"/>
    <w:rsid w:val="00B21697"/>
    <w:rsid w:val="00B261B5"/>
    <w:rsid w:val="00B3181E"/>
    <w:rsid w:val="00B31D99"/>
    <w:rsid w:val="00B33001"/>
    <w:rsid w:val="00B37215"/>
    <w:rsid w:val="00B458F9"/>
    <w:rsid w:val="00B47CA6"/>
    <w:rsid w:val="00B51335"/>
    <w:rsid w:val="00B51795"/>
    <w:rsid w:val="00B574B3"/>
    <w:rsid w:val="00B60687"/>
    <w:rsid w:val="00B60CB1"/>
    <w:rsid w:val="00B640FE"/>
    <w:rsid w:val="00B76D95"/>
    <w:rsid w:val="00B9068A"/>
    <w:rsid w:val="00BA1543"/>
    <w:rsid w:val="00BA5F45"/>
    <w:rsid w:val="00BA69FE"/>
    <w:rsid w:val="00BB1213"/>
    <w:rsid w:val="00BB763B"/>
    <w:rsid w:val="00BD0878"/>
    <w:rsid w:val="00BD1E68"/>
    <w:rsid w:val="00BD3D91"/>
    <w:rsid w:val="00BD4FE2"/>
    <w:rsid w:val="00BD552B"/>
    <w:rsid w:val="00BD5D0F"/>
    <w:rsid w:val="00BE4C49"/>
    <w:rsid w:val="00BF4B34"/>
    <w:rsid w:val="00C011D3"/>
    <w:rsid w:val="00C03403"/>
    <w:rsid w:val="00C047D7"/>
    <w:rsid w:val="00C1044F"/>
    <w:rsid w:val="00C12CB6"/>
    <w:rsid w:val="00C130D2"/>
    <w:rsid w:val="00C13D0C"/>
    <w:rsid w:val="00C143D7"/>
    <w:rsid w:val="00C17D59"/>
    <w:rsid w:val="00C221DB"/>
    <w:rsid w:val="00C23EC2"/>
    <w:rsid w:val="00C306BF"/>
    <w:rsid w:val="00C32431"/>
    <w:rsid w:val="00C37AE4"/>
    <w:rsid w:val="00C43F34"/>
    <w:rsid w:val="00C5767E"/>
    <w:rsid w:val="00C60FE9"/>
    <w:rsid w:val="00C61926"/>
    <w:rsid w:val="00C63329"/>
    <w:rsid w:val="00C6664D"/>
    <w:rsid w:val="00C729CB"/>
    <w:rsid w:val="00C73B65"/>
    <w:rsid w:val="00C91786"/>
    <w:rsid w:val="00C9207F"/>
    <w:rsid w:val="00CA7476"/>
    <w:rsid w:val="00CC121F"/>
    <w:rsid w:val="00CC3F74"/>
    <w:rsid w:val="00CD3998"/>
    <w:rsid w:val="00CD6021"/>
    <w:rsid w:val="00CE2278"/>
    <w:rsid w:val="00CF11D9"/>
    <w:rsid w:val="00D00A97"/>
    <w:rsid w:val="00D03DAE"/>
    <w:rsid w:val="00D06929"/>
    <w:rsid w:val="00D1769A"/>
    <w:rsid w:val="00D23DC5"/>
    <w:rsid w:val="00D4015E"/>
    <w:rsid w:val="00D40AA1"/>
    <w:rsid w:val="00D41134"/>
    <w:rsid w:val="00D536C3"/>
    <w:rsid w:val="00D5509F"/>
    <w:rsid w:val="00D55842"/>
    <w:rsid w:val="00D604C9"/>
    <w:rsid w:val="00D60A03"/>
    <w:rsid w:val="00D75209"/>
    <w:rsid w:val="00D769B4"/>
    <w:rsid w:val="00D85394"/>
    <w:rsid w:val="00D9146A"/>
    <w:rsid w:val="00DA7551"/>
    <w:rsid w:val="00DA792B"/>
    <w:rsid w:val="00DC3AAC"/>
    <w:rsid w:val="00DC5AAD"/>
    <w:rsid w:val="00DD37DF"/>
    <w:rsid w:val="00DD3C36"/>
    <w:rsid w:val="00DD5707"/>
    <w:rsid w:val="00DF0513"/>
    <w:rsid w:val="00DF2391"/>
    <w:rsid w:val="00DF6092"/>
    <w:rsid w:val="00DF6248"/>
    <w:rsid w:val="00DF72D8"/>
    <w:rsid w:val="00E232CC"/>
    <w:rsid w:val="00E269EE"/>
    <w:rsid w:val="00E352BE"/>
    <w:rsid w:val="00E35F73"/>
    <w:rsid w:val="00E379F4"/>
    <w:rsid w:val="00E43A32"/>
    <w:rsid w:val="00E45B38"/>
    <w:rsid w:val="00E45ED8"/>
    <w:rsid w:val="00E52C78"/>
    <w:rsid w:val="00E53AB7"/>
    <w:rsid w:val="00E63491"/>
    <w:rsid w:val="00E655A9"/>
    <w:rsid w:val="00E71E9A"/>
    <w:rsid w:val="00E81D66"/>
    <w:rsid w:val="00E94D80"/>
    <w:rsid w:val="00E9567E"/>
    <w:rsid w:val="00E969C6"/>
    <w:rsid w:val="00E96C55"/>
    <w:rsid w:val="00EA44AD"/>
    <w:rsid w:val="00EA5696"/>
    <w:rsid w:val="00EB78F5"/>
    <w:rsid w:val="00EC1AC8"/>
    <w:rsid w:val="00EC5D66"/>
    <w:rsid w:val="00ED099E"/>
    <w:rsid w:val="00ED7559"/>
    <w:rsid w:val="00EE38C8"/>
    <w:rsid w:val="00EF17A6"/>
    <w:rsid w:val="00EF7F85"/>
    <w:rsid w:val="00F0310D"/>
    <w:rsid w:val="00F03BC9"/>
    <w:rsid w:val="00F07D39"/>
    <w:rsid w:val="00F11CF9"/>
    <w:rsid w:val="00F12F45"/>
    <w:rsid w:val="00F13BE9"/>
    <w:rsid w:val="00F14136"/>
    <w:rsid w:val="00F16A55"/>
    <w:rsid w:val="00F170DA"/>
    <w:rsid w:val="00F22A3B"/>
    <w:rsid w:val="00F338CA"/>
    <w:rsid w:val="00F40A22"/>
    <w:rsid w:val="00F441EC"/>
    <w:rsid w:val="00F5064A"/>
    <w:rsid w:val="00F50849"/>
    <w:rsid w:val="00F51113"/>
    <w:rsid w:val="00F5249F"/>
    <w:rsid w:val="00F56CD6"/>
    <w:rsid w:val="00F56E02"/>
    <w:rsid w:val="00F64564"/>
    <w:rsid w:val="00F645BE"/>
    <w:rsid w:val="00F65014"/>
    <w:rsid w:val="00F70E26"/>
    <w:rsid w:val="00F805D9"/>
    <w:rsid w:val="00F80D1B"/>
    <w:rsid w:val="00F80FF5"/>
    <w:rsid w:val="00F82632"/>
    <w:rsid w:val="00F841DF"/>
    <w:rsid w:val="00F841F9"/>
    <w:rsid w:val="00F8562A"/>
    <w:rsid w:val="00FA71B2"/>
    <w:rsid w:val="00FA7F0E"/>
    <w:rsid w:val="00FB3C28"/>
    <w:rsid w:val="00FB424F"/>
    <w:rsid w:val="00FC2E0B"/>
    <w:rsid w:val="00FD0692"/>
    <w:rsid w:val="00FD1EA4"/>
    <w:rsid w:val="00FD4FAC"/>
    <w:rsid w:val="00FD7803"/>
    <w:rsid w:val="00FD7B5E"/>
    <w:rsid w:val="00FE2CBE"/>
    <w:rsid w:val="00FE511F"/>
    <w:rsid w:val="00FE558C"/>
    <w:rsid w:val="00FE723C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2431"/>
  </w:style>
  <w:style w:type="paragraph" w:styleId="Nadpis1">
    <w:name w:val="heading 1"/>
    <w:basedOn w:val="Normln"/>
    <w:next w:val="Normln"/>
    <w:link w:val="Nadpis1Char"/>
    <w:qFormat/>
    <w:rsid w:val="00752D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57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2F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character" w:styleId="Hypertextovodkaz">
    <w:name w:val="Hyperlink"/>
    <w:rsid w:val="00892E2E"/>
    <w:rPr>
      <w:color w:val="0000FF"/>
      <w:u w:val="single"/>
    </w:rPr>
  </w:style>
  <w:style w:type="paragraph" w:styleId="Zkladntext">
    <w:name w:val="Body Text"/>
    <w:basedOn w:val="Normln"/>
    <w:link w:val="ZkladntextChar"/>
    <w:rsid w:val="002A2F16"/>
    <w:pPr>
      <w:jc w:val="both"/>
    </w:pPr>
    <w:rPr>
      <w:rFonts w:ascii="Arial" w:hAnsi="Arial"/>
    </w:rPr>
  </w:style>
  <w:style w:type="character" w:customStyle="1" w:styleId="ZkladntextChar">
    <w:name w:val="Základní text Char"/>
    <w:link w:val="Zkladntext"/>
    <w:rsid w:val="002A2F16"/>
    <w:rPr>
      <w:rFonts w:ascii="Arial" w:hAnsi="Arial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StylNadpis312bDoleva">
    <w:name w:val="Styl Nadpis 3 + 12 b. Doleva"/>
    <w:basedOn w:val="Nadpis3"/>
    <w:rsid w:val="002A2F16"/>
    <w:pPr>
      <w:spacing w:before="0" w:after="0"/>
    </w:pPr>
    <w:rPr>
      <w:rFonts w:ascii="Arial" w:hAnsi="Arial"/>
      <w:sz w:val="24"/>
      <w:szCs w:val="20"/>
    </w:rPr>
  </w:style>
  <w:style w:type="character" w:customStyle="1" w:styleId="Nadpis3Char">
    <w:name w:val="Nadpis 3 Char"/>
    <w:link w:val="Nadpis3"/>
    <w:semiHidden/>
    <w:rsid w:val="002A2F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semiHidden/>
    <w:rsid w:val="00457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kanormln">
    <w:name w:val="Øádka normální"/>
    <w:basedOn w:val="Normln"/>
    <w:rsid w:val="002555F2"/>
    <w:pPr>
      <w:jc w:val="both"/>
    </w:pPr>
    <w:rPr>
      <w:kern w:val="16"/>
      <w:sz w:val="24"/>
    </w:rPr>
  </w:style>
  <w:style w:type="character" w:customStyle="1" w:styleId="Nadpis1Char">
    <w:name w:val="Nadpis 1 Char"/>
    <w:link w:val="Nadpis1"/>
    <w:rsid w:val="00752D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azfurt">
    <w:name w:val="odsaz furt"/>
    <w:basedOn w:val="Normln"/>
    <w:rsid w:val="000A62CF"/>
    <w:pPr>
      <w:ind w:left="284"/>
      <w:jc w:val="both"/>
    </w:pPr>
    <w:rPr>
      <w:rFonts w:ascii="Tahoma" w:hAnsi="Tahoma"/>
      <w:color w:val="000000"/>
    </w:rPr>
  </w:style>
  <w:style w:type="paragraph" w:customStyle="1" w:styleId="NormalJustified">
    <w:name w:val="Normal (Justified)"/>
    <w:basedOn w:val="Normln"/>
    <w:rsid w:val="000A62CF"/>
    <w:pPr>
      <w:widowControl w:val="0"/>
      <w:jc w:val="both"/>
    </w:pPr>
    <w:rPr>
      <w:rFonts w:ascii="Tahoma" w:hAnsi="Tahoma"/>
      <w:kern w:val="28"/>
      <w:sz w:val="24"/>
    </w:rPr>
  </w:style>
  <w:style w:type="paragraph" w:styleId="Textpoznpodarou">
    <w:name w:val="footnote text"/>
    <w:basedOn w:val="Normln"/>
    <w:link w:val="TextpoznpodarouChar"/>
    <w:rsid w:val="00E9567E"/>
    <w:rPr>
      <w:rFonts w:ascii="Arial Narrow" w:hAnsi="Arial Narrow"/>
    </w:rPr>
  </w:style>
  <w:style w:type="character" w:customStyle="1" w:styleId="TextpoznpodarouChar">
    <w:name w:val="Text pozn. pod čarou Char"/>
    <w:link w:val="Textpoznpodarou"/>
    <w:rsid w:val="00E9567E"/>
    <w:rPr>
      <w:rFonts w:ascii="Arial Narrow" w:hAnsi="Arial Narrow"/>
    </w:rPr>
  </w:style>
  <w:style w:type="character" w:styleId="Znakapoznpodarou">
    <w:name w:val="footnote reference"/>
    <w:rsid w:val="00E9567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4133B"/>
    <w:pPr>
      <w:ind w:left="720"/>
      <w:contextualSpacing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9638D"/>
  </w:style>
  <w:style w:type="paragraph" w:styleId="Textbubliny">
    <w:name w:val="Balloon Text"/>
    <w:basedOn w:val="Normln"/>
    <w:link w:val="TextbublinyChar"/>
    <w:rsid w:val="00FE2CB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E2CB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082C"/>
  </w:style>
  <w:style w:type="character" w:customStyle="1" w:styleId="TextkomenteChar">
    <w:name w:val="Text komentáře Char"/>
    <w:basedOn w:val="Standardnpsmoodstavce"/>
    <w:link w:val="Textkomente"/>
    <w:uiPriority w:val="99"/>
    <w:rsid w:val="0018082C"/>
  </w:style>
  <w:style w:type="paragraph" w:styleId="Pedmtkomente">
    <w:name w:val="annotation subject"/>
    <w:basedOn w:val="Textkomente"/>
    <w:next w:val="Textkomente"/>
    <w:link w:val="PedmtkomenteChar"/>
    <w:rsid w:val="0018082C"/>
    <w:rPr>
      <w:b/>
      <w:bCs/>
    </w:rPr>
  </w:style>
  <w:style w:type="character" w:customStyle="1" w:styleId="PedmtkomenteChar">
    <w:name w:val="Předmět komentáře Char"/>
    <w:link w:val="Pedmtkomente"/>
    <w:rsid w:val="0018082C"/>
    <w:rPr>
      <w:b/>
      <w:bCs/>
    </w:rPr>
  </w:style>
  <w:style w:type="paragraph" w:customStyle="1" w:styleId="Zkladntext21">
    <w:name w:val="Základní text 21"/>
    <w:basedOn w:val="Normln"/>
    <w:rsid w:val="007C5FDF"/>
    <w:pPr>
      <w:suppressAutoHyphens/>
      <w:jc w:val="both"/>
    </w:pPr>
    <w:rPr>
      <w:rFonts w:ascii="Bookman Old Style" w:hAnsi="Bookman Old Style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695">
                      <w:marLeft w:val="0"/>
                      <w:marRight w:val="0"/>
                      <w:marTop w:val="107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8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3753">
                                      <w:marLeft w:val="567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972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12539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5287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221">
                      <w:marLeft w:val="0"/>
                      <w:marRight w:val="0"/>
                      <w:marTop w:val="107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51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3207">
                                      <w:marLeft w:val="567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271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837268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77484">
                                          <w:marLeft w:val="567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kozisek@uje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cnara\Plocha\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10E501-7804-4ACD-9FAE-D2F5CD2F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8</Pages>
  <Words>2668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aaaaaaaaaaaaaaaaaaaaaaaaaaaaaaaaaaaaaaaaaaaaaaaaaaaaaaaaaaaaaaaaaaaaaaaaaaaaaaaaaaaaaaaaaaaaaaaaaaaaaaaaaaaaaaaaaaaaaaaaaaaaaaaaaaaaaaaaaaaaaaaaaaaaaaaaaaaaaaaaaaaaaaaaaaaaaaaaaaaaaaaaaaaaaaaaaaaaaaaaaaaaaaaaaaaaaaaaaaaaaaaaaaaaaaaaaaaaaaaaaaaaaaaaaaaaaa</vt:lpstr>
    </vt:vector>
  </TitlesOfParts>
  <Company>Práce všeho druhu</Company>
  <LinksUpToDate>false</LinksUpToDate>
  <CharactersWithSpaces>18635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mailto:lukas.kozisek@ujep.cz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aaaaaaaaaaaaaaaaaaaaaaaaaaaaaaaaaaaaaaaaaaaaaaaaaaaaaaaaaaaaaaaaaaaaaaaaaaaaaaaaaaaaaaaaaaaaaaaaaaaaaaaaaaaaaaaaaaaaaaaaaaaaaaaaaaaaaaaaaaaaaaaaaaaaaaaaaaaaaaaaaaaaaaaaaaaaaaaaaaaaaaaaaaaaaaaaaaaaaaaaaaaaaaaaaaaaaaaaaaaaaaaaaaaaaaaaaaaaaaaaaaaaaaaaaaaaaa</dc:title>
  <dc:creator>Aleš Klicnar</dc:creator>
  <cp:lastModifiedBy>Lukáš Kožíšek</cp:lastModifiedBy>
  <cp:revision>3</cp:revision>
  <cp:lastPrinted>2014-10-01T12:31:00Z</cp:lastPrinted>
  <dcterms:created xsi:type="dcterms:W3CDTF">2014-10-02T06:51:00Z</dcterms:created>
  <dcterms:modified xsi:type="dcterms:W3CDTF">2014-10-02T07:01:00Z</dcterms:modified>
</cp:coreProperties>
</file>