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B2224" w14:textId="77777777" w:rsidR="00F80CD4" w:rsidRPr="00EC4496" w:rsidRDefault="00F80CD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C4496">
        <w:rPr>
          <w:rFonts w:ascii="Arial" w:hAnsi="Arial" w:cs="Arial"/>
          <w:b/>
          <w:bCs/>
          <w:sz w:val="20"/>
          <w:szCs w:val="20"/>
        </w:rPr>
        <w:t>KUPNÍ SMLOUVA</w:t>
      </w:r>
    </w:p>
    <w:p w14:paraId="70698356" w14:textId="77777777" w:rsidR="00F80CD4" w:rsidRPr="00324911" w:rsidRDefault="00F80CD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24911">
        <w:rPr>
          <w:rFonts w:ascii="Arial" w:hAnsi="Arial" w:cs="Arial"/>
          <w:b/>
          <w:sz w:val="20"/>
          <w:szCs w:val="20"/>
        </w:rPr>
        <w:t>č. ……</w:t>
      </w:r>
    </w:p>
    <w:p w14:paraId="1AE0664B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I. Smluvní strany</w:t>
      </w:r>
    </w:p>
    <w:p w14:paraId="2DC0FC07" w14:textId="77777777" w:rsidR="00F80CD4" w:rsidRPr="00EC4496" w:rsidRDefault="00F80CD4" w:rsidP="00105A4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F915588" w14:textId="77777777" w:rsidR="0070288D" w:rsidRPr="00AA3563" w:rsidRDefault="00F80CD4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EC4496">
        <w:rPr>
          <w:rFonts w:ascii="Arial" w:hAnsi="Arial" w:cs="Arial"/>
          <w:b/>
          <w:bCs/>
          <w:sz w:val="20"/>
          <w:szCs w:val="20"/>
        </w:rPr>
        <w:t>1.</w:t>
      </w:r>
      <w:r w:rsidRPr="00EC4496">
        <w:rPr>
          <w:rFonts w:ascii="Arial" w:hAnsi="Arial" w:cs="Arial"/>
          <w:sz w:val="20"/>
          <w:szCs w:val="20"/>
        </w:rPr>
        <w:tab/>
      </w:r>
      <w:r w:rsidR="007219B8">
        <w:rPr>
          <w:rFonts w:ascii="Arial" w:hAnsi="Arial" w:cs="Arial"/>
          <w:b/>
          <w:bCs/>
          <w:sz w:val="20"/>
          <w:szCs w:val="20"/>
          <w:highlight w:val="yellow"/>
        </w:rPr>
        <w:t>….</w:t>
      </w:r>
    </w:p>
    <w:p w14:paraId="658B3D10" w14:textId="77777777" w:rsidR="0070288D" w:rsidRPr="00AA3563" w:rsidRDefault="0070288D" w:rsidP="00105A45">
      <w:pPr>
        <w:spacing w:after="120"/>
        <w:ind w:firstLine="708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se sídlem </w:t>
      </w:r>
    </w:p>
    <w:p w14:paraId="29B275EA" w14:textId="77777777" w:rsidR="0070288D" w:rsidRPr="00AA3563" w:rsidRDefault="0070288D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ab/>
      </w:r>
    </w:p>
    <w:p w14:paraId="3E626973" w14:textId="77777777" w:rsidR="0070288D" w:rsidRPr="00AA3563" w:rsidRDefault="0070288D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           </w:t>
      </w:r>
      <w:r w:rsidR="00F96995" w:rsidRPr="00AA3563">
        <w:rPr>
          <w:rFonts w:ascii="Arial" w:hAnsi="Arial" w:cs="Arial"/>
          <w:sz w:val="20"/>
          <w:szCs w:val="20"/>
          <w:highlight w:val="yellow"/>
        </w:rPr>
        <w:tab/>
      </w:r>
      <w:r w:rsidRPr="00AA3563">
        <w:rPr>
          <w:rFonts w:ascii="Arial" w:hAnsi="Arial" w:cs="Arial"/>
          <w:sz w:val="20"/>
          <w:szCs w:val="20"/>
          <w:highlight w:val="yellow"/>
        </w:rPr>
        <w:t xml:space="preserve">Zastupuje: </w:t>
      </w:r>
    </w:p>
    <w:p w14:paraId="607439A4" w14:textId="77777777" w:rsidR="0070288D" w:rsidRPr="00AA3563" w:rsidRDefault="0070288D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           </w:t>
      </w:r>
      <w:r w:rsidR="00F96995" w:rsidRPr="00AA3563">
        <w:rPr>
          <w:rFonts w:ascii="Arial" w:hAnsi="Arial" w:cs="Arial"/>
          <w:sz w:val="20"/>
          <w:szCs w:val="20"/>
          <w:highlight w:val="yellow"/>
        </w:rPr>
        <w:tab/>
      </w:r>
      <w:r w:rsidRPr="00AA3563">
        <w:rPr>
          <w:rFonts w:ascii="Arial" w:hAnsi="Arial" w:cs="Arial"/>
          <w:sz w:val="20"/>
          <w:szCs w:val="20"/>
          <w:highlight w:val="yellow"/>
        </w:rPr>
        <w:t xml:space="preserve">IČ: </w:t>
      </w:r>
    </w:p>
    <w:p w14:paraId="65D432C0" w14:textId="77777777" w:rsidR="0070288D" w:rsidRPr="00AA3563" w:rsidRDefault="0070288D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           </w:t>
      </w:r>
      <w:r w:rsidR="00F96995" w:rsidRPr="00AA3563">
        <w:rPr>
          <w:rFonts w:ascii="Arial" w:hAnsi="Arial" w:cs="Arial"/>
          <w:sz w:val="20"/>
          <w:szCs w:val="20"/>
          <w:highlight w:val="yellow"/>
        </w:rPr>
        <w:tab/>
      </w:r>
      <w:r w:rsidRPr="00AA3563">
        <w:rPr>
          <w:rFonts w:ascii="Arial" w:hAnsi="Arial" w:cs="Arial"/>
          <w:sz w:val="20"/>
          <w:szCs w:val="20"/>
          <w:highlight w:val="yellow"/>
        </w:rPr>
        <w:t>DIČ:</w:t>
      </w:r>
    </w:p>
    <w:p w14:paraId="18ABD85A" w14:textId="59FB9F9D" w:rsidR="0070288D" w:rsidRPr="00AA3563" w:rsidRDefault="00105A45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A946B2" w:rsidRPr="00AA3563">
        <w:rPr>
          <w:rFonts w:ascii="Arial" w:hAnsi="Arial" w:cs="Arial"/>
          <w:sz w:val="20"/>
          <w:szCs w:val="20"/>
          <w:highlight w:val="yellow"/>
        </w:rPr>
        <w:t xml:space="preserve">Zapsána v obchodním rejstříku vedeném u  </w:t>
      </w:r>
    </w:p>
    <w:p w14:paraId="1397BE0E" w14:textId="77777777" w:rsidR="0070288D" w:rsidRPr="00AA3563" w:rsidRDefault="0070288D" w:rsidP="00105A45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           </w:t>
      </w:r>
      <w:r w:rsidR="00F96995" w:rsidRPr="00AA3563">
        <w:rPr>
          <w:rFonts w:ascii="Arial" w:hAnsi="Arial" w:cs="Arial"/>
          <w:sz w:val="20"/>
          <w:szCs w:val="20"/>
          <w:highlight w:val="yellow"/>
        </w:rPr>
        <w:tab/>
      </w:r>
      <w:r w:rsidRPr="00AA3563">
        <w:rPr>
          <w:rFonts w:ascii="Arial" w:hAnsi="Arial" w:cs="Arial"/>
          <w:sz w:val="20"/>
          <w:szCs w:val="20"/>
          <w:highlight w:val="yellow"/>
        </w:rPr>
        <w:t xml:space="preserve">Bankovní spojení: </w:t>
      </w:r>
    </w:p>
    <w:p w14:paraId="3F62CBE5" w14:textId="77777777" w:rsidR="0070288D" w:rsidRPr="00EC4496" w:rsidRDefault="0070288D" w:rsidP="00105A45">
      <w:pPr>
        <w:spacing w:after="120"/>
        <w:rPr>
          <w:rFonts w:ascii="Arial" w:hAnsi="Arial" w:cs="Arial"/>
          <w:sz w:val="20"/>
          <w:szCs w:val="20"/>
        </w:rPr>
      </w:pPr>
      <w:r w:rsidRPr="00AA3563">
        <w:rPr>
          <w:rFonts w:ascii="Arial" w:hAnsi="Arial" w:cs="Arial"/>
          <w:sz w:val="20"/>
          <w:szCs w:val="20"/>
          <w:highlight w:val="yellow"/>
        </w:rPr>
        <w:t xml:space="preserve">           </w:t>
      </w:r>
      <w:r w:rsidR="00F96995" w:rsidRPr="00AA3563">
        <w:rPr>
          <w:rFonts w:ascii="Arial" w:hAnsi="Arial" w:cs="Arial"/>
          <w:sz w:val="20"/>
          <w:szCs w:val="20"/>
          <w:highlight w:val="yellow"/>
        </w:rPr>
        <w:tab/>
      </w:r>
      <w:r w:rsidRPr="00AA3563">
        <w:rPr>
          <w:rFonts w:ascii="Arial" w:hAnsi="Arial" w:cs="Arial"/>
          <w:sz w:val="20"/>
          <w:szCs w:val="20"/>
          <w:highlight w:val="yellow"/>
        </w:rPr>
        <w:t>Č</w:t>
      </w:r>
      <w:r w:rsidR="00E9598D" w:rsidRPr="00AA3563">
        <w:rPr>
          <w:rFonts w:ascii="Arial" w:hAnsi="Arial" w:cs="Arial"/>
          <w:sz w:val="20"/>
          <w:szCs w:val="20"/>
          <w:highlight w:val="yellow"/>
        </w:rPr>
        <w:t>íslo</w:t>
      </w:r>
      <w:r w:rsidRPr="00AA3563">
        <w:rPr>
          <w:rFonts w:ascii="Arial" w:hAnsi="Arial" w:cs="Arial"/>
          <w:sz w:val="20"/>
          <w:szCs w:val="20"/>
          <w:highlight w:val="yellow"/>
        </w:rPr>
        <w:t xml:space="preserve"> ú</w:t>
      </w:r>
      <w:r w:rsidR="00E9598D" w:rsidRPr="00AA3563">
        <w:rPr>
          <w:rFonts w:ascii="Arial" w:hAnsi="Arial" w:cs="Arial"/>
          <w:sz w:val="20"/>
          <w:szCs w:val="20"/>
          <w:highlight w:val="yellow"/>
        </w:rPr>
        <w:t>čtu:</w:t>
      </w:r>
      <w:r w:rsidRPr="00AA3563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C34DB7E" w14:textId="77777777" w:rsidR="00F80CD4" w:rsidRPr="00EC4496" w:rsidRDefault="00F80CD4" w:rsidP="00105A45">
      <w:pPr>
        <w:spacing w:after="120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="00C35363">
        <w:rPr>
          <w:rFonts w:ascii="Arial" w:hAnsi="Arial" w:cs="Arial"/>
          <w:sz w:val="20"/>
          <w:szCs w:val="20"/>
        </w:rPr>
        <w:t>(</w:t>
      </w:r>
      <w:r w:rsidRPr="00EC4496">
        <w:rPr>
          <w:rFonts w:ascii="Arial" w:hAnsi="Arial" w:cs="Arial"/>
          <w:sz w:val="20"/>
          <w:szCs w:val="20"/>
        </w:rPr>
        <w:t>dále jen „prodávající“ na straně jedné</w:t>
      </w:r>
      <w:r w:rsidR="00C35363">
        <w:rPr>
          <w:rFonts w:ascii="Arial" w:hAnsi="Arial" w:cs="Arial"/>
          <w:sz w:val="20"/>
          <w:szCs w:val="20"/>
        </w:rPr>
        <w:t>)</w:t>
      </w:r>
    </w:p>
    <w:p w14:paraId="22D55FAB" w14:textId="77777777" w:rsidR="00F80CD4" w:rsidRPr="00EC4496" w:rsidRDefault="00F80CD4" w:rsidP="00105A45">
      <w:pPr>
        <w:spacing w:after="120"/>
        <w:rPr>
          <w:rFonts w:ascii="Arial" w:hAnsi="Arial" w:cs="Arial"/>
          <w:sz w:val="20"/>
          <w:szCs w:val="20"/>
        </w:rPr>
      </w:pPr>
    </w:p>
    <w:p w14:paraId="6EC3F65D" w14:textId="77777777" w:rsidR="00EE1165" w:rsidRPr="00EC4496" w:rsidRDefault="00F80CD4" w:rsidP="00105A45">
      <w:pPr>
        <w:spacing w:after="120"/>
        <w:rPr>
          <w:rFonts w:ascii="Arial" w:hAnsi="Arial" w:cs="Arial"/>
          <w:b/>
          <w:sz w:val="20"/>
          <w:szCs w:val="20"/>
        </w:rPr>
      </w:pPr>
      <w:r w:rsidRPr="00EC4496">
        <w:rPr>
          <w:rFonts w:ascii="Arial" w:hAnsi="Arial" w:cs="Arial"/>
          <w:b/>
          <w:bCs/>
          <w:sz w:val="20"/>
          <w:szCs w:val="20"/>
        </w:rPr>
        <w:t>2.</w:t>
      </w:r>
      <w:r w:rsidRPr="00EC4496">
        <w:rPr>
          <w:rFonts w:ascii="Arial" w:hAnsi="Arial" w:cs="Arial"/>
          <w:b/>
          <w:bCs/>
          <w:sz w:val="20"/>
          <w:szCs w:val="20"/>
        </w:rPr>
        <w:tab/>
      </w:r>
      <w:r w:rsidR="00EE1165" w:rsidRPr="00EC4496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6ECF466B" w14:textId="5A8A67E8" w:rsidR="00EE1165" w:rsidRPr="00EC4496" w:rsidRDefault="00F80CD4" w:rsidP="00105A45">
      <w:pPr>
        <w:spacing w:after="120"/>
        <w:ind w:hanging="705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="00105A45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 xml:space="preserve">Pasteurova 1, </w:t>
      </w:r>
    </w:p>
    <w:p w14:paraId="20CD61CC" w14:textId="77777777" w:rsidR="00F80CD4" w:rsidRDefault="00EE1165" w:rsidP="00105A45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400 96 Ústí nad Labem</w:t>
      </w:r>
      <w:r w:rsidR="00F80CD4" w:rsidRPr="00EC4496">
        <w:rPr>
          <w:rFonts w:ascii="Arial" w:hAnsi="Arial" w:cs="Arial"/>
          <w:sz w:val="20"/>
          <w:szCs w:val="20"/>
        </w:rPr>
        <w:t xml:space="preserve">  </w:t>
      </w:r>
    </w:p>
    <w:p w14:paraId="022D8A62" w14:textId="1B2EFCDC" w:rsidR="00DE6647" w:rsidRPr="00EC4496" w:rsidRDefault="00DE6647" w:rsidP="00105A45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 xml:space="preserve">zastupuje: </w:t>
      </w:r>
      <w:r w:rsidR="007764FC" w:rsidRPr="00AB01EE">
        <w:rPr>
          <w:rFonts w:ascii="Arial" w:hAnsi="Arial" w:cs="Arial"/>
          <w:sz w:val="20"/>
        </w:rPr>
        <w:t xml:space="preserve">doc. RNDr. </w:t>
      </w:r>
      <w:r w:rsidR="007764FC">
        <w:rPr>
          <w:rFonts w:ascii="Arial" w:hAnsi="Arial" w:cs="Arial"/>
          <w:sz w:val="20"/>
        </w:rPr>
        <w:t>Jaroslav Koutský,</w:t>
      </w:r>
      <w:r w:rsidR="007764FC" w:rsidRPr="00AB01EE">
        <w:rPr>
          <w:rFonts w:ascii="Arial" w:hAnsi="Arial" w:cs="Arial"/>
          <w:sz w:val="20"/>
        </w:rPr>
        <w:t xml:space="preserve"> rektor</w:t>
      </w:r>
    </w:p>
    <w:p w14:paraId="282278B7" w14:textId="77777777" w:rsidR="00DE6647" w:rsidRDefault="00F80CD4" w:rsidP="00105A45">
      <w:pPr>
        <w:spacing w:after="120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  <w:t xml:space="preserve">IČ: </w:t>
      </w:r>
      <w:r w:rsidR="00EE1165" w:rsidRPr="00EC4496">
        <w:rPr>
          <w:rFonts w:ascii="Arial" w:hAnsi="Arial" w:cs="Arial"/>
          <w:iCs/>
          <w:sz w:val="20"/>
          <w:szCs w:val="20"/>
        </w:rPr>
        <w:t>44555601</w:t>
      </w:r>
      <w:r w:rsidRPr="00EC4496">
        <w:rPr>
          <w:rFonts w:ascii="Arial" w:hAnsi="Arial" w:cs="Arial"/>
          <w:sz w:val="20"/>
          <w:szCs w:val="20"/>
        </w:rPr>
        <w:t xml:space="preserve">  </w:t>
      </w:r>
    </w:p>
    <w:p w14:paraId="4D7DD747" w14:textId="77777777" w:rsidR="00F80CD4" w:rsidRPr="00EC4496" w:rsidRDefault="00F80CD4" w:rsidP="00105A45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 xml:space="preserve">DIČ: </w:t>
      </w:r>
      <w:r w:rsidR="00EE1165" w:rsidRPr="00EC4496">
        <w:rPr>
          <w:rFonts w:ascii="Arial" w:hAnsi="Arial" w:cs="Arial"/>
          <w:sz w:val="20"/>
          <w:szCs w:val="20"/>
        </w:rPr>
        <w:t>CZ</w:t>
      </w:r>
      <w:r w:rsidR="00EE1165" w:rsidRPr="00EC4496">
        <w:rPr>
          <w:rFonts w:ascii="Arial" w:hAnsi="Arial" w:cs="Arial"/>
          <w:iCs/>
          <w:sz w:val="20"/>
          <w:szCs w:val="20"/>
        </w:rPr>
        <w:t>44555601</w:t>
      </w:r>
    </w:p>
    <w:p w14:paraId="6FB8A49E" w14:textId="77777777" w:rsidR="00F80CD4" w:rsidRPr="00EC4496" w:rsidRDefault="00E9598D" w:rsidP="00105A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363">
        <w:rPr>
          <w:rFonts w:ascii="Arial" w:hAnsi="Arial" w:cs="Arial"/>
          <w:sz w:val="20"/>
          <w:szCs w:val="20"/>
        </w:rPr>
        <w:t>(</w:t>
      </w:r>
      <w:r w:rsidR="00F80CD4" w:rsidRPr="00EC4496">
        <w:rPr>
          <w:rFonts w:ascii="Arial" w:hAnsi="Arial" w:cs="Arial"/>
          <w:sz w:val="20"/>
          <w:szCs w:val="20"/>
        </w:rPr>
        <w:t>dále jen “kupující“ na straně druhé</w:t>
      </w:r>
      <w:r w:rsidR="00C35363">
        <w:rPr>
          <w:rFonts w:ascii="Arial" w:hAnsi="Arial" w:cs="Arial"/>
          <w:sz w:val="20"/>
          <w:szCs w:val="20"/>
        </w:rPr>
        <w:t>)</w:t>
      </w:r>
    </w:p>
    <w:p w14:paraId="19903BD5" w14:textId="77777777" w:rsidR="00F80CD4" w:rsidRPr="00EC4496" w:rsidRDefault="00F80CD4">
      <w:pPr>
        <w:spacing w:after="120"/>
        <w:rPr>
          <w:rFonts w:ascii="Arial" w:hAnsi="Arial" w:cs="Arial"/>
          <w:sz w:val="20"/>
          <w:szCs w:val="20"/>
        </w:rPr>
      </w:pPr>
    </w:p>
    <w:p w14:paraId="4D542CBA" w14:textId="77777777" w:rsidR="00F80CD4" w:rsidRPr="00EC4496" w:rsidRDefault="00F80CD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uzavřeli níže uvedeného dne, měsíce a roku tuto</w:t>
      </w:r>
    </w:p>
    <w:p w14:paraId="3144A6F3" w14:textId="77777777" w:rsidR="00F80CD4" w:rsidRPr="00EC4496" w:rsidRDefault="00C3536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0CD4" w:rsidRPr="00EC4496">
        <w:rPr>
          <w:rFonts w:ascii="Arial" w:hAnsi="Arial" w:cs="Arial"/>
          <w:b/>
          <w:bCs/>
          <w:sz w:val="20"/>
          <w:szCs w:val="20"/>
        </w:rPr>
        <w:t>upní smlouvu:</w:t>
      </w:r>
    </w:p>
    <w:p w14:paraId="31C587C7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II. Předmět plnění</w:t>
      </w:r>
    </w:p>
    <w:p w14:paraId="01F6AC6C" w14:textId="77777777" w:rsidR="00F80CD4" w:rsidRPr="00324911" w:rsidRDefault="00F80CD4" w:rsidP="00ED2252">
      <w:pPr>
        <w:pStyle w:val="PODPOMLCKA"/>
        <w:numPr>
          <w:ilvl w:val="0"/>
          <w:numId w:val="38"/>
        </w:numPr>
        <w:tabs>
          <w:tab w:val="clear" w:pos="1428"/>
        </w:tabs>
        <w:ind w:left="0"/>
        <w:rPr>
          <w:rFonts w:ascii="Arial" w:hAnsi="Arial" w:cs="Arial"/>
        </w:rPr>
      </w:pPr>
      <w:r w:rsidRPr="00324911">
        <w:rPr>
          <w:rFonts w:ascii="Arial" w:hAnsi="Arial" w:cs="Arial"/>
        </w:rPr>
        <w:t xml:space="preserve">Předmětem plnění této smlouvy je </w:t>
      </w:r>
      <w:r w:rsidRPr="00ED2252">
        <w:rPr>
          <w:rFonts w:ascii="Arial" w:hAnsi="Arial" w:cs="Arial"/>
        </w:rPr>
        <w:t xml:space="preserve">dodávka </w:t>
      </w:r>
      <w:r w:rsidR="007355FF" w:rsidRPr="00ED2252">
        <w:rPr>
          <w:rFonts w:ascii="Arial" w:hAnsi="Arial" w:cs="Arial"/>
        </w:rPr>
        <w:t>….</w:t>
      </w:r>
      <w:r w:rsidR="00EE1165" w:rsidRPr="00ED2252">
        <w:rPr>
          <w:rFonts w:ascii="Arial" w:hAnsi="Arial" w:cs="Arial"/>
        </w:rPr>
        <w:t xml:space="preserve"> včetně instalace </w:t>
      </w:r>
      <w:r w:rsidR="007355FF" w:rsidRPr="00ED2252">
        <w:rPr>
          <w:rFonts w:ascii="Arial" w:hAnsi="Arial" w:cs="Arial"/>
        </w:rPr>
        <w:t xml:space="preserve">… , dle </w:t>
      </w:r>
      <w:r w:rsidR="006161B7" w:rsidRPr="00ED2252">
        <w:rPr>
          <w:rFonts w:ascii="Arial" w:hAnsi="Arial" w:cs="Arial"/>
        </w:rPr>
        <w:t>technické specifikace</w:t>
      </w:r>
      <w:r w:rsidR="00E20089" w:rsidRPr="00ED2252">
        <w:rPr>
          <w:rFonts w:ascii="Arial" w:hAnsi="Arial" w:cs="Arial"/>
        </w:rPr>
        <w:t>, která je přílohou č. 1 této smlouvy.</w:t>
      </w:r>
    </w:p>
    <w:p w14:paraId="38C74A35" w14:textId="77777777" w:rsidR="00F80CD4" w:rsidRPr="00EC4496" w:rsidRDefault="00F80CD4" w:rsidP="00ED2252">
      <w:pPr>
        <w:pStyle w:val="PODPOMLCKA"/>
        <w:numPr>
          <w:ilvl w:val="0"/>
          <w:numId w:val="38"/>
        </w:numPr>
        <w:tabs>
          <w:tab w:val="clear" w:pos="1428"/>
        </w:tabs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Prodávající se zavazuje dodat zboží nové, nepoužívané, neopotřebované a vyrobené podle platných technologických podmínek a norem v jakosti l.</w:t>
      </w:r>
    </w:p>
    <w:p w14:paraId="5076A959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III. Kupní cena</w:t>
      </w:r>
    </w:p>
    <w:p w14:paraId="734B89DB" w14:textId="77777777" w:rsidR="00F80CD4" w:rsidRPr="00EC4496" w:rsidRDefault="00F80CD4" w:rsidP="00ED2252">
      <w:pPr>
        <w:pStyle w:val="PODPOMLCKA"/>
        <w:numPr>
          <w:ilvl w:val="0"/>
          <w:numId w:val="38"/>
        </w:numPr>
        <w:tabs>
          <w:tab w:val="clear" w:pos="1428"/>
        </w:tabs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Smluvní strany sjednaly kupní cenu za zboží v rozsahu a v provedení dle čl. II této smlouvy.</w:t>
      </w:r>
    </w:p>
    <w:p w14:paraId="33F47E2F" w14:textId="77777777" w:rsidR="00F80CD4" w:rsidRPr="00EC4496" w:rsidRDefault="00F80CD4">
      <w:pPr>
        <w:pStyle w:val="1"/>
        <w:ind w:left="360" w:firstLine="0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3"/>
        <w:gridCol w:w="1606"/>
        <w:gridCol w:w="1701"/>
        <w:gridCol w:w="2409"/>
      </w:tblGrid>
      <w:tr w:rsidR="00F80CD4" w:rsidRPr="00EC4496" w14:paraId="54A7D996" w14:textId="77777777" w:rsidTr="00EE1165">
        <w:trPr>
          <w:trHeight w:val="484"/>
        </w:trPr>
        <w:tc>
          <w:tcPr>
            <w:tcW w:w="3923" w:type="dxa"/>
            <w:shd w:val="clear" w:color="auto" w:fill="8DB3E2"/>
            <w:vAlign w:val="center"/>
          </w:tcPr>
          <w:p w14:paraId="4599B301" w14:textId="77777777" w:rsidR="00F80CD4" w:rsidRPr="00EC4496" w:rsidRDefault="00F80CD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8DB3E2"/>
            <w:vAlign w:val="center"/>
          </w:tcPr>
          <w:p w14:paraId="347516B7" w14:textId="77777777" w:rsidR="00F80CD4" w:rsidRPr="00EC4496" w:rsidRDefault="00EE1165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C4496">
              <w:rPr>
                <w:rFonts w:ascii="Arial" w:eastAsia="Batang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AF52CCC" w14:textId="77777777" w:rsidR="00F80CD4" w:rsidRPr="00EC4496" w:rsidRDefault="00EE1165" w:rsidP="00EE1165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C4496">
              <w:rPr>
                <w:rFonts w:ascii="Arial" w:eastAsia="Batang" w:hAnsi="Arial" w:cs="Arial"/>
                <w:sz w:val="20"/>
                <w:szCs w:val="20"/>
              </w:rPr>
              <w:t>21% DPH</w:t>
            </w:r>
          </w:p>
        </w:tc>
        <w:tc>
          <w:tcPr>
            <w:tcW w:w="2409" w:type="dxa"/>
            <w:shd w:val="clear" w:color="auto" w:fill="8DB3E2"/>
            <w:vAlign w:val="center"/>
          </w:tcPr>
          <w:p w14:paraId="7AC43811" w14:textId="77777777" w:rsidR="00F80CD4" w:rsidRPr="00EC4496" w:rsidRDefault="00EE1165" w:rsidP="00666C85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C4496">
              <w:rPr>
                <w:rFonts w:ascii="Arial" w:eastAsia="Batang" w:hAnsi="Arial" w:cs="Arial"/>
                <w:sz w:val="20"/>
                <w:szCs w:val="20"/>
              </w:rPr>
              <w:t xml:space="preserve">Cena v Kč </w:t>
            </w:r>
            <w:r w:rsidR="008E165C">
              <w:rPr>
                <w:rFonts w:ascii="Arial" w:eastAsia="Batang" w:hAnsi="Arial" w:cs="Arial"/>
                <w:sz w:val="20"/>
                <w:szCs w:val="20"/>
              </w:rPr>
              <w:t>vč.</w:t>
            </w:r>
            <w:r w:rsidRPr="00EC4496">
              <w:rPr>
                <w:rFonts w:ascii="Arial" w:eastAsia="Batang" w:hAnsi="Arial" w:cs="Arial"/>
                <w:sz w:val="20"/>
                <w:szCs w:val="20"/>
              </w:rPr>
              <w:t xml:space="preserve"> DPH</w:t>
            </w:r>
          </w:p>
        </w:tc>
      </w:tr>
      <w:tr w:rsidR="00F80CD4" w:rsidRPr="00EC4496" w14:paraId="308AEAA6" w14:textId="77777777" w:rsidTr="00EE1165">
        <w:trPr>
          <w:trHeight w:val="281"/>
        </w:trPr>
        <w:tc>
          <w:tcPr>
            <w:tcW w:w="3923" w:type="dxa"/>
          </w:tcPr>
          <w:p w14:paraId="4653419C" w14:textId="050BDB81" w:rsidR="00F80CD4" w:rsidRPr="00324911" w:rsidRDefault="001323FA" w:rsidP="007355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23FA"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  <w:t>V</w:t>
            </w:r>
            <w:r w:rsidR="00EE1165" w:rsidRPr="007355FF">
              <w:rPr>
                <w:rFonts w:ascii="Arial" w:hAnsi="Arial" w:cs="Arial"/>
                <w:sz w:val="20"/>
                <w:szCs w:val="20"/>
                <w:highlight w:val="yellow"/>
              </w:rPr>
              <w:t>četně instalace</w:t>
            </w:r>
            <w:r w:rsidR="007355FF" w:rsidRPr="007355F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="00EE1165" w:rsidRPr="007355F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dle </w:t>
            </w:r>
            <w:r w:rsidR="006161B7" w:rsidRPr="007355FF">
              <w:rPr>
                <w:rFonts w:ascii="Arial" w:hAnsi="Arial" w:cs="Arial"/>
                <w:sz w:val="20"/>
                <w:szCs w:val="20"/>
                <w:highlight w:val="yellow"/>
              </w:rPr>
              <w:t>technické specifikace</w:t>
            </w:r>
            <w:r w:rsidR="00B54822" w:rsidRPr="007355FF">
              <w:rPr>
                <w:rFonts w:ascii="Arial" w:hAnsi="Arial" w:cs="Arial"/>
                <w:sz w:val="20"/>
                <w:szCs w:val="20"/>
                <w:highlight w:val="yellow"/>
              </w:rPr>
              <w:t>, která je přílohou č. 1</w:t>
            </w:r>
            <w:r w:rsidR="003A1765" w:rsidRPr="007355F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smlouvy</w:t>
            </w:r>
          </w:p>
        </w:tc>
        <w:tc>
          <w:tcPr>
            <w:tcW w:w="1606" w:type="dxa"/>
            <w:vAlign w:val="center"/>
          </w:tcPr>
          <w:p w14:paraId="0308C9A7" w14:textId="77777777" w:rsidR="00F80CD4" w:rsidRPr="00EC4496" w:rsidRDefault="00F80C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2CC631" w14:textId="77777777" w:rsidR="00F80CD4" w:rsidRPr="00EC4496" w:rsidRDefault="00F80C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7BBF3F5" w14:textId="77777777" w:rsidR="00F80CD4" w:rsidRPr="00EC4496" w:rsidRDefault="00F80C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589CAC" w14:textId="77777777" w:rsidR="00F80CD4" w:rsidRPr="00EC4496" w:rsidRDefault="00F80CD4">
      <w:pPr>
        <w:pStyle w:val="1"/>
        <w:ind w:left="360" w:firstLine="0"/>
        <w:rPr>
          <w:rFonts w:ascii="Arial" w:hAnsi="Arial" w:cs="Arial"/>
        </w:rPr>
      </w:pPr>
    </w:p>
    <w:p w14:paraId="4E7F5F6E" w14:textId="77777777" w:rsidR="00F80CD4" w:rsidRPr="00EC4496" w:rsidRDefault="00F80CD4" w:rsidP="00ED2252">
      <w:pPr>
        <w:pStyle w:val="PODPOMLCKA"/>
        <w:numPr>
          <w:ilvl w:val="0"/>
          <w:numId w:val="38"/>
        </w:numPr>
        <w:tabs>
          <w:tab w:val="clear" w:pos="1428"/>
        </w:tabs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Cena je pevná, závazná a nejvýše přípustná pro obě smluvní strany.</w:t>
      </w:r>
    </w:p>
    <w:p w14:paraId="077CDCDA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lastRenderedPageBreak/>
        <w:t>IV. Termín a místo plnění</w:t>
      </w:r>
    </w:p>
    <w:p w14:paraId="5C313B29" w14:textId="2376889D" w:rsidR="00F80CD4" w:rsidRPr="001323FA" w:rsidRDefault="00F80CD4" w:rsidP="00ED2252">
      <w:pPr>
        <w:pStyle w:val="1"/>
        <w:numPr>
          <w:ilvl w:val="0"/>
          <w:numId w:val="39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  <w:b/>
        </w:rPr>
        <w:t>Termín plnění:</w:t>
      </w:r>
      <w:r w:rsidRPr="00EC4496">
        <w:rPr>
          <w:rFonts w:ascii="Arial" w:hAnsi="Arial" w:cs="Arial"/>
        </w:rPr>
        <w:t xml:space="preserve"> </w:t>
      </w:r>
      <w:r w:rsidR="00EE1165" w:rsidRPr="001323FA">
        <w:rPr>
          <w:rFonts w:ascii="Arial" w:hAnsi="Arial" w:cs="Arial"/>
        </w:rPr>
        <w:t xml:space="preserve">nejpozději do </w:t>
      </w:r>
      <w:r w:rsidR="001323FA" w:rsidRPr="001323FA">
        <w:rPr>
          <w:rFonts w:ascii="Arial" w:hAnsi="Arial" w:cs="Arial"/>
        </w:rPr>
        <w:t>20</w:t>
      </w:r>
      <w:r w:rsidR="00EE1165" w:rsidRPr="001323FA">
        <w:rPr>
          <w:rFonts w:ascii="Arial" w:hAnsi="Arial" w:cs="Arial"/>
        </w:rPr>
        <w:t xml:space="preserve"> dnů od zveřejnění smlouvy v registru smluv Ministerstva vnitra České republiky</w:t>
      </w:r>
    </w:p>
    <w:p w14:paraId="7B6CFCA7" w14:textId="6627972E" w:rsidR="00483677" w:rsidRPr="00483677" w:rsidRDefault="00F80CD4" w:rsidP="00483677">
      <w:pPr>
        <w:pStyle w:val="Odstavecseseznamem"/>
        <w:numPr>
          <w:ilvl w:val="0"/>
          <w:numId w:val="39"/>
        </w:numPr>
        <w:spacing w:after="120"/>
        <w:ind w:left="0"/>
        <w:rPr>
          <w:rFonts w:ascii="Arial" w:hAnsi="Arial" w:cs="Arial"/>
          <w:sz w:val="20"/>
          <w:szCs w:val="20"/>
        </w:rPr>
      </w:pPr>
      <w:r w:rsidRPr="00ED2252">
        <w:rPr>
          <w:rFonts w:ascii="Arial" w:hAnsi="Arial" w:cs="Arial"/>
          <w:b/>
          <w:bCs/>
          <w:sz w:val="20"/>
          <w:szCs w:val="20"/>
        </w:rPr>
        <w:t>Místo plnění</w:t>
      </w:r>
      <w:r w:rsidRPr="00483677">
        <w:rPr>
          <w:rFonts w:ascii="Arial" w:hAnsi="Arial" w:cs="Arial"/>
          <w:b/>
          <w:bCs/>
          <w:sz w:val="20"/>
          <w:szCs w:val="20"/>
        </w:rPr>
        <w:t>:</w:t>
      </w:r>
      <w:r w:rsidRPr="00483677">
        <w:rPr>
          <w:rFonts w:ascii="Arial" w:hAnsi="Arial" w:cs="Arial"/>
          <w:sz w:val="20"/>
          <w:szCs w:val="20"/>
        </w:rPr>
        <w:t xml:space="preserve">  </w:t>
      </w:r>
      <w:r w:rsidR="00483677" w:rsidRPr="00483677">
        <w:rPr>
          <w:rFonts w:ascii="Arial" w:hAnsi="Arial" w:cs="Arial"/>
          <w:sz w:val="20"/>
          <w:szCs w:val="20"/>
        </w:rPr>
        <w:t>V</w:t>
      </w:r>
      <w:r w:rsidR="001323FA" w:rsidRPr="00483677">
        <w:rPr>
          <w:rFonts w:ascii="Arial" w:hAnsi="Arial" w:cs="Arial"/>
          <w:sz w:val="20"/>
          <w:szCs w:val="20"/>
        </w:rPr>
        <w:t xml:space="preserve">ýstava bude instalována před vstupem do </w:t>
      </w:r>
      <w:r w:rsidR="00483677" w:rsidRPr="00483677">
        <w:rPr>
          <w:rFonts w:ascii="Arial" w:hAnsi="Arial" w:cs="Arial"/>
          <w:sz w:val="20"/>
          <w:szCs w:val="20"/>
        </w:rPr>
        <w:t xml:space="preserve">Krajského úřadu Ústeckého kraje, </w:t>
      </w:r>
      <w:r w:rsidR="00483677">
        <w:t xml:space="preserve">Velká Hradební 3118/48, Ústí nad Labem. </w:t>
      </w:r>
    </w:p>
    <w:p w14:paraId="040D8A8F" w14:textId="77777777" w:rsidR="00F80CD4" w:rsidRPr="00EC4496" w:rsidRDefault="00F80CD4">
      <w:pPr>
        <w:tabs>
          <w:tab w:val="left" w:pos="1080"/>
        </w:tabs>
        <w:rPr>
          <w:rFonts w:ascii="Arial" w:hAnsi="Arial" w:cs="Arial"/>
          <w:color w:val="000000"/>
          <w:sz w:val="20"/>
          <w:szCs w:val="20"/>
        </w:rPr>
      </w:pPr>
    </w:p>
    <w:p w14:paraId="168936FD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V. Všeobecné dodací podmínky</w:t>
      </w:r>
    </w:p>
    <w:p w14:paraId="1B1D119D" w14:textId="77777777" w:rsidR="00483677" w:rsidRPr="00483677" w:rsidRDefault="00F80CD4" w:rsidP="00E3730B">
      <w:pPr>
        <w:pStyle w:val="PODPOMLCKA"/>
        <w:numPr>
          <w:ilvl w:val="0"/>
          <w:numId w:val="44"/>
        </w:numPr>
        <w:tabs>
          <w:tab w:val="clear" w:pos="720"/>
          <w:tab w:val="num" w:pos="0"/>
        </w:tabs>
        <w:ind w:left="0"/>
        <w:rPr>
          <w:rFonts w:ascii="Arial" w:hAnsi="Arial" w:cs="Arial"/>
        </w:rPr>
      </w:pPr>
      <w:r w:rsidRPr="00483677">
        <w:rPr>
          <w:rFonts w:ascii="Arial" w:hAnsi="Arial" w:cs="Arial"/>
        </w:rPr>
        <w:t xml:space="preserve">Dodání zboží musí být ze strany prodávajícího avizováno nejméně </w:t>
      </w:r>
      <w:r w:rsidR="00EE1165" w:rsidRPr="00483677">
        <w:rPr>
          <w:rFonts w:ascii="Arial" w:hAnsi="Arial" w:cs="Arial"/>
        </w:rPr>
        <w:t>3</w:t>
      </w:r>
      <w:r w:rsidRPr="00483677">
        <w:rPr>
          <w:rFonts w:ascii="Arial" w:hAnsi="Arial" w:cs="Arial"/>
        </w:rPr>
        <w:t xml:space="preserve"> pracovní dny předem u zástupce kupujícího</w:t>
      </w:r>
      <w:r w:rsidR="00EE1165" w:rsidRPr="00483677">
        <w:rPr>
          <w:rFonts w:ascii="Arial" w:hAnsi="Arial" w:cs="Arial"/>
        </w:rPr>
        <w:t xml:space="preserve">. Osobou zmocněnou kupujícím k převzetí dodávky </w:t>
      </w:r>
      <w:r w:rsidR="00483677" w:rsidRPr="00483677">
        <w:rPr>
          <w:rFonts w:ascii="Arial" w:hAnsi="Arial" w:cs="Arial"/>
        </w:rPr>
        <w:t xml:space="preserve">Mgr. Anna Veselá. </w:t>
      </w:r>
    </w:p>
    <w:p w14:paraId="4C0C4C9B" w14:textId="28247EB1" w:rsidR="00F80CD4" w:rsidRPr="00483677" w:rsidRDefault="00F80CD4" w:rsidP="00E3730B">
      <w:pPr>
        <w:pStyle w:val="PODPOMLCKA"/>
        <w:numPr>
          <w:ilvl w:val="0"/>
          <w:numId w:val="44"/>
        </w:numPr>
        <w:tabs>
          <w:tab w:val="clear" w:pos="720"/>
          <w:tab w:val="num" w:pos="0"/>
        </w:tabs>
        <w:ind w:left="0"/>
        <w:rPr>
          <w:rFonts w:ascii="Arial" w:hAnsi="Arial" w:cs="Arial"/>
        </w:rPr>
      </w:pPr>
      <w:r w:rsidRPr="00483677">
        <w:rPr>
          <w:rFonts w:ascii="Arial" w:hAnsi="Arial" w:cs="Arial"/>
        </w:rPr>
        <w:t xml:space="preserve">Přechod vlastnictví ke zboží: kupující nabývá vlastnictví k předmětu plnění jeho převzetím od prodávajícího a zaplacením kupní ceny stanovené v čl. III., této smlouvy. Převzetí bude prokázáno podpisem </w:t>
      </w:r>
      <w:r w:rsidR="00E626D7" w:rsidRPr="00483677">
        <w:rPr>
          <w:rFonts w:ascii="Arial" w:hAnsi="Arial" w:cs="Arial"/>
        </w:rPr>
        <w:t xml:space="preserve">na </w:t>
      </w:r>
      <w:r w:rsidRPr="00483677">
        <w:rPr>
          <w:rFonts w:ascii="Arial" w:hAnsi="Arial" w:cs="Arial"/>
        </w:rPr>
        <w:t>předávacím protokolu. Současně s předáním zboží bud</w:t>
      </w:r>
      <w:r w:rsidR="00324911" w:rsidRPr="00483677">
        <w:rPr>
          <w:rFonts w:ascii="Arial" w:hAnsi="Arial" w:cs="Arial"/>
        </w:rPr>
        <w:t>e</w:t>
      </w:r>
      <w:r w:rsidRPr="00483677">
        <w:rPr>
          <w:rFonts w:ascii="Arial" w:hAnsi="Arial" w:cs="Arial"/>
        </w:rPr>
        <w:t xml:space="preserve"> kupujícímu </w:t>
      </w:r>
      <w:r w:rsidR="00324911" w:rsidRPr="00483677">
        <w:rPr>
          <w:rFonts w:ascii="Arial" w:hAnsi="Arial" w:cs="Arial"/>
        </w:rPr>
        <w:t xml:space="preserve">předána uživatelská příručka. </w:t>
      </w:r>
      <w:r w:rsidRPr="00483677">
        <w:rPr>
          <w:rFonts w:ascii="Arial" w:hAnsi="Arial" w:cs="Arial"/>
        </w:rPr>
        <w:t>Tato skutečnost bude uvedena v předávacím protokolu.</w:t>
      </w:r>
      <w:r w:rsidR="00EC4496" w:rsidRPr="00483677">
        <w:rPr>
          <w:rFonts w:ascii="Arial" w:hAnsi="Arial" w:cs="Arial"/>
        </w:rPr>
        <w:t xml:space="preserve"> </w:t>
      </w:r>
    </w:p>
    <w:p w14:paraId="75A9ADD6" w14:textId="77777777" w:rsidR="00F171E4" w:rsidRPr="0094443B" w:rsidRDefault="00F171E4" w:rsidP="009A21AF">
      <w:pPr>
        <w:numPr>
          <w:ilvl w:val="0"/>
          <w:numId w:val="44"/>
        </w:numPr>
        <w:ind w:left="11" w:hanging="295"/>
        <w:jc w:val="both"/>
        <w:rPr>
          <w:rFonts w:ascii="Arial" w:hAnsi="Arial" w:cs="Arial"/>
          <w:color w:val="000000"/>
          <w:sz w:val="20"/>
        </w:rPr>
      </w:pPr>
      <w:r w:rsidRPr="0094443B">
        <w:rPr>
          <w:rFonts w:ascii="Arial" w:hAnsi="Arial" w:cs="Arial"/>
          <w:color w:val="000000"/>
          <w:sz w:val="20"/>
        </w:rPr>
        <w:t>Prodávající v souladu s ustanovením § 1765 odst. 2 zákona č. 89/2012 Sb., občanského zákoníku na sebe přebírá nebezpečí změny okolností.</w:t>
      </w:r>
    </w:p>
    <w:p w14:paraId="0B7DD6E4" w14:textId="77777777" w:rsidR="00F171E4" w:rsidRPr="00EC4496" w:rsidRDefault="00F171E4" w:rsidP="00F171E4">
      <w:pPr>
        <w:pStyle w:val="PODPOMLCKA"/>
        <w:ind w:left="0" w:firstLine="0"/>
        <w:rPr>
          <w:rFonts w:ascii="Arial" w:hAnsi="Arial" w:cs="Arial"/>
        </w:rPr>
      </w:pPr>
    </w:p>
    <w:p w14:paraId="0EE3B313" w14:textId="77777777" w:rsidR="00F80CD4" w:rsidRPr="00EC4496" w:rsidRDefault="00F80CD4">
      <w:pPr>
        <w:pStyle w:val="1"/>
        <w:numPr>
          <w:ilvl w:val="12"/>
          <w:numId w:val="0"/>
        </w:numPr>
        <w:ind w:left="284" w:hanging="284"/>
        <w:jc w:val="center"/>
        <w:rPr>
          <w:rFonts w:ascii="Arial" w:hAnsi="Arial" w:cs="Arial"/>
          <w:b/>
          <w:bCs/>
        </w:rPr>
      </w:pPr>
    </w:p>
    <w:p w14:paraId="50598E6F" w14:textId="77777777" w:rsidR="00F80CD4" w:rsidRPr="00EC4496" w:rsidRDefault="00F80CD4">
      <w:pPr>
        <w:pStyle w:val="1"/>
        <w:numPr>
          <w:ilvl w:val="12"/>
          <w:numId w:val="0"/>
        </w:numPr>
        <w:ind w:left="284" w:hanging="284"/>
        <w:jc w:val="center"/>
        <w:rPr>
          <w:rFonts w:ascii="Arial" w:hAnsi="Arial" w:cs="Arial"/>
          <w:b/>
          <w:bCs/>
        </w:rPr>
      </w:pPr>
      <w:r w:rsidRPr="00EC4496">
        <w:rPr>
          <w:rFonts w:ascii="Arial" w:hAnsi="Arial" w:cs="Arial"/>
          <w:b/>
          <w:bCs/>
        </w:rPr>
        <w:t>VI. Platební podmínky</w:t>
      </w:r>
    </w:p>
    <w:p w14:paraId="16BA0A73" w14:textId="77777777" w:rsidR="00F80CD4" w:rsidRPr="00EC4496" w:rsidRDefault="00F80CD4" w:rsidP="009A21AF">
      <w:pPr>
        <w:pStyle w:val="PODPOMLCKA"/>
        <w:numPr>
          <w:ilvl w:val="0"/>
          <w:numId w:val="46"/>
        </w:numPr>
        <w:tabs>
          <w:tab w:val="clear" w:pos="720"/>
          <w:tab w:val="num" w:pos="360"/>
        </w:tabs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>Kupující neposkytuje zálohu.</w:t>
      </w:r>
    </w:p>
    <w:p w14:paraId="7A2F943F" w14:textId="77777777" w:rsidR="00255018" w:rsidRDefault="00F80CD4" w:rsidP="00F01FA5">
      <w:pPr>
        <w:pStyle w:val="PODPOMLCKA"/>
        <w:numPr>
          <w:ilvl w:val="0"/>
          <w:numId w:val="46"/>
        </w:numPr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Úhrada kupní ceny bude provedena bezhotovostní jednorázovou platbou na účet prodávajícího uvedeném v čl. I. smlouvy z účtu kupujícího. </w:t>
      </w:r>
    </w:p>
    <w:p w14:paraId="0E57371E" w14:textId="7112C521" w:rsidR="00255018" w:rsidRPr="00255018" w:rsidRDefault="00255018" w:rsidP="00F01FA5">
      <w:pPr>
        <w:pStyle w:val="PODPOMLCKA"/>
        <w:numPr>
          <w:ilvl w:val="0"/>
          <w:numId w:val="46"/>
        </w:numPr>
        <w:ind w:left="0" w:hanging="284"/>
        <w:rPr>
          <w:rFonts w:ascii="Arial" w:hAnsi="Arial" w:cs="Arial"/>
        </w:rPr>
      </w:pPr>
      <w:r w:rsidRPr="00255018">
        <w:rPr>
          <w:rFonts w:ascii="Arial" w:hAnsi="Arial" w:cs="Arial"/>
        </w:rPr>
        <w:t>Faktury musí obsahovat kromě lhůty splatnosti, která činí 30 dní ode dne jejich doručení do sídla kupujícího, náležitosti daňového dokladu dle zákona č. 235/2004 Sb., o dani z přidané hodnoty, ve znění pozdějších předpisů,</w:t>
      </w:r>
      <w:r w:rsidRPr="00255018">
        <w:rPr>
          <w:rFonts w:ascii="Arial" w:hAnsi="Arial" w:cs="Arial"/>
          <w:b/>
        </w:rPr>
        <w:t xml:space="preserve"> </w:t>
      </w:r>
      <w:r w:rsidRPr="00483677">
        <w:rPr>
          <w:rFonts w:ascii="Arial" w:hAnsi="Arial" w:cs="Arial"/>
        </w:rPr>
        <w:t>název veřejné zakázky, které se daný daňový doklad týká</w:t>
      </w:r>
      <w:r w:rsidR="00483677" w:rsidRPr="00483677">
        <w:rPr>
          <w:rFonts w:ascii="Arial" w:hAnsi="Arial" w:cs="Arial"/>
        </w:rPr>
        <w:t xml:space="preserve">: </w:t>
      </w:r>
      <w:r w:rsidR="00483677" w:rsidRPr="00483677">
        <w:rPr>
          <w:rFonts w:ascii="Arial" w:hAnsi="Arial" w:cs="Arial"/>
          <w:b/>
        </w:rPr>
        <w:t>RUR – outdoorové výstavní panely,</w:t>
      </w:r>
      <w:r w:rsidR="00483677">
        <w:rPr>
          <w:rFonts w:ascii="Arial" w:hAnsi="Arial" w:cs="Arial"/>
          <w:b/>
        </w:rPr>
        <w:t xml:space="preserve"> </w:t>
      </w:r>
      <w:r w:rsidRPr="00255018">
        <w:rPr>
          <w:rFonts w:ascii="Arial" w:hAnsi="Arial" w:cs="Arial"/>
        </w:rPr>
        <w:t>název projektu</w:t>
      </w:r>
      <w:r w:rsidR="00483677">
        <w:rPr>
          <w:rFonts w:ascii="Arial" w:hAnsi="Arial" w:cs="Arial"/>
        </w:rPr>
        <w:t xml:space="preserve">: </w:t>
      </w:r>
      <w:r w:rsidRPr="00255018">
        <w:rPr>
          <w:rFonts w:ascii="Arial" w:eastAsia="Arial" w:hAnsi="Arial" w:cs="Arial"/>
          <w:b/>
        </w:rPr>
        <w:t xml:space="preserve">RUR - Region univerzitě, univerzita regionu, </w:t>
      </w:r>
      <w:r w:rsidRPr="00255018">
        <w:rPr>
          <w:rFonts w:ascii="Arial" w:eastAsia="Arial" w:hAnsi="Arial" w:cs="Arial"/>
        </w:rPr>
        <w:t>a</w:t>
      </w:r>
      <w:r w:rsidRPr="00255018">
        <w:rPr>
          <w:rFonts w:ascii="Arial" w:eastAsia="Arial" w:hAnsi="Arial" w:cs="Arial"/>
          <w:b/>
        </w:rPr>
        <w:t xml:space="preserve"> reg. č. CZ.10.02.01/00/22_002/0000210 </w:t>
      </w:r>
      <w:r w:rsidRPr="00255018">
        <w:rPr>
          <w:rFonts w:ascii="Arial" w:hAnsi="Arial" w:cs="Arial"/>
        </w:rPr>
        <w:t>a předávací protokol podle čl. III. odst. 5 této smlouvy.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42EA21AF" w14:textId="4C5D4948" w:rsidR="00F80CD4" w:rsidRPr="00EC4496" w:rsidRDefault="00F80CD4" w:rsidP="00F01FA5">
      <w:pPr>
        <w:pStyle w:val="PODPOMLCKA"/>
        <w:numPr>
          <w:ilvl w:val="0"/>
          <w:numId w:val="46"/>
        </w:numPr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Kupující je oprávněn fakturu do data splatnosti vrátit, pokud obsahuje nesprávné údaje, tzn. neobsahuje některou z předepsaných náležitostí nebo obsahuje nesprávnou kupní cenu. </w:t>
      </w:r>
    </w:p>
    <w:p w14:paraId="2F9F11AD" w14:textId="0321B05C" w:rsidR="00F01FA5" w:rsidRPr="00F01FA5" w:rsidRDefault="00F01FA5" w:rsidP="00F01FA5">
      <w:pPr>
        <w:pStyle w:val="Normln1"/>
        <w:numPr>
          <w:ilvl w:val="0"/>
          <w:numId w:val="46"/>
        </w:numPr>
        <w:tabs>
          <w:tab w:val="clear" w:pos="720"/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0" w:hanging="284"/>
        <w:jc w:val="both"/>
        <w:rPr>
          <w:rFonts w:ascii="Arial" w:hAnsi="Arial" w:cs="Arial"/>
          <w:sz w:val="20"/>
        </w:rPr>
      </w:pPr>
      <w:r w:rsidRPr="00F01FA5">
        <w:rPr>
          <w:rFonts w:ascii="Arial" w:hAnsi="Arial" w:cs="Arial"/>
          <w:sz w:val="20"/>
        </w:rPr>
        <w:t>P</w:t>
      </w:r>
      <w:r w:rsidR="00961FF6">
        <w:rPr>
          <w:rFonts w:ascii="Arial" w:hAnsi="Arial" w:cs="Arial"/>
          <w:sz w:val="20"/>
        </w:rPr>
        <w:t>odávající</w:t>
      </w:r>
      <w:r w:rsidRPr="00F01FA5">
        <w:rPr>
          <w:rFonts w:ascii="Arial" w:hAnsi="Arial" w:cs="Arial"/>
          <w:sz w:val="20"/>
        </w:rPr>
        <w:t xml:space="preserve"> je povinen po vzniku práva fakturovat vystavit a doručit </w:t>
      </w:r>
      <w:r w:rsidR="00961FF6">
        <w:rPr>
          <w:rFonts w:ascii="Arial" w:hAnsi="Arial" w:cs="Arial"/>
          <w:sz w:val="20"/>
        </w:rPr>
        <w:t>Kupujícímu</w:t>
      </w:r>
      <w:r w:rsidRPr="00F01FA5">
        <w:rPr>
          <w:rFonts w:ascii="Arial" w:hAnsi="Arial" w:cs="Arial"/>
          <w:sz w:val="20"/>
        </w:rPr>
        <w:t xml:space="preserve"> do 14 pracovních dnů fyzicky nebo e-mailem na adresu </w:t>
      </w:r>
      <w:hyperlink r:id="rId8" w:history="1">
        <w:r w:rsidRPr="00F01FA5">
          <w:rPr>
            <w:rStyle w:val="Hypertextovodkaz"/>
            <w:rFonts w:eastAsia="Arial"/>
            <w:sz w:val="22"/>
            <w:szCs w:val="22"/>
          </w:rPr>
          <w:t>faktury-rur@rt.ujep.cz</w:t>
        </w:r>
      </w:hyperlink>
      <w:r w:rsidRPr="00F01FA5">
        <w:rPr>
          <w:rFonts w:ascii="Arial" w:hAnsi="Arial" w:cs="Arial"/>
          <w:sz w:val="20"/>
        </w:rPr>
        <w:t xml:space="preserve"> daňový doklad (dále jen „faktura“) za poskytnuté služby na dohodnutou smluvní cenu v souladu s objednávkou s rozepsáním jednotlivých položek podle § 29 zákona č. 235/2004 Sb., o dani z přidané hodnoty, ve znění pozdějších předpisů.</w:t>
      </w:r>
    </w:p>
    <w:p w14:paraId="4AE9864E" w14:textId="77777777" w:rsidR="00255018" w:rsidRDefault="00F80CD4" w:rsidP="009A21AF">
      <w:pPr>
        <w:pStyle w:val="PODPOMLCKA"/>
        <w:numPr>
          <w:ilvl w:val="0"/>
          <w:numId w:val="46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Pro případ prodlení kupujícího s platbou se sjednává úrok z prodlení ve výši 0,05 % z dlužné částky za každý započatý den prodlení. Pro případ nedodržení termínu plnění předmětu plnění ze strany prodávajícího se sjednává smluvní pokuta ve výši 0,05% za každý započatý den prodlení z celkové částky předmětu plnění vč. daně z přidané hodnoty. </w:t>
      </w:r>
    </w:p>
    <w:p w14:paraId="7BD23ED7" w14:textId="77777777" w:rsidR="00F80CD4" w:rsidRPr="00255018" w:rsidRDefault="00F80CD4" w:rsidP="009A21AF">
      <w:pPr>
        <w:pStyle w:val="PODPOMLCKA"/>
        <w:numPr>
          <w:ilvl w:val="0"/>
          <w:numId w:val="46"/>
        </w:numPr>
        <w:ind w:left="0"/>
        <w:rPr>
          <w:rFonts w:ascii="Arial" w:hAnsi="Arial" w:cs="Arial"/>
        </w:rPr>
      </w:pPr>
      <w:r w:rsidRPr="00255018">
        <w:rPr>
          <w:rFonts w:ascii="Arial" w:hAnsi="Arial" w:cs="Arial"/>
        </w:rPr>
        <w:t xml:space="preserve">Ujednáním o smluvní pokutě a úroku z prodlení není dotčeno právo smluvních stran domáhat se náhrady škody v plném rozsahu. Případná vzniklá škoda je vymahatelná v plné výši samostatně vedle smluvní pokuty a úroku z prodlení. </w:t>
      </w:r>
    </w:p>
    <w:p w14:paraId="4BC1BC82" w14:textId="77777777" w:rsidR="00EE1165" w:rsidRPr="00EC4496" w:rsidRDefault="00EE1165">
      <w:pPr>
        <w:pStyle w:val="PODPOMLCKA"/>
        <w:ind w:left="0" w:firstLine="0"/>
        <w:rPr>
          <w:rFonts w:ascii="Arial" w:hAnsi="Arial" w:cs="Arial"/>
        </w:rPr>
      </w:pPr>
    </w:p>
    <w:p w14:paraId="6269B18C" w14:textId="03EF9359" w:rsidR="00F80CD4" w:rsidRPr="00EC4496" w:rsidRDefault="00F80CD4">
      <w:pPr>
        <w:pStyle w:val="PODPOMLCKA"/>
        <w:ind w:left="360" w:firstLine="0"/>
        <w:jc w:val="center"/>
        <w:rPr>
          <w:rFonts w:ascii="Arial" w:hAnsi="Arial" w:cs="Arial"/>
          <w:b/>
        </w:rPr>
      </w:pPr>
      <w:r w:rsidRPr="00EC4496">
        <w:rPr>
          <w:rFonts w:ascii="Arial" w:hAnsi="Arial" w:cs="Arial"/>
          <w:b/>
        </w:rPr>
        <w:t xml:space="preserve">VII. </w:t>
      </w:r>
    </w:p>
    <w:p w14:paraId="10F18D16" w14:textId="77777777" w:rsidR="00250B10" w:rsidRPr="0094443B" w:rsidRDefault="00250B10" w:rsidP="00250B10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Odstoupení od smlouvy</w:t>
      </w:r>
    </w:p>
    <w:p w14:paraId="1DBE33C0" w14:textId="77777777" w:rsidR="00250B10" w:rsidRPr="0094443B" w:rsidRDefault="00250B10" w:rsidP="00250B10">
      <w:pPr>
        <w:jc w:val="center"/>
        <w:rPr>
          <w:rFonts w:ascii="Arial" w:hAnsi="Arial" w:cs="Arial"/>
          <w:b/>
          <w:sz w:val="20"/>
          <w:szCs w:val="20"/>
        </w:rPr>
      </w:pPr>
    </w:p>
    <w:p w14:paraId="24D40D6A" w14:textId="77777777" w:rsidR="00250B10" w:rsidRPr="0094443B" w:rsidRDefault="00250B10" w:rsidP="00250B10">
      <w:pPr>
        <w:keepNext/>
        <w:numPr>
          <w:ilvl w:val="0"/>
          <w:numId w:val="41"/>
        </w:numPr>
        <w:tabs>
          <w:tab w:val="left" w:pos="1843"/>
        </w:tabs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prodávající je v prodlení s dodáním předmětu plnění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déle než 30 dní a nezjedná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lastRenderedPageBreak/>
        <w:t xml:space="preserve">nápravu ani do patnácti dnů od doručení písemného oznámení kupujícího o takovém prodlení a dále v případě neodstranitelné či neopravitelné vady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zboží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76136BFA" w14:textId="77777777" w:rsidR="00250B10" w:rsidRPr="0094443B" w:rsidRDefault="00250B10" w:rsidP="00250B10"/>
    <w:p w14:paraId="6222592B" w14:textId="77777777" w:rsidR="00250B10" w:rsidRPr="0094443B" w:rsidRDefault="00250B10" w:rsidP="00250B10">
      <w:pPr>
        <w:keepNext/>
        <w:numPr>
          <w:ilvl w:val="0"/>
          <w:numId w:val="41"/>
        </w:numPr>
        <w:tabs>
          <w:tab w:val="left" w:pos="1843"/>
        </w:tabs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Prodávající, nad rámec obecné úpravy dle platných a účinných právních předpisů, je také oprávněn odstoupit od smlouvy v případě, že kupující je v prodlení s placením faktury prodávajícího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>déle než 30 dní a nezjedná nápravu ani do patnácti dnů od doručení písemného oznámení prodávajícího o takovém prodlení.</w:t>
      </w:r>
    </w:p>
    <w:p w14:paraId="5AC3B07E" w14:textId="77777777" w:rsidR="00250B10" w:rsidRPr="0094443B" w:rsidRDefault="00250B10" w:rsidP="00250B10">
      <w:pPr>
        <w:rPr>
          <w:rFonts w:ascii="Arial" w:hAnsi="Arial" w:cs="Arial"/>
          <w:sz w:val="20"/>
          <w:szCs w:val="20"/>
        </w:rPr>
      </w:pPr>
    </w:p>
    <w:p w14:paraId="2056C4DE" w14:textId="77777777" w:rsidR="00250B10" w:rsidRPr="0094443B" w:rsidRDefault="00250B10" w:rsidP="00250B10">
      <w:pPr>
        <w:numPr>
          <w:ilvl w:val="0"/>
          <w:numId w:val="4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3BCB2C20" w14:textId="77777777" w:rsidR="00250B10" w:rsidRPr="0094443B" w:rsidRDefault="00250B10" w:rsidP="00250B10">
      <w:pPr>
        <w:rPr>
          <w:rFonts w:ascii="Arial" w:hAnsi="Arial" w:cs="Arial"/>
          <w:sz w:val="20"/>
          <w:szCs w:val="20"/>
        </w:rPr>
      </w:pPr>
    </w:p>
    <w:p w14:paraId="7C68994B" w14:textId="77777777" w:rsidR="00250B10" w:rsidRPr="0094443B" w:rsidRDefault="00250B10" w:rsidP="00250B10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Byla-li prodávajícímu před odstoupením od smlouvy poskytnuta záloha, příp. celá kupní cena, je povinen ji vrátit kupujícímu, a to do 10 dnů ode dne účinnosti odstoupení od smlouvy. </w:t>
      </w:r>
    </w:p>
    <w:p w14:paraId="53CDD1FF" w14:textId="77777777" w:rsidR="00250B10" w:rsidRPr="0094443B" w:rsidRDefault="00250B10" w:rsidP="00250B10">
      <w:pPr>
        <w:jc w:val="both"/>
        <w:rPr>
          <w:rFonts w:ascii="Arial" w:hAnsi="Arial" w:cs="Arial"/>
          <w:sz w:val="20"/>
          <w:szCs w:val="20"/>
        </w:rPr>
      </w:pPr>
    </w:p>
    <w:p w14:paraId="19FE184D" w14:textId="77777777" w:rsidR="00250B10" w:rsidRPr="0094443B" w:rsidRDefault="00250B10" w:rsidP="00250B10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43F714B2" w14:textId="77777777" w:rsidR="00250B10" w:rsidRPr="0094443B" w:rsidRDefault="00250B10" w:rsidP="00250B10">
      <w:pPr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přírodní katastrofy, požáry, zemětřesení, sesuvy půdy, povodně, vichřice nebo jiné atmosférické poruchy</w:t>
      </w:r>
    </w:p>
    <w:p w14:paraId="78E1B884" w14:textId="77777777" w:rsidR="00250B10" w:rsidRPr="0094443B" w:rsidRDefault="00250B10" w:rsidP="00250B10">
      <w:pPr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války, povstání, vzpoury, občanské nepokoje nebo stávky</w:t>
      </w:r>
    </w:p>
    <w:p w14:paraId="0670A794" w14:textId="77777777" w:rsidR="00250B10" w:rsidRPr="0094443B" w:rsidRDefault="00250B10" w:rsidP="00250B10">
      <w:pPr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2AD9838D" w14:textId="77777777" w:rsidR="00250B10" w:rsidRPr="0094443B" w:rsidRDefault="00250B10" w:rsidP="00250B10">
      <w:pPr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výbuchy nebo jiné poškození výrobního nebo distribučního zařízení</w:t>
      </w:r>
    </w:p>
    <w:p w14:paraId="0DDE0D2A" w14:textId="77777777" w:rsidR="00F80CD4" w:rsidRPr="00EC4496" w:rsidRDefault="00F80CD4">
      <w:pPr>
        <w:pStyle w:val="BODY1"/>
        <w:ind w:left="360"/>
        <w:rPr>
          <w:rFonts w:ascii="Arial" w:hAnsi="Arial" w:cs="Arial"/>
        </w:rPr>
      </w:pPr>
    </w:p>
    <w:p w14:paraId="1AABB50A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VIII. Záruka a servisní zajištění </w:t>
      </w:r>
    </w:p>
    <w:p w14:paraId="484CFDA0" w14:textId="77777777" w:rsidR="00F80CD4" w:rsidRPr="00BF0777" w:rsidRDefault="00F80CD4" w:rsidP="00BF0777">
      <w:pPr>
        <w:pStyle w:val="Zkladntext2"/>
        <w:numPr>
          <w:ilvl w:val="0"/>
          <w:numId w:val="37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 xml:space="preserve">Prodávající odpovídá za vady zboží, pokud se projeví v záruční době. </w:t>
      </w:r>
    </w:p>
    <w:p w14:paraId="4CAAB76B" w14:textId="77777777" w:rsidR="00F80CD4" w:rsidRPr="00BF0777" w:rsidRDefault="00F80CD4" w:rsidP="00BF0777">
      <w:pPr>
        <w:pStyle w:val="Zkladntext2"/>
        <w:numPr>
          <w:ilvl w:val="0"/>
          <w:numId w:val="37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>Záruční doba na zboží dle čl. II této smlouvy je 24 měsíců od data předání.</w:t>
      </w:r>
    </w:p>
    <w:p w14:paraId="4C4B6AF9" w14:textId="77777777" w:rsidR="00A063A5" w:rsidRPr="00BF0777" w:rsidRDefault="00F80CD4" w:rsidP="00BF0777">
      <w:pPr>
        <w:pStyle w:val="Zkladntext2"/>
        <w:numPr>
          <w:ilvl w:val="0"/>
          <w:numId w:val="37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 xml:space="preserve">Záruka se nevztahuje na závady vzniklé neodborným a nedbalým zacházením nebo zásahem ze strany kupujícího. Rovněž tak se nevztahuje na závady způsobené vyšší mocí. </w:t>
      </w:r>
    </w:p>
    <w:p w14:paraId="0453A9E7" w14:textId="77777777" w:rsidR="00F80CD4" w:rsidRPr="00BF0777" w:rsidRDefault="00F80CD4" w:rsidP="00BF0777">
      <w:pPr>
        <w:pStyle w:val="Zkladntext2"/>
        <w:numPr>
          <w:ilvl w:val="0"/>
          <w:numId w:val="37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>Kupující uplatňuje záruční opravu oznámením do servisního místa prodávajícího. Servisním místem je sídlo prodávajícího. Místem pro provedení záruční oprav</w:t>
      </w:r>
      <w:r w:rsidR="00F871C5" w:rsidRPr="00BF0777">
        <w:rPr>
          <w:rFonts w:ascii="Arial" w:hAnsi="Arial" w:cs="Arial"/>
          <w:b w:val="0"/>
          <w:sz w:val="20"/>
        </w:rPr>
        <w:t>y je obecně sídlo prodávajícího</w:t>
      </w:r>
      <w:r w:rsidRPr="00BF0777">
        <w:rPr>
          <w:rFonts w:ascii="Arial" w:hAnsi="Arial" w:cs="Arial"/>
          <w:b w:val="0"/>
          <w:sz w:val="20"/>
        </w:rPr>
        <w:t>, v případech, kdy nelze předmět smlouvy do místa provedení předat, bude oprava provedena v místě, kde se předmět smlouvy aktuálně nachází, resp. v místě určeném kupujícím.</w:t>
      </w:r>
    </w:p>
    <w:p w14:paraId="18A9B56C" w14:textId="77777777" w:rsidR="00F80CD4" w:rsidRPr="00EC4496" w:rsidRDefault="00F80CD4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1A1B40B" w14:textId="77777777" w:rsidR="00F80CD4" w:rsidRPr="00EC4496" w:rsidRDefault="00F80CD4" w:rsidP="007016F7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IX. Další ujednání</w:t>
      </w:r>
    </w:p>
    <w:p w14:paraId="7384F298" w14:textId="77777777" w:rsidR="00F80CD4" w:rsidRDefault="00F80CD4" w:rsidP="007016F7">
      <w:pPr>
        <w:pStyle w:val="Zkladntext2"/>
        <w:numPr>
          <w:ilvl w:val="0"/>
          <w:numId w:val="36"/>
        </w:numPr>
        <w:ind w:left="0"/>
        <w:jc w:val="both"/>
        <w:rPr>
          <w:rFonts w:ascii="Arial" w:hAnsi="Arial" w:cs="Arial"/>
          <w:b w:val="0"/>
          <w:sz w:val="20"/>
        </w:rPr>
      </w:pPr>
      <w:r w:rsidRPr="00EC4496">
        <w:rPr>
          <w:rFonts w:ascii="Arial" w:hAnsi="Arial" w:cs="Arial"/>
          <w:b w:val="0"/>
          <w:sz w:val="20"/>
        </w:rPr>
        <w:t>Vztahy mezi kupujícím a prodávajícím neupravené touto smlouvou se  řídí občanským zákoníkem.</w:t>
      </w:r>
    </w:p>
    <w:p w14:paraId="4E5BA0F0" w14:textId="77777777" w:rsidR="00A063A5" w:rsidRDefault="00A063A5" w:rsidP="007016F7">
      <w:pPr>
        <w:pStyle w:val="Zkladntext2"/>
        <w:numPr>
          <w:ilvl w:val="0"/>
          <w:numId w:val="36"/>
        </w:numPr>
        <w:ind w:left="0"/>
        <w:jc w:val="both"/>
        <w:rPr>
          <w:rFonts w:ascii="Arial" w:hAnsi="Arial" w:cs="Arial"/>
          <w:b w:val="0"/>
          <w:sz w:val="20"/>
        </w:rPr>
      </w:pPr>
      <w:r w:rsidRPr="00A063A5">
        <w:rPr>
          <w:rFonts w:ascii="Arial" w:hAnsi="Arial" w:cs="Arial"/>
          <w:b w:val="0"/>
          <w:sz w:val="20"/>
        </w:rPr>
        <w:t xml:space="preserve">Podpisem smlouvy </w:t>
      </w:r>
      <w:r w:rsidR="007016F7">
        <w:rPr>
          <w:rFonts w:ascii="Arial" w:hAnsi="Arial" w:cs="Arial"/>
          <w:b w:val="0"/>
          <w:sz w:val="20"/>
        </w:rPr>
        <w:t>prodávající</w:t>
      </w:r>
      <w:r w:rsidRPr="00A063A5">
        <w:rPr>
          <w:rFonts w:ascii="Arial" w:hAnsi="Arial" w:cs="Arial"/>
          <w:b w:val="0"/>
          <w:sz w:val="20"/>
        </w:rPr>
        <w:t xml:space="preserve"> prohlašuje, že není ve střetu zájmů, zejména ve vztahu k zák. č.159/2006 Sb., § 4b, a současně se na dodavatele nebo jeho poddodavatele nevztahují mezinárodní sankce podle zákona upravujícího provádění mezinárodních sankcí.</w:t>
      </w:r>
    </w:p>
    <w:p w14:paraId="2C39EA6F" w14:textId="32F088A7" w:rsidR="007016F7" w:rsidRPr="007016F7" w:rsidRDefault="007016F7" w:rsidP="007016F7">
      <w:pPr>
        <w:pStyle w:val="Zkladntext2"/>
        <w:numPr>
          <w:ilvl w:val="0"/>
          <w:numId w:val="36"/>
        </w:numPr>
        <w:ind w:left="0"/>
        <w:jc w:val="both"/>
        <w:rPr>
          <w:rFonts w:ascii="Arial" w:hAnsi="Arial" w:cs="Arial"/>
          <w:b w:val="0"/>
          <w:sz w:val="20"/>
        </w:rPr>
      </w:pPr>
      <w:r w:rsidRPr="007016F7">
        <w:rPr>
          <w:rFonts w:ascii="Arial" w:hAnsi="Arial" w:cs="Arial"/>
          <w:b w:val="0"/>
          <w:sz w:val="20"/>
        </w:rPr>
        <w:t>Prodávající je povinen zajistit požadované služby v odpovídající kvalitě, rozsahu a ceně. Poskytovatel zajistí, aby byl při plnění této Smlouvy minimalizován dopad na životní prostředí</w:t>
      </w:r>
      <w:r w:rsidR="001323FA">
        <w:rPr>
          <w:rFonts w:ascii="Arial" w:hAnsi="Arial" w:cs="Arial"/>
          <w:b w:val="0"/>
          <w:sz w:val="20"/>
        </w:rPr>
        <w:t>,</w:t>
      </w:r>
      <w:r w:rsidRPr="007016F7">
        <w:rPr>
          <w:rFonts w:ascii="Arial" w:hAnsi="Arial" w:cs="Arial"/>
          <w:b w:val="0"/>
          <w:sz w:val="20"/>
        </w:rPr>
        <w:t xml:space="preserve"> a to zejména tříděním odpadu, úsporou energií, a respektována udržitelnost či možnosti cirkulární ekonomiky. </w:t>
      </w:r>
    </w:p>
    <w:p w14:paraId="44E37698" w14:textId="77777777" w:rsidR="00EC4496" w:rsidRPr="00B63E17" w:rsidRDefault="00EC4496" w:rsidP="007016F7">
      <w:pPr>
        <w:pStyle w:val="Zkladntext2"/>
        <w:numPr>
          <w:ilvl w:val="0"/>
          <w:numId w:val="36"/>
        </w:numPr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je povinen jako osoba povinná dle § 2 písm. e) zákona č. 320/2001 Sb., o finanční kontrole ve veřejné správě, ve znění pozdějších předpisů, spolupůsobit při výkonu finanční kontroly.</w:t>
      </w:r>
    </w:p>
    <w:p w14:paraId="65498FFD" w14:textId="02037F71" w:rsidR="00EC4496" w:rsidRPr="00B63E17" w:rsidRDefault="00EC4496" w:rsidP="007016F7">
      <w:pPr>
        <w:pStyle w:val="Zkladntext2"/>
        <w:numPr>
          <w:ilvl w:val="0"/>
          <w:numId w:val="36"/>
        </w:numPr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</w:t>
      </w:r>
      <w:r w:rsidR="00A063A5">
        <w:rPr>
          <w:rFonts w:ascii="Arial" w:hAnsi="Arial" w:cs="Arial"/>
          <w:b w:val="0"/>
          <w:sz w:val="20"/>
        </w:rPr>
        <w:t xml:space="preserve">sů). </w:t>
      </w:r>
      <w:r w:rsidR="00A063A5" w:rsidRPr="005C7127">
        <w:rPr>
          <w:rFonts w:ascii="Arial" w:hAnsi="Arial" w:cs="Arial"/>
          <w:b w:val="0"/>
          <w:sz w:val="20"/>
        </w:rPr>
        <w:t>Minimálně</w:t>
      </w:r>
      <w:r w:rsidR="00FD09ED" w:rsidRPr="005C7127">
        <w:rPr>
          <w:rFonts w:ascii="Arial" w:hAnsi="Arial" w:cs="Arial"/>
          <w:b w:val="0"/>
          <w:sz w:val="20"/>
        </w:rPr>
        <w:t xml:space="preserve"> však do roku 2037</w:t>
      </w:r>
      <w:r w:rsidRPr="005C7127">
        <w:rPr>
          <w:rFonts w:ascii="Arial" w:hAnsi="Arial" w:cs="Arial"/>
          <w:b w:val="0"/>
          <w:sz w:val="20"/>
        </w:rPr>
        <w:t>.</w:t>
      </w:r>
    </w:p>
    <w:p w14:paraId="5225D6E5" w14:textId="77777777" w:rsidR="00F80CD4" w:rsidRPr="00EC4496" w:rsidRDefault="00F80CD4" w:rsidP="007016F7">
      <w:pPr>
        <w:pStyle w:val="1"/>
        <w:numPr>
          <w:ilvl w:val="0"/>
          <w:numId w:val="36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Tato smlouva může být měněna nebo doplňována pouze písemnými a očíslovanými dodatky.</w:t>
      </w:r>
    </w:p>
    <w:p w14:paraId="10B1DDF2" w14:textId="3D888B26" w:rsidR="00EE1165" w:rsidRPr="00EC4496" w:rsidRDefault="00F171E4" w:rsidP="007016F7">
      <w:pPr>
        <w:pStyle w:val="1"/>
        <w:numPr>
          <w:ilvl w:val="0"/>
          <w:numId w:val="36"/>
        </w:numPr>
        <w:ind w:left="0"/>
        <w:rPr>
          <w:rFonts w:ascii="Arial" w:hAnsi="Arial" w:cs="Arial"/>
        </w:rPr>
      </w:pPr>
      <w:r w:rsidRPr="00F31E43">
        <w:rPr>
          <w:rFonts w:ascii="Arial" w:hAnsi="Arial" w:cs="Arial"/>
        </w:rPr>
        <w:lastRenderedPageBreak/>
        <w:t xml:space="preserve">Tato smlouva je sepsána jako elektronický dokument opatřený uznávaným elektronickým podpisem každé smluvní strany, nebo pokud jedna ze smluvních stran nemá uznávaný elektronický podpis, ve </w:t>
      </w:r>
      <w:r w:rsidR="001323FA">
        <w:rPr>
          <w:rFonts w:ascii="Arial" w:hAnsi="Arial" w:cs="Arial"/>
        </w:rPr>
        <w:t>4</w:t>
      </w:r>
      <w:r w:rsidRPr="00F31E43">
        <w:rPr>
          <w:rFonts w:ascii="Arial" w:hAnsi="Arial" w:cs="Arial"/>
        </w:rPr>
        <w:t xml:space="preserve"> listin</w:t>
      </w:r>
      <w:r>
        <w:rPr>
          <w:rFonts w:ascii="Arial" w:hAnsi="Arial" w:cs="Arial"/>
        </w:rPr>
        <w:t>n</w:t>
      </w:r>
      <w:r w:rsidRPr="00F31E43">
        <w:rPr>
          <w:rFonts w:ascii="Arial" w:hAnsi="Arial" w:cs="Arial"/>
        </w:rPr>
        <w:t>ých vyhotoveních s vlastnoručními podpisy smluvních stran, z nichž každá ze stran obdrží po dvou vyhotoveních</w:t>
      </w:r>
      <w:r w:rsidR="007355FF">
        <w:rPr>
          <w:rFonts w:ascii="Arial" w:hAnsi="Arial" w:cs="Arial"/>
        </w:rPr>
        <w:t>.</w:t>
      </w:r>
    </w:p>
    <w:p w14:paraId="129C3CB9" w14:textId="77777777" w:rsidR="00EE1165" w:rsidRPr="00EC4496" w:rsidRDefault="00EE1165" w:rsidP="007016F7">
      <w:pPr>
        <w:pStyle w:val="1"/>
        <w:numPr>
          <w:ilvl w:val="0"/>
          <w:numId w:val="36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  <w:lang w:val="x-none"/>
        </w:rPr>
        <w:t>Tato smlouva nabývá</w:t>
      </w:r>
      <w:r w:rsidRPr="00EC4496">
        <w:rPr>
          <w:rFonts w:ascii="Arial" w:hAnsi="Arial" w:cs="Arial"/>
        </w:rPr>
        <w:t xml:space="preserve"> </w:t>
      </w:r>
      <w:r w:rsidRPr="00EC4496">
        <w:rPr>
          <w:rFonts w:ascii="Arial" w:hAnsi="Arial" w:cs="Arial"/>
          <w:lang w:val="x-none"/>
        </w:rPr>
        <w:t>účinnosti dnem</w:t>
      </w:r>
      <w:r w:rsidRPr="00EC4496">
        <w:rPr>
          <w:rFonts w:ascii="Arial" w:hAnsi="Arial" w:cs="Arial"/>
        </w:rPr>
        <w:t xml:space="preserve"> </w:t>
      </w:r>
      <w:r w:rsidRPr="00EC4496">
        <w:rPr>
          <w:rFonts w:ascii="Arial" w:hAnsi="Arial" w:cs="Arial"/>
          <w:lang w:val="x-none"/>
        </w:rPr>
        <w:t>jejího uveřejnění v registru smluv</w:t>
      </w:r>
      <w:r w:rsidRPr="00EC4496">
        <w:rPr>
          <w:rFonts w:ascii="Arial" w:hAnsi="Arial" w:cs="Arial"/>
        </w:rPr>
        <w:t xml:space="preserve"> Ministerstva vnitra České republiky.</w:t>
      </w:r>
    </w:p>
    <w:p w14:paraId="0ED23457" w14:textId="320C3FA0" w:rsidR="00EE1165" w:rsidRPr="00EC4496" w:rsidRDefault="00F171E4" w:rsidP="00F171E4">
      <w:pPr>
        <w:pStyle w:val="1"/>
        <w:numPr>
          <w:ilvl w:val="0"/>
          <w:numId w:val="36"/>
        </w:numPr>
        <w:ind w:left="0"/>
        <w:rPr>
          <w:rFonts w:ascii="Arial" w:hAnsi="Arial" w:cs="Arial"/>
        </w:rPr>
      </w:pPr>
      <w:r w:rsidRPr="00F171E4">
        <w:rPr>
          <w:rFonts w:ascii="Arial" w:hAnsi="Arial" w:cs="Arial"/>
        </w:rPr>
        <w:t>V případě, že tato smlouva podléhá povinnosti uveřejnění v registru smluv Ministerstva vnitra České republiky</w:t>
      </w:r>
      <w:r>
        <w:rPr>
          <w:rFonts w:ascii="Arial" w:hAnsi="Arial" w:cs="Arial"/>
        </w:rPr>
        <w:t>,</w:t>
      </w:r>
      <w:r w:rsidRPr="00F171E4">
        <w:rPr>
          <w:rFonts w:ascii="Arial" w:hAnsi="Arial" w:cs="Arial"/>
        </w:rPr>
        <w:t xml:space="preserve"> </w:t>
      </w:r>
      <w:r w:rsidR="00EE1165" w:rsidRPr="00EC4496">
        <w:rPr>
          <w:rFonts w:ascii="Arial" w:hAnsi="Arial" w:cs="Arial"/>
        </w:rPr>
        <w:t>Smluvní strany berou na vědomí, že kupující je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  registru smluv znečitelnit. Uveřejnění této smlouvy prostřednictvím registru smluv zajistí kupující do 15 dnů od uzavření smlouvy</w:t>
      </w:r>
      <w:r w:rsidR="004F65BA">
        <w:rPr>
          <w:rFonts w:ascii="Arial" w:hAnsi="Arial" w:cs="Arial"/>
        </w:rPr>
        <w:t>.</w:t>
      </w:r>
    </w:p>
    <w:p w14:paraId="312EAAC0" w14:textId="77777777" w:rsidR="00F80CD4" w:rsidRPr="00EC4496" w:rsidRDefault="00F80CD4">
      <w:pPr>
        <w:pStyle w:val="1"/>
        <w:ind w:left="360" w:hanging="360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 </w:t>
      </w:r>
    </w:p>
    <w:p w14:paraId="6659439E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</w:p>
    <w:p w14:paraId="0983E343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V </w:t>
      </w:r>
      <w:r w:rsidR="00EE1165" w:rsidRPr="00EC4496">
        <w:rPr>
          <w:rFonts w:ascii="Arial" w:hAnsi="Arial" w:cs="Arial"/>
          <w:sz w:val="20"/>
          <w:szCs w:val="20"/>
        </w:rPr>
        <w:t>…………….</w:t>
      </w:r>
      <w:r w:rsidRPr="00EC4496">
        <w:rPr>
          <w:rFonts w:ascii="Arial" w:hAnsi="Arial" w:cs="Arial"/>
          <w:sz w:val="20"/>
          <w:szCs w:val="20"/>
        </w:rPr>
        <w:t xml:space="preserve"> dne: ………… 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ab/>
      </w:r>
      <w:r w:rsidR="00C63CAE">
        <w:rPr>
          <w:rFonts w:ascii="Arial" w:hAnsi="Arial" w:cs="Arial"/>
          <w:sz w:val="20"/>
          <w:szCs w:val="20"/>
        </w:rPr>
        <w:tab/>
      </w:r>
      <w:r w:rsidR="00C63CAE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>V ……………. dne: …………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</w:p>
    <w:p w14:paraId="23B2332B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661CA72" w14:textId="77777777" w:rsidR="00EE1165" w:rsidRPr="00EC4496" w:rsidRDefault="00EE1165">
      <w:pPr>
        <w:rPr>
          <w:rFonts w:ascii="Arial" w:hAnsi="Arial" w:cs="Arial"/>
          <w:sz w:val="20"/>
          <w:szCs w:val="20"/>
        </w:rPr>
      </w:pPr>
    </w:p>
    <w:p w14:paraId="70A03860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4D9FA739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0DF025D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66A564C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…………………………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87D510A" w14:textId="77777777" w:rsidR="00944778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 xml:space="preserve">  Prodávající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8B7EBA">
        <w:rPr>
          <w:rFonts w:ascii="Arial" w:hAnsi="Arial" w:cs="Arial"/>
          <w:b/>
          <w:color w:val="000000"/>
          <w:sz w:val="20"/>
          <w:szCs w:val="20"/>
        </w:rPr>
        <w:t>K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>upující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  <w:t xml:space="preserve"> </w:t>
      </w:r>
    </w:p>
    <w:p w14:paraId="3A9AD125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6056513B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6A7727A3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783884EF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B50B42B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21CAC76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311118B7" w14:textId="77777777" w:rsidR="00F80CD4" w:rsidRPr="00944778" w:rsidRDefault="00944778">
      <w:pPr>
        <w:rPr>
          <w:rFonts w:ascii="Arial" w:hAnsi="Arial" w:cs="Arial"/>
          <w:b/>
          <w:sz w:val="20"/>
          <w:szCs w:val="20"/>
        </w:rPr>
      </w:pPr>
      <w:r w:rsidRPr="00483677">
        <w:rPr>
          <w:rFonts w:ascii="Arial" w:hAnsi="Arial" w:cs="Arial"/>
          <w:b/>
          <w:sz w:val="20"/>
          <w:szCs w:val="20"/>
        </w:rPr>
        <w:t>Příloha č. 1 – technická specifikace</w:t>
      </w:r>
    </w:p>
    <w:p w14:paraId="77EDE2E5" w14:textId="77777777" w:rsidR="00944778" w:rsidRDefault="00944778">
      <w:pPr>
        <w:rPr>
          <w:rFonts w:ascii="Arial" w:hAnsi="Arial" w:cs="Arial"/>
          <w:sz w:val="20"/>
          <w:szCs w:val="20"/>
        </w:rPr>
      </w:pPr>
    </w:p>
    <w:sectPr w:rsidR="00944778" w:rsidSect="00F01FA5">
      <w:headerReference w:type="default" r:id="rId9"/>
      <w:footerReference w:type="even" r:id="rId10"/>
      <w:foot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9F08D" w14:textId="77777777" w:rsidR="00D15261" w:rsidRDefault="00D15261">
      <w:r>
        <w:separator/>
      </w:r>
    </w:p>
  </w:endnote>
  <w:endnote w:type="continuationSeparator" w:id="0">
    <w:p w14:paraId="07390A38" w14:textId="77777777" w:rsidR="00D15261" w:rsidRDefault="00D1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odaSans">
    <w:altName w:val="Times New Roman"/>
    <w:panose1 w:val="00000000000000000000"/>
    <w:charset w:val="00"/>
    <w:family w:val="swiss"/>
    <w:notTrueType/>
    <w:pitch w:val="default"/>
    <w:sig w:usb0="00000000" w:usb1="09060000" w:usb2="00000010" w:usb3="00000000" w:csb0="00080003" w:csb1="00000000"/>
  </w:font>
  <w:font w:name="Cambria Math">
    <w:panose1 w:val="02040503050406030204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29C8" w14:textId="77777777" w:rsidR="00F80CD4" w:rsidRDefault="00F80C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FCAF9" w14:textId="77777777" w:rsidR="00F80CD4" w:rsidRDefault="00F80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CE1B" w14:textId="43106E33" w:rsidR="00F80CD4" w:rsidRDefault="00F80C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BCB">
      <w:rPr>
        <w:rStyle w:val="slostrnky"/>
        <w:noProof/>
      </w:rPr>
      <w:t>4</w:t>
    </w:r>
    <w:r>
      <w:rPr>
        <w:rStyle w:val="slostrnky"/>
      </w:rPr>
      <w:fldChar w:fldCharType="end"/>
    </w:r>
  </w:p>
  <w:p w14:paraId="7B2EC78F" w14:textId="77777777" w:rsidR="006B7436" w:rsidRDefault="006B7436" w:rsidP="006B7436">
    <w:pPr>
      <w:pStyle w:val="Zpat"/>
      <w:tabs>
        <w:tab w:val="clear" w:pos="4536"/>
        <w:tab w:val="center" w:pos="9072"/>
      </w:tabs>
      <w:jc w:val="right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99C6B62" wp14:editId="30D075B4">
          <wp:simplePos x="0" y="0"/>
          <wp:positionH relativeFrom="column">
            <wp:posOffset>4919980</wp:posOffset>
          </wp:positionH>
          <wp:positionV relativeFrom="paragraph">
            <wp:posOffset>99695</wp:posOffset>
          </wp:positionV>
          <wp:extent cx="752475" cy="3238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AAAC6A" w14:textId="77777777" w:rsidR="00F80CD4" w:rsidRDefault="00F80CD4" w:rsidP="006B7436">
    <w:pPr>
      <w:pStyle w:val="Zpat"/>
      <w:tabs>
        <w:tab w:val="clear" w:pos="4536"/>
        <w:tab w:val="center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782AC" w14:textId="77777777" w:rsidR="00D15261" w:rsidRDefault="00D15261">
      <w:r>
        <w:separator/>
      </w:r>
    </w:p>
  </w:footnote>
  <w:footnote w:type="continuationSeparator" w:id="0">
    <w:p w14:paraId="5D7B369D" w14:textId="77777777" w:rsidR="00D15261" w:rsidRDefault="00D1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5C54" w14:textId="77777777" w:rsidR="006B7436" w:rsidRDefault="006B7436">
    <w:pPr>
      <w:pStyle w:val="Zhlav"/>
    </w:pPr>
    <w:r>
      <w:rPr>
        <w:noProof/>
        <w:color w:val="000000"/>
      </w:rPr>
      <w:drawing>
        <wp:inline distT="0" distB="0" distL="0" distR="0" wp14:anchorId="62E778C8" wp14:editId="65117402">
          <wp:extent cx="5760720" cy="659130"/>
          <wp:effectExtent l="0" t="0" r="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color w:val="auto"/>
      </w:rPr>
    </w:lvl>
  </w:abstractNum>
  <w:abstractNum w:abstractNumId="1" w15:restartNumberingAfterBreak="0">
    <w:nsid w:val="00000002"/>
    <w:multiLevelType w:val="singleLevel"/>
    <w:tmpl w:val="04050017"/>
    <w:name w:val="WW8Num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</w:abstractNum>
  <w:abstractNum w:abstractNumId="2" w15:restartNumberingAfterBreak="0">
    <w:nsid w:val="01EB3907"/>
    <w:multiLevelType w:val="multilevel"/>
    <w:tmpl w:val="136C8E5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C7635C"/>
    <w:multiLevelType w:val="singleLevel"/>
    <w:tmpl w:val="4C0A8FD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0D923B3E"/>
    <w:multiLevelType w:val="hybridMultilevel"/>
    <w:tmpl w:val="8D209228"/>
    <w:lvl w:ilvl="0" w:tplc="B70AA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E1F"/>
    <w:multiLevelType w:val="hybridMultilevel"/>
    <w:tmpl w:val="E48EA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35BE3"/>
    <w:multiLevelType w:val="hybridMultilevel"/>
    <w:tmpl w:val="64F0AA40"/>
    <w:lvl w:ilvl="0" w:tplc="F96E83BC">
      <w:start w:val="409"/>
      <w:numFmt w:val="decimal"/>
      <w:lvlText w:val="%1"/>
      <w:lvlJc w:val="left"/>
      <w:pPr>
        <w:ind w:left="720" w:hanging="360"/>
      </w:pPr>
      <w:rPr>
        <w:rFonts w:hint="default"/>
        <w:u w:val="doub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6545"/>
    <w:multiLevelType w:val="hybridMultilevel"/>
    <w:tmpl w:val="C5DC12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4432"/>
    <w:multiLevelType w:val="hybridMultilevel"/>
    <w:tmpl w:val="99864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33B71"/>
    <w:multiLevelType w:val="multilevel"/>
    <w:tmpl w:val="9FD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76A47"/>
    <w:multiLevelType w:val="multilevel"/>
    <w:tmpl w:val="04884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2CC341A"/>
    <w:multiLevelType w:val="multilevel"/>
    <w:tmpl w:val="A46A0B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D302C2"/>
    <w:multiLevelType w:val="hybridMultilevel"/>
    <w:tmpl w:val="03E48B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16CB8"/>
    <w:multiLevelType w:val="hybridMultilevel"/>
    <w:tmpl w:val="561CF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46419"/>
    <w:multiLevelType w:val="multilevel"/>
    <w:tmpl w:val="C3BC8E1C"/>
    <w:lvl w:ilvl="0">
      <w:start w:val="6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eastAsia="Tahoma" w:hAnsi="Tahoma" w:cs="Tahom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eastAsia="Tahoma" w:hAnsi="Tahoma"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eastAsia="Tahoma" w:hAnsi="Tahoma" w:cs="Tahom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ahoma" w:eastAsia="Tahoma" w:hAnsi="Tahoma"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eastAsia="Tahoma" w:hAnsi="Tahoma" w:cs="Tahom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ahoma" w:eastAsia="Tahoma" w:hAnsi="Tahoma" w:cs="Tahoma"/>
      </w:rPr>
    </w:lvl>
  </w:abstractNum>
  <w:abstractNum w:abstractNumId="17" w15:restartNumberingAfterBreak="0">
    <w:nsid w:val="248B15B4"/>
    <w:multiLevelType w:val="hybridMultilevel"/>
    <w:tmpl w:val="944A7144"/>
    <w:lvl w:ilvl="0" w:tplc="4BAC9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3F7E64"/>
    <w:multiLevelType w:val="hybridMultilevel"/>
    <w:tmpl w:val="35C29B6C"/>
    <w:name w:val="WW8Num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2C0E08"/>
    <w:multiLevelType w:val="multilevel"/>
    <w:tmpl w:val="94A021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7649C"/>
    <w:multiLevelType w:val="hybridMultilevel"/>
    <w:tmpl w:val="F11099C6"/>
    <w:lvl w:ilvl="0" w:tplc="E9CCF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22EB7"/>
    <w:multiLevelType w:val="multilevel"/>
    <w:tmpl w:val="D438EC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2743B3"/>
    <w:multiLevelType w:val="hybridMultilevel"/>
    <w:tmpl w:val="513CD6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C618A1"/>
    <w:multiLevelType w:val="hybridMultilevel"/>
    <w:tmpl w:val="52E8F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91F10"/>
    <w:multiLevelType w:val="hybridMultilevel"/>
    <w:tmpl w:val="A8C62E9E"/>
    <w:lvl w:ilvl="0" w:tplc="3C1AFC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55F27"/>
    <w:multiLevelType w:val="multilevel"/>
    <w:tmpl w:val="350A1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396038C"/>
    <w:multiLevelType w:val="hybridMultilevel"/>
    <w:tmpl w:val="C74EAF6A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482E4E93"/>
    <w:multiLevelType w:val="hybridMultilevel"/>
    <w:tmpl w:val="6F022A04"/>
    <w:lvl w:ilvl="0" w:tplc="21DC680C">
      <w:start w:val="310"/>
      <w:numFmt w:val="decimal"/>
      <w:lvlText w:val="%1"/>
      <w:lvlJc w:val="left"/>
      <w:pPr>
        <w:ind w:left="720" w:hanging="360"/>
      </w:pPr>
      <w:rPr>
        <w:rFonts w:hint="default"/>
        <w:u w:val="doub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62CF4"/>
    <w:multiLevelType w:val="hybridMultilevel"/>
    <w:tmpl w:val="79D42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1" w15:restartNumberingAfterBreak="0">
    <w:nsid w:val="504C3337"/>
    <w:multiLevelType w:val="hybridMultilevel"/>
    <w:tmpl w:val="5ABA24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B2D19"/>
    <w:multiLevelType w:val="hybridMultilevel"/>
    <w:tmpl w:val="E1C85E2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4943B9"/>
    <w:multiLevelType w:val="hybridMultilevel"/>
    <w:tmpl w:val="1E3EB29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40630"/>
    <w:multiLevelType w:val="hybridMultilevel"/>
    <w:tmpl w:val="18E8E52A"/>
    <w:lvl w:ilvl="0" w:tplc="4BAC9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74553C"/>
    <w:multiLevelType w:val="hybridMultilevel"/>
    <w:tmpl w:val="2E249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B17FC2"/>
    <w:multiLevelType w:val="hybridMultilevel"/>
    <w:tmpl w:val="259093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3F3DA1"/>
    <w:multiLevelType w:val="hybridMultilevel"/>
    <w:tmpl w:val="2FECF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104E7"/>
    <w:multiLevelType w:val="hybridMultilevel"/>
    <w:tmpl w:val="1DB044A6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5FA92BDF"/>
    <w:multiLevelType w:val="hybridMultilevel"/>
    <w:tmpl w:val="F0C410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43D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85ABD"/>
    <w:multiLevelType w:val="multilevel"/>
    <w:tmpl w:val="01903F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6AA53B3"/>
    <w:multiLevelType w:val="hybridMultilevel"/>
    <w:tmpl w:val="D7E2A07E"/>
    <w:lvl w:ilvl="0" w:tplc="040EE7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9C00A8"/>
    <w:multiLevelType w:val="multilevel"/>
    <w:tmpl w:val="19620BFE"/>
    <w:lvl w:ilvl="0">
      <w:start w:val="1"/>
      <w:numFmt w:val="decimal"/>
      <w:lvlText w:val="%1."/>
      <w:lvlJc w:val="left"/>
      <w:pPr>
        <w:ind w:left="3618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4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22"/>
  </w:num>
  <w:num w:numId="4">
    <w:abstractNumId w:val="7"/>
  </w:num>
  <w:num w:numId="5">
    <w:abstractNumId w:val="41"/>
  </w:num>
  <w:num w:numId="6">
    <w:abstractNumId w:val="36"/>
  </w:num>
  <w:num w:numId="7">
    <w:abstractNumId w:val="31"/>
  </w:num>
  <w:num w:numId="8">
    <w:abstractNumId w:val="21"/>
  </w:num>
  <w:num w:numId="9">
    <w:abstractNumId w:val="40"/>
  </w:num>
  <w:num w:numId="10">
    <w:abstractNumId w:val="19"/>
  </w:num>
  <w:num w:numId="11">
    <w:abstractNumId w:val="10"/>
  </w:num>
  <w:num w:numId="12">
    <w:abstractNumId w:val="2"/>
  </w:num>
  <w:num w:numId="13">
    <w:abstractNumId w:val="17"/>
  </w:num>
  <w:num w:numId="14">
    <w:abstractNumId w:val="34"/>
  </w:num>
  <w:num w:numId="15">
    <w:abstractNumId w:val="23"/>
  </w:num>
  <w:num w:numId="16">
    <w:abstractNumId w:val="12"/>
  </w:num>
  <w:num w:numId="17">
    <w:abstractNumId w:val="26"/>
  </w:num>
  <w:num w:numId="18">
    <w:abstractNumId w:val="28"/>
  </w:num>
  <w:num w:numId="19">
    <w:abstractNumId w:val="6"/>
  </w:num>
  <w:num w:numId="20">
    <w:abstractNumId w:val="5"/>
  </w:num>
  <w:num w:numId="21">
    <w:abstractNumId w:val="29"/>
  </w:num>
  <w:num w:numId="22">
    <w:abstractNumId w:val="33"/>
  </w:num>
  <w:num w:numId="23">
    <w:abstractNumId w:val="13"/>
  </w:num>
  <w:num w:numId="24">
    <w:abstractNumId w:val="3"/>
  </w:num>
  <w:num w:numId="25">
    <w:abstractNumId w:val="32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8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7"/>
  </w:num>
  <w:num w:numId="36">
    <w:abstractNumId w:val="9"/>
  </w:num>
  <w:num w:numId="37">
    <w:abstractNumId w:val="14"/>
  </w:num>
  <w:num w:numId="38">
    <w:abstractNumId w:val="38"/>
  </w:num>
  <w:num w:numId="39">
    <w:abstractNumId w:val="15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0"/>
  </w:num>
  <w:num w:numId="45">
    <w:abstractNumId w:val="24"/>
  </w:num>
  <w:num w:numId="46">
    <w:abstractNumId w:val="2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E3"/>
    <w:rsid w:val="00037315"/>
    <w:rsid w:val="00037C86"/>
    <w:rsid w:val="00052BF2"/>
    <w:rsid w:val="0009713F"/>
    <w:rsid w:val="000F45DE"/>
    <w:rsid w:val="00105A45"/>
    <w:rsid w:val="00125198"/>
    <w:rsid w:val="001323FA"/>
    <w:rsid w:val="00160036"/>
    <w:rsid w:val="001959B5"/>
    <w:rsid w:val="001978CF"/>
    <w:rsid w:val="001C518D"/>
    <w:rsid w:val="00250B10"/>
    <w:rsid w:val="00255018"/>
    <w:rsid w:val="00324911"/>
    <w:rsid w:val="003A1765"/>
    <w:rsid w:val="003D42B4"/>
    <w:rsid w:val="003E0EE4"/>
    <w:rsid w:val="00401903"/>
    <w:rsid w:val="00483677"/>
    <w:rsid w:val="004966B6"/>
    <w:rsid w:val="004A01E2"/>
    <w:rsid w:val="004A539F"/>
    <w:rsid w:val="004D12A0"/>
    <w:rsid w:val="004F65BA"/>
    <w:rsid w:val="005109E7"/>
    <w:rsid w:val="0054183F"/>
    <w:rsid w:val="00561119"/>
    <w:rsid w:val="005B5CDE"/>
    <w:rsid w:val="005C55C0"/>
    <w:rsid w:val="005C7127"/>
    <w:rsid w:val="00610DFD"/>
    <w:rsid w:val="006161B7"/>
    <w:rsid w:val="006254A1"/>
    <w:rsid w:val="00636A64"/>
    <w:rsid w:val="00666C85"/>
    <w:rsid w:val="006B7436"/>
    <w:rsid w:val="007016F7"/>
    <w:rsid w:val="0070288D"/>
    <w:rsid w:val="007219B8"/>
    <w:rsid w:val="007355FF"/>
    <w:rsid w:val="007764FC"/>
    <w:rsid w:val="00781E7D"/>
    <w:rsid w:val="00793A40"/>
    <w:rsid w:val="00810866"/>
    <w:rsid w:val="00855479"/>
    <w:rsid w:val="008574BA"/>
    <w:rsid w:val="00864C5A"/>
    <w:rsid w:val="00894C7A"/>
    <w:rsid w:val="008B7861"/>
    <w:rsid w:val="008B7EBA"/>
    <w:rsid w:val="008D4CE9"/>
    <w:rsid w:val="008D6BCB"/>
    <w:rsid w:val="008E165C"/>
    <w:rsid w:val="00944778"/>
    <w:rsid w:val="00946024"/>
    <w:rsid w:val="00961FF6"/>
    <w:rsid w:val="009A21AF"/>
    <w:rsid w:val="00A063A5"/>
    <w:rsid w:val="00A66AAA"/>
    <w:rsid w:val="00A946B2"/>
    <w:rsid w:val="00AA3563"/>
    <w:rsid w:val="00AB5656"/>
    <w:rsid w:val="00B16934"/>
    <w:rsid w:val="00B21754"/>
    <w:rsid w:val="00B54822"/>
    <w:rsid w:val="00B63E17"/>
    <w:rsid w:val="00B752AD"/>
    <w:rsid w:val="00BA4AA7"/>
    <w:rsid w:val="00BF0777"/>
    <w:rsid w:val="00C000FF"/>
    <w:rsid w:val="00C0218A"/>
    <w:rsid w:val="00C21D08"/>
    <w:rsid w:val="00C35363"/>
    <w:rsid w:val="00C63CAE"/>
    <w:rsid w:val="00CA56E3"/>
    <w:rsid w:val="00CA59A5"/>
    <w:rsid w:val="00CC352B"/>
    <w:rsid w:val="00CE3142"/>
    <w:rsid w:val="00D15261"/>
    <w:rsid w:val="00D905F3"/>
    <w:rsid w:val="00D91D60"/>
    <w:rsid w:val="00D945DC"/>
    <w:rsid w:val="00DA2549"/>
    <w:rsid w:val="00DA6D82"/>
    <w:rsid w:val="00DE6647"/>
    <w:rsid w:val="00E00F31"/>
    <w:rsid w:val="00E20089"/>
    <w:rsid w:val="00E264A5"/>
    <w:rsid w:val="00E51CE0"/>
    <w:rsid w:val="00E626D7"/>
    <w:rsid w:val="00E9598D"/>
    <w:rsid w:val="00E979A2"/>
    <w:rsid w:val="00EB2196"/>
    <w:rsid w:val="00EC2143"/>
    <w:rsid w:val="00EC4496"/>
    <w:rsid w:val="00ED2252"/>
    <w:rsid w:val="00EE1165"/>
    <w:rsid w:val="00F01FA5"/>
    <w:rsid w:val="00F171E4"/>
    <w:rsid w:val="00F26817"/>
    <w:rsid w:val="00F321D8"/>
    <w:rsid w:val="00F80CD4"/>
    <w:rsid w:val="00F871C5"/>
    <w:rsid w:val="00F96995"/>
    <w:rsid w:val="00FD09ED"/>
    <w:rsid w:val="00FD0DCB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81E40F"/>
  <w15:chartTrackingRefBased/>
  <w15:docId w15:val="{D3F7721A-A8E0-40BF-A5AC-DDBCEE5D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Linka">
    <w:name w:val="Linka"/>
    <w:basedOn w:val="Normln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2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MEZERA6B">
    <w:name w:val="MEZERA 6B"/>
    <w:basedOn w:val="Normln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  <w:szCs w:val="20"/>
    </w:rPr>
  </w:style>
  <w:style w:type="paragraph" w:customStyle="1" w:styleId="1">
    <w:name w:val="1)"/>
    <w:basedOn w:val="Normln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autoSpaceDN w:val="0"/>
      <w:adjustRightInd w:val="0"/>
      <w:spacing w:before="60" w:after="60"/>
      <w:ind w:left="567" w:hanging="227"/>
      <w:jc w:val="both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BODYA">
    <w:name w:val="BODY A)"/>
    <w:basedOn w:val="BODY1"/>
    <w:pPr>
      <w:ind w:left="567"/>
    </w:pPr>
  </w:style>
  <w:style w:type="paragraph" w:customStyle="1" w:styleId="A">
    <w:name w:val="A)"/>
    <w:basedOn w:val="1"/>
    <w:pPr>
      <w:ind w:left="567"/>
    </w:p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platne1">
    <w:name w:val="platne1"/>
    <w:basedOn w:val="Standardnpsmoodstavce"/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kodaSans" w:hAnsi="SkodaSans" w:cs="SkodaSans"/>
      <w:color w:val="000000"/>
      <w:sz w:val="24"/>
      <w:szCs w:val="24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tsubjname">
    <w:name w:val="tsubjname"/>
    <w:basedOn w:val="Standardnpsmoodstavce"/>
  </w:style>
  <w:style w:type="character" w:styleId="Odkaznakoment">
    <w:name w:val="annotation reference"/>
    <w:uiPriority w:val="99"/>
    <w:semiHidden/>
    <w:unhideWhenUsed/>
    <w:rsid w:val="00EC4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49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4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496"/>
    <w:rPr>
      <w:b/>
      <w:bCs/>
    </w:rPr>
  </w:style>
  <w:style w:type="character" w:styleId="Hypertextovodkaz">
    <w:name w:val="Hyperlink"/>
    <w:rsid w:val="00F01FA5"/>
    <w:rPr>
      <w:color w:val="0000FF"/>
      <w:u w:val="single"/>
    </w:rPr>
  </w:style>
  <w:style w:type="paragraph" w:customStyle="1" w:styleId="Normln1">
    <w:name w:val="Normální1"/>
    <w:rsid w:val="00F01FA5"/>
    <w:rPr>
      <w:rFonts w:ascii="Tahoma" w:eastAsia="Cambria Math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rur@rt.uje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9BE6-4513-40F0-B483-DAB1EC7A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OSM</Company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MV MV CR</dc:creator>
  <cp:keywords/>
  <cp:lastModifiedBy>jezkovas</cp:lastModifiedBy>
  <cp:revision>2</cp:revision>
  <cp:lastPrinted>2010-07-12T11:49:00Z</cp:lastPrinted>
  <dcterms:created xsi:type="dcterms:W3CDTF">2025-10-02T08:56:00Z</dcterms:created>
  <dcterms:modified xsi:type="dcterms:W3CDTF">2025-10-02T08:56:00Z</dcterms:modified>
</cp:coreProperties>
</file>