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FBF1" w14:textId="77777777" w:rsidR="00DC154F" w:rsidRDefault="004E5D25">
      <w:pPr>
        <w:rPr>
          <w:b/>
          <w:bCs/>
        </w:rPr>
      </w:pPr>
      <w:r>
        <w:rPr>
          <w:b/>
          <w:bCs/>
        </w:rPr>
        <w:t xml:space="preserve">Příloha 3 - Technická specifikace </w:t>
      </w:r>
    </w:p>
    <w:p w14:paraId="2EC30EF0" w14:textId="77777777" w:rsidR="00DC154F" w:rsidRDefault="004E5D25">
      <w:pPr>
        <w:rPr>
          <w:i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Provoz aplikace na spolujízdu pro UJEP a její propagace </w:t>
      </w:r>
    </w:p>
    <w:p w14:paraId="0C20E47C" w14:textId="77777777" w:rsidR="00DC154F" w:rsidRDefault="004E5D25">
      <w:r>
        <w:t xml:space="preserve">Univerzita Jana Evangelisty Purkyně v Ústí nad Labem (UJEP) plánuje implementaci moderního řešení pro organizaci spolujízdy pro své zaměstnance a studenty. </w:t>
      </w:r>
      <w:r>
        <w:br/>
      </w:r>
      <w:r>
        <w:br/>
        <w:t>Cílem je implementovat komplexní systém, který umožní efektivní organizaci spolujízdy na univerzitě. Tento systém má přispět ke snížení uhlíkové stopy univerzity, zlepšení logistiky parkování a přepravy a zvýšení pohodlí a spokojenosti uživatelů.</w:t>
      </w:r>
    </w:p>
    <w:p w14:paraId="64EA0D9C" w14:textId="77777777" w:rsidR="00DC154F" w:rsidRDefault="004E5D25">
      <w:r>
        <w:rPr>
          <w:b/>
          <w:bCs/>
        </w:rPr>
        <w:t>Místo plnění:</w:t>
      </w:r>
      <w:r>
        <w:t xml:space="preserve"> Kampus UJEP</w:t>
      </w:r>
    </w:p>
    <w:p w14:paraId="02190C17" w14:textId="77777777" w:rsidR="00DC154F" w:rsidRDefault="004E5D25">
      <w:pPr>
        <w:spacing w:after="0"/>
        <w:rPr>
          <w:b/>
          <w:bCs/>
        </w:rPr>
      </w:pPr>
      <w:r>
        <w:rPr>
          <w:b/>
          <w:bCs/>
        </w:rPr>
        <w:t>Harmonogram:</w:t>
      </w:r>
    </w:p>
    <w:p w14:paraId="15F18FD8" w14:textId="77777777" w:rsidR="00DC154F" w:rsidRDefault="004E5D25">
      <w:pPr>
        <w:spacing w:after="0"/>
      </w:pPr>
      <w:r>
        <w:t>9/25 – příprava – technická příprava, komunikační strategie</w:t>
      </w:r>
    </w:p>
    <w:p w14:paraId="6F2821DE" w14:textId="77777777" w:rsidR="00DC154F" w:rsidRDefault="004E5D25">
      <w:pPr>
        <w:spacing w:after="0"/>
      </w:pPr>
      <w:r>
        <w:t>10/25–10/27 – spuštění, provoz a průběžný reporting</w:t>
      </w:r>
    </w:p>
    <w:p w14:paraId="71A82EAB" w14:textId="77777777" w:rsidR="00DC154F" w:rsidRDefault="004E5D25">
      <w:pPr>
        <w:spacing w:after="0"/>
      </w:pPr>
      <w:r>
        <w:t>1/26 – souhrnný report za rok 25</w:t>
      </w:r>
    </w:p>
    <w:p w14:paraId="5C133B0C" w14:textId="77777777" w:rsidR="00DC154F" w:rsidRDefault="004E5D25">
      <w:pPr>
        <w:spacing w:after="0"/>
      </w:pPr>
      <w:r>
        <w:t>1/27 – souhrnný report za rok 26</w:t>
      </w:r>
    </w:p>
    <w:p w14:paraId="68CD2EF9" w14:textId="77777777" w:rsidR="00DC154F" w:rsidRDefault="004E5D25">
      <w:pPr>
        <w:spacing w:after="0"/>
      </w:pPr>
      <w:r>
        <w:t>11/27 – souhrnný report za rok 27+ souhrnný report za celé období</w:t>
      </w:r>
    </w:p>
    <w:p w14:paraId="228FEAB7" w14:textId="77777777" w:rsidR="00DC154F" w:rsidRDefault="00DC154F">
      <w:pPr>
        <w:spacing w:after="0"/>
      </w:pPr>
    </w:p>
    <w:p w14:paraId="062C234F" w14:textId="77777777" w:rsidR="00DC154F" w:rsidRDefault="004E5D25">
      <w:pPr>
        <w:spacing w:after="0"/>
      </w:pPr>
      <w:r>
        <w:rPr>
          <w:b/>
          <w:bCs/>
        </w:rPr>
        <w:t>Není součásti VZ, nicméně v průběhu plnění zadavatel požaduje</w:t>
      </w:r>
      <w:r>
        <w:t>, aby poskytovatel komunikoval, konzultoval a spolupracoval se zpracovatelem Plánu mobility pro UJEP při vyhodnocení sesbíraných dat a jejich zapracování do návrhové části PM.</w:t>
      </w:r>
    </w:p>
    <w:p w14:paraId="66534359" w14:textId="77777777" w:rsidR="00DC154F" w:rsidRDefault="00DC154F">
      <w:pPr>
        <w:spacing w:after="0"/>
      </w:pPr>
    </w:p>
    <w:p w14:paraId="234B8945" w14:textId="77777777" w:rsidR="00DC154F" w:rsidRDefault="004E5D25">
      <w:r>
        <w:rPr>
          <w:b/>
          <w:bCs/>
        </w:rPr>
        <w:t>Předmět zakázky:</w:t>
      </w:r>
      <w:r>
        <w:t> Zakázka zahrnuje dodávku, implementaci a podporu komplexního řešení pro správu spolujízdy a dodatečného parkování. Toto řešení bude zahrnovat následující funkce:</w:t>
      </w:r>
    </w:p>
    <w:p w14:paraId="23DDF10A" w14:textId="77777777" w:rsidR="00DC154F" w:rsidRDefault="004E5D25">
      <w:r>
        <w:rPr>
          <w:b/>
          <w:bCs/>
        </w:rPr>
        <w:t>1. Správa uživatelů:</w:t>
      </w:r>
    </w:p>
    <w:p w14:paraId="1474BF5D" w14:textId="77777777" w:rsidR="00DC154F" w:rsidRDefault="004E5D25">
      <w:pPr>
        <w:numPr>
          <w:ilvl w:val="0"/>
          <w:numId w:val="1"/>
        </w:numPr>
      </w:pPr>
      <w:r>
        <w:rPr>
          <w:b/>
          <w:bCs/>
        </w:rPr>
        <w:t>Rozdělení uživatelů do více skupin</w:t>
      </w:r>
      <w:r>
        <w:t>: Systém musí umožnit rozdělení uživatelů do skupin jako jsou "Zaměstnanci" a "Studenti", s možností dalších kategorií dle potřeby univerzity.</w:t>
      </w:r>
    </w:p>
    <w:p w14:paraId="78A3BA1E" w14:textId="06AA037F" w:rsidR="00DC154F" w:rsidRDefault="004E5D25">
      <w:pPr>
        <w:numPr>
          <w:ilvl w:val="0"/>
          <w:numId w:val="1"/>
        </w:numPr>
      </w:pPr>
      <w:r>
        <w:t xml:space="preserve">Registrace uživatelů se bude ověřovat proti Identity provideru </w:t>
      </w:r>
      <w:r w:rsidR="00D320DE">
        <w:t>univerzity protokolem</w:t>
      </w:r>
      <w:r>
        <w:t xml:space="preserve"> </w:t>
      </w:r>
      <w:r w:rsidR="00D320DE">
        <w:t>SAML2,</w:t>
      </w:r>
      <w:r>
        <w:t xml:space="preserve"> popř. OIDC. Dodavatel zajistí běh </w:t>
      </w:r>
      <w:proofErr w:type="spellStart"/>
      <w:r>
        <w:t>Service</w:t>
      </w:r>
      <w:proofErr w:type="spellEnd"/>
      <w:r>
        <w:t xml:space="preserve"> Provideru.</w:t>
      </w:r>
    </w:p>
    <w:p w14:paraId="3C27FFDE" w14:textId="77777777" w:rsidR="00DC154F" w:rsidRDefault="004E5D25">
      <w:r>
        <w:rPr>
          <w:b/>
          <w:bCs/>
        </w:rPr>
        <w:t>2</w:t>
      </w:r>
      <w:r>
        <w:t xml:space="preserve">. </w:t>
      </w:r>
      <w:r>
        <w:rPr>
          <w:b/>
          <w:bCs/>
        </w:rPr>
        <w:t xml:space="preserve">Propagace, komunikační strategie, distribuce služby: </w:t>
      </w:r>
      <w:r>
        <w:t>propagace na cílové skupiny (studenti, zaměstnanci), komunikační strategie a distribuce ve spolupráci se zadavatelem.</w:t>
      </w:r>
    </w:p>
    <w:p w14:paraId="658FC1EF" w14:textId="77777777" w:rsidR="00DC154F" w:rsidRDefault="004E5D25">
      <w:r>
        <w:rPr>
          <w:b/>
          <w:bCs/>
        </w:rPr>
        <w:t>3. Spolujízda:</w:t>
      </w:r>
    </w:p>
    <w:p w14:paraId="570FE94E" w14:textId="77777777" w:rsidR="00DC154F" w:rsidRDefault="004E5D25">
      <w:pPr>
        <w:numPr>
          <w:ilvl w:val="0"/>
          <w:numId w:val="2"/>
        </w:numPr>
      </w:pPr>
      <w:r>
        <w:rPr>
          <w:b/>
          <w:bCs/>
        </w:rPr>
        <w:t>Tvorba pravidelných spolujízd</w:t>
      </w:r>
      <w:r>
        <w:t>: Uživatelé by měli mít možnost vytvářet pravidelné spolujízdy na základě jejich pracovního plánu, směn nebo rozvrhu.</w:t>
      </w:r>
    </w:p>
    <w:p w14:paraId="18763C5D" w14:textId="77777777" w:rsidR="00DC154F" w:rsidRDefault="004E5D25">
      <w:pPr>
        <w:numPr>
          <w:ilvl w:val="0"/>
          <w:numId w:val="2"/>
        </w:numPr>
      </w:pPr>
      <w:r>
        <w:rPr>
          <w:b/>
          <w:bCs/>
        </w:rPr>
        <w:t>Automatické návrhy spolujízdy</w:t>
      </w:r>
      <w:r>
        <w:t>: Systém by měl automaticky navrhovat vhodné spolujízdy na základě geografické polohy a časového harmonogramu uživatelů.</w:t>
      </w:r>
    </w:p>
    <w:p w14:paraId="0AF68C43" w14:textId="77777777" w:rsidR="00DC154F" w:rsidRDefault="004E5D25">
      <w:pPr>
        <w:numPr>
          <w:ilvl w:val="0"/>
          <w:numId w:val="2"/>
        </w:numPr>
      </w:pPr>
      <w:r>
        <w:rPr>
          <w:b/>
          <w:bCs/>
        </w:rPr>
        <w:t>Jednoduché uživatelské prostředí</w:t>
      </w:r>
      <w:r>
        <w:t>: Aplikace by měla být intuitivní, dostupná jako nativní aplikace pro Android a iOS, a zároveň jako webová aplikace.</w:t>
      </w:r>
    </w:p>
    <w:p w14:paraId="2F6F9CF7" w14:textId="77777777" w:rsidR="00DC154F" w:rsidRDefault="004E5D25">
      <w:pPr>
        <w:numPr>
          <w:ilvl w:val="0"/>
          <w:numId w:val="2"/>
        </w:numPr>
      </w:pPr>
      <w:r>
        <w:rPr>
          <w:b/>
          <w:bCs/>
        </w:rPr>
        <w:t>Notifikace a sledování polohy</w:t>
      </w:r>
      <w:r>
        <w:t>: Systém by měl zahrnovat sledování polohy pro účely notifikací, například upozornění na zpoždění nebo informace o tom, že řidič již vyrazil. Notifikace v rámci aktivity (upozornění na přijatou/nabídnutou spolujízdu).</w:t>
      </w:r>
    </w:p>
    <w:p w14:paraId="67E5732A" w14:textId="77777777" w:rsidR="00DC154F" w:rsidRDefault="004E5D25">
      <w:pPr>
        <w:numPr>
          <w:ilvl w:val="0"/>
          <w:numId w:val="2"/>
        </w:numPr>
      </w:pPr>
      <w:r>
        <w:rPr>
          <w:b/>
          <w:bCs/>
        </w:rPr>
        <w:lastRenderedPageBreak/>
        <w:t>Uživatelský profil</w:t>
      </w:r>
      <w:r>
        <w:t>: Aplikace by měla obsahovat uživatelský profil s fotografií, popisem uživatele a možností vzájemného hodnocení mezi uživateli. Tento profil by rovněž zahrnoval přehled o ušetřených nákladech a snížených emisích CO</w:t>
      </w:r>
      <w:r>
        <w:rPr>
          <w:vertAlign w:val="subscript"/>
        </w:rPr>
        <w:t>2</w:t>
      </w:r>
      <w:r>
        <w:t>.</w:t>
      </w:r>
    </w:p>
    <w:p w14:paraId="687FFE61" w14:textId="77777777" w:rsidR="00DC154F" w:rsidRDefault="004E5D25">
      <w:r>
        <w:rPr>
          <w:b/>
          <w:bCs/>
        </w:rPr>
        <w:t>4. Administrační nástroje:</w:t>
      </w:r>
    </w:p>
    <w:p w14:paraId="114EAD34" w14:textId="77777777" w:rsidR="00DC154F" w:rsidRDefault="004E5D25">
      <w:pPr>
        <w:numPr>
          <w:ilvl w:val="0"/>
          <w:numId w:val="3"/>
        </w:numPr>
      </w:pPr>
      <w:r>
        <w:rPr>
          <w:b/>
          <w:bCs/>
        </w:rPr>
        <w:t>Administrace uživatelů a jízd</w:t>
      </w:r>
      <w:r>
        <w:t>: Systém musí poskytovat jednoduchou administrační konzoli pro správu uživatelů, jízd a reporting.</w:t>
      </w:r>
    </w:p>
    <w:p w14:paraId="12574ED4" w14:textId="77777777" w:rsidR="00DC154F" w:rsidRDefault="004E5D25">
      <w:pPr>
        <w:numPr>
          <w:ilvl w:val="0"/>
          <w:numId w:val="3"/>
        </w:numPr>
      </w:pPr>
      <w:r>
        <w:rPr>
          <w:b/>
          <w:bCs/>
        </w:rPr>
        <w:t>Hodnocení uživatelů</w:t>
      </w:r>
      <w:r>
        <w:t>: Uživatelé by měli být odměňováni za účast na spolujízdě, což se projeví v jejich osobním profilu, kde budou mít přehled o ušetřených nákladech a snížených emisích CO</w:t>
      </w:r>
      <w:r>
        <w:rPr>
          <w:vertAlign w:val="subscript"/>
        </w:rPr>
        <w:t>2</w:t>
      </w:r>
      <w:r>
        <w:t>.</w:t>
      </w:r>
    </w:p>
    <w:p w14:paraId="3A77D190" w14:textId="77777777" w:rsidR="00DC154F" w:rsidRDefault="004E5D25">
      <w:r>
        <w:rPr>
          <w:b/>
          <w:bCs/>
        </w:rPr>
        <w:t>5. Reporting:</w:t>
      </w:r>
    </w:p>
    <w:p w14:paraId="21AF6425" w14:textId="77777777" w:rsidR="00DC154F" w:rsidRDefault="004E5D25">
      <w:pPr>
        <w:numPr>
          <w:ilvl w:val="0"/>
          <w:numId w:val="4"/>
        </w:numPr>
      </w:pPr>
      <w:r>
        <w:rPr>
          <w:b/>
          <w:bCs/>
        </w:rPr>
        <w:t>Podrobné reporty</w:t>
      </w:r>
      <w:r>
        <w:t>: Systém by měl nabízet reporty o počtu spolujízd, ujetých kilometrech, ušetřených kg CO</w:t>
      </w:r>
      <w:r>
        <w:rPr>
          <w:vertAlign w:val="subscript"/>
        </w:rPr>
        <w:t>2</w:t>
      </w:r>
      <w:r>
        <w:t xml:space="preserve"> a nákladech. Četnost využití aplikace uživateli.</w:t>
      </w:r>
    </w:p>
    <w:p w14:paraId="60A1A952" w14:textId="77777777" w:rsidR="00DC154F" w:rsidRDefault="004E5D25">
      <w:pPr>
        <w:numPr>
          <w:ilvl w:val="0"/>
          <w:numId w:val="4"/>
        </w:numPr>
        <w:rPr>
          <w:rFonts w:cstheme="minorHAnsi"/>
        </w:rPr>
      </w:pPr>
      <w:r>
        <w:rPr>
          <w:b/>
          <w:bCs/>
        </w:rPr>
        <w:t>Parkovací reporty</w:t>
      </w:r>
      <w:r>
        <w:t xml:space="preserve">: Systém musí umožnit reporting (v minimální frekvenci 1 měsíce) o využití parkoviště s možností navrhování změn parkovací politiky, optimalizace počtu parkovacích </w:t>
      </w:r>
      <w:r>
        <w:rPr>
          <w:rFonts w:cstheme="minorHAnsi"/>
        </w:rPr>
        <w:t>míst a snížení nákladů na správu.</w:t>
      </w:r>
    </w:p>
    <w:p w14:paraId="34E98C60" w14:textId="77777777" w:rsidR="00DC154F" w:rsidRPr="00D320DE" w:rsidRDefault="004E5D25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eastAsia="Times New Roman" w:cstheme="minorHAnsi"/>
          <w:color w:val="353838"/>
          <w:sz w:val="20"/>
          <w:szCs w:val="20"/>
          <w:lang w:eastAsia="cs-CZ"/>
          <w14:ligatures w14:val="none"/>
        </w:rPr>
      </w:pPr>
      <w:r w:rsidRPr="00D320DE">
        <w:rPr>
          <w:rFonts w:eastAsia="Times New Roman" w:cstheme="minorHAnsi"/>
          <w:b/>
          <w:color w:val="353838"/>
          <w14:ligatures w14:val="none"/>
        </w:rPr>
        <w:t>Geografické vazby</w:t>
      </w:r>
      <w:r>
        <w:rPr>
          <w:rFonts w:eastAsia="Times New Roman" w:cstheme="minorHAnsi"/>
          <w:b/>
          <w:color w:val="353838"/>
          <w14:ligatures w14:val="none"/>
        </w:rPr>
        <w:t>:</w:t>
      </w:r>
      <w:r w:rsidRPr="00D320DE">
        <w:rPr>
          <w:rFonts w:eastAsia="Times New Roman" w:cstheme="minorHAnsi"/>
          <w:color w:val="353838"/>
          <w14:ligatures w14:val="none"/>
        </w:rPr>
        <w:t xml:space="preserve"> tj. odkud a kam lidé jezdí a dále z jaké dály a jak daleko (ideálně i graficky územní matice s dostatečně velkou územní agregací, aby to nebylo napadnutelné z pohledu ochrany osobních údajů)</w:t>
      </w:r>
    </w:p>
    <w:p w14:paraId="7EBB13B1" w14:textId="77777777" w:rsidR="00DC154F" w:rsidRPr="00D320DE" w:rsidRDefault="004E5D25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eastAsia="Times New Roman" w:cstheme="minorHAnsi"/>
          <w:color w:val="353838"/>
          <w:sz w:val="20"/>
          <w:szCs w:val="20"/>
          <w:lang w:eastAsia="cs-CZ"/>
          <w14:ligatures w14:val="none"/>
        </w:rPr>
      </w:pPr>
      <w:proofErr w:type="spellStart"/>
      <w:r w:rsidRPr="00D320DE">
        <w:rPr>
          <w:rFonts w:eastAsia="Times New Roman" w:cstheme="minorHAnsi"/>
          <w:b/>
          <w:color w:val="353838"/>
          <w14:ligatures w14:val="none"/>
        </w:rPr>
        <w:t>Heatmapy</w:t>
      </w:r>
      <w:proofErr w:type="spellEnd"/>
      <w:r w:rsidRPr="00D320DE">
        <w:rPr>
          <w:rFonts w:eastAsia="Times New Roman" w:cstheme="minorHAnsi"/>
          <w:color w:val="353838"/>
          <w14:ligatures w14:val="none"/>
        </w:rPr>
        <w:t xml:space="preserve"> zahájení a ukončení spolujízdy a využívaných tras (pokud je četnost záznamu polohy dostatečná)</w:t>
      </w:r>
    </w:p>
    <w:p w14:paraId="69EF5ED1" w14:textId="77777777" w:rsidR="00DC154F" w:rsidRPr="00D320DE" w:rsidRDefault="004E5D25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eastAsia="Times New Roman" w:cstheme="minorHAnsi"/>
          <w:color w:val="353838"/>
          <w:sz w:val="20"/>
          <w:szCs w:val="20"/>
          <w:lang w:eastAsia="cs-CZ"/>
          <w14:ligatures w14:val="none"/>
        </w:rPr>
      </w:pPr>
      <w:r w:rsidRPr="00D320DE">
        <w:rPr>
          <w:rFonts w:eastAsia="Times New Roman" w:cstheme="minorHAnsi"/>
          <w:color w:val="353838"/>
          <w14:ligatures w14:val="none"/>
        </w:rPr>
        <w:t xml:space="preserve">Denní, týdenní a roční variace využití služby. </w:t>
      </w:r>
    </w:p>
    <w:p w14:paraId="1F1558F6" w14:textId="108D4252" w:rsidR="00DC154F" w:rsidRPr="00D320DE" w:rsidRDefault="004E5D25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eastAsia="Times New Roman" w:cstheme="minorHAnsi"/>
          <w:color w:val="353838"/>
          <w:sz w:val="20"/>
          <w:szCs w:val="20"/>
          <w:lang w:eastAsia="cs-CZ"/>
          <w14:ligatures w14:val="none"/>
        </w:rPr>
      </w:pPr>
      <w:r>
        <w:rPr>
          <w:rFonts w:eastAsia="Times New Roman" w:cstheme="minorHAnsi"/>
          <w:b/>
          <w:color w:val="353838"/>
          <w14:ligatures w14:val="none"/>
        </w:rPr>
        <w:t>Sociodemografický a socioekonomický profil uživatelů</w:t>
      </w:r>
      <w:r w:rsidRPr="00D320DE">
        <w:rPr>
          <w:rFonts w:eastAsia="Times New Roman" w:cstheme="minorHAnsi"/>
          <w:color w:val="353838"/>
          <w14:ligatures w14:val="none"/>
        </w:rPr>
        <w:t xml:space="preserve"> (anonymizované agregované statistiky a přehledy</w:t>
      </w:r>
      <w:r w:rsidR="00D320DE">
        <w:rPr>
          <w:rFonts w:eastAsia="Times New Roman" w:cstheme="minorHAnsi"/>
          <w:color w:val="353838"/>
          <w14:ligatures w14:val="none"/>
        </w:rPr>
        <w:t xml:space="preserve"> v případě, že budou</w:t>
      </w:r>
      <w:r w:rsidR="007C77DC" w:rsidRPr="007C77DC">
        <w:rPr>
          <w:rFonts w:eastAsia="Times New Roman" w:cstheme="minorHAnsi"/>
          <w:color w:val="353838"/>
          <w14:ligatures w14:val="none"/>
        </w:rPr>
        <w:t xml:space="preserve"> </w:t>
      </w:r>
      <w:r w:rsidR="007C77DC">
        <w:rPr>
          <w:rFonts w:eastAsia="Times New Roman" w:cstheme="minorHAnsi"/>
          <w:color w:val="353838"/>
          <w14:ligatures w14:val="none"/>
        </w:rPr>
        <w:t>tato data</w:t>
      </w:r>
      <w:r w:rsidR="00D320DE">
        <w:rPr>
          <w:rFonts w:eastAsia="Times New Roman" w:cstheme="minorHAnsi"/>
          <w:color w:val="353838"/>
          <w14:ligatures w14:val="none"/>
        </w:rPr>
        <w:t xml:space="preserve"> sbír</w:t>
      </w:r>
      <w:r w:rsidR="007C77DC">
        <w:rPr>
          <w:rFonts w:eastAsia="Times New Roman" w:cstheme="minorHAnsi"/>
          <w:color w:val="353838"/>
          <w14:ligatures w14:val="none"/>
        </w:rPr>
        <w:t>á</w:t>
      </w:r>
      <w:r w:rsidR="00D320DE">
        <w:rPr>
          <w:rFonts w:eastAsia="Times New Roman" w:cstheme="minorHAnsi"/>
          <w:color w:val="353838"/>
          <w14:ligatures w14:val="none"/>
        </w:rPr>
        <w:t>n</w:t>
      </w:r>
      <w:r w:rsidR="007C77DC">
        <w:rPr>
          <w:rFonts w:eastAsia="Times New Roman" w:cstheme="minorHAnsi"/>
          <w:color w:val="353838"/>
          <w14:ligatures w14:val="none"/>
        </w:rPr>
        <w:t>a</w:t>
      </w:r>
      <w:r w:rsidRPr="00D320DE">
        <w:rPr>
          <w:rFonts w:eastAsia="Times New Roman" w:cstheme="minorHAnsi"/>
          <w:color w:val="353838"/>
          <w14:ligatures w14:val="none"/>
        </w:rPr>
        <w:t>)</w:t>
      </w:r>
    </w:p>
    <w:p w14:paraId="11029176" w14:textId="77777777" w:rsidR="00DC154F" w:rsidRPr="00D320DE" w:rsidRDefault="004E5D25" w:rsidP="00D320DE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eastAsia="Times New Roman" w:cstheme="minorHAnsi"/>
          <w:color w:val="353838"/>
          <w:sz w:val="20"/>
          <w:szCs w:val="20"/>
          <w:lang w:eastAsia="cs-CZ"/>
          <w14:ligatures w14:val="none"/>
        </w:rPr>
      </w:pPr>
      <w:r>
        <w:rPr>
          <w:rFonts w:eastAsia="Times New Roman" w:cstheme="minorHAnsi"/>
          <w:b/>
          <w:color w:val="353838"/>
          <w14:ligatures w14:val="none"/>
        </w:rPr>
        <w:t>Chybovost</w:t>
      </w:r>
      <w:r w:rsidRPr="00D320DE">
        <w:rPr>
          <w:rFonts w:eastAsia="Times New Roman" w:cstheme="minorHAnsi"/>
          <w:color w:val="353838"/>
          <w14:ligatures w14:val="none"/>
        </w:rPr>
        <w:t xml:space="preserve"> služby a řešení chyb hlášených uživateli (rychlost reakce, počet ticketů atd.)</w:t>
      </w:r>
    </w:p>
    <w:p w14:paraId="2A932945" w14:textId="77777777" w:rsidR="00DC154F" w:rsidRDefault="004E5D25">
      <w:r>
        <w:rPr>
          <w:b/>
          <w:bCs/>
        </w:rPr>
        <w:t>6. Parkovací systém:</w:t>
      </w:r>
    </w:p>
    <w:p w14:paraId="6AA307E4" w14:textId="55F34ED4" w:rsidR="00DC154F" w:rsidRDefault="004E5D25">
      <w:pPr>
        <w:numPr>
          <w:ilvl w:val="0"/>
          <w:numId w:val="5"/>
        </w:numPr>
      </w:pPr>
      <w:r>
        <w:rPr>
          <w:b/>
          <w:bCs/>
        </w:rPr>
        <w:t>Propojení s přístupovými systémy</w:t>
      </w:r>
      <w:r>
        <w:t>: Rezervační systém by měl být propojitelný se stávajícími závorami, kamerami a přístupovým systémem univerzitního parkoviště</w:t>
      </w:r>
      <w:r w:rsidR="00892560">
        <w:t xml:space="preserve">, a to tak, </w:t>
      </w:r>
      <w:r w:rsidR="00D320DE">
        <w:t>že Dodavatel</w:t>
      </w:r>
      <w:r w:rsidR="00892560">
        <w:t xml:space="preserve"> zpřístupní aktuální seznam SPZ (CSV soubor) na zabezpečené webové </w:t>
      </w:r>
      <w:r w:rsidR="00D320DE">
        <w:t>stránce – auta</w:t>
      </w:r>
      <w:r w:rsidR="00892560">
        <w:t xml:space="preserve"> s SPZ na seznamu budou   vpuštěna na parkoviště v areálu univerzity. </w:t>
      </w:r>
      <w:r>
        <w:t xml:space="preserve">Povolení parkování pro 10 řidičů využívajících spolujízdu s možností navýšení počtu (prosím o vyčíslení v případě navýšení na 20, 50, 100 míst – nebude počítáno do CN). </w:t>
      </w:r>
    </w:p>
    <w:p w14:paraId="0B72AF24" w14:textId="77777777" w:rsidR="00DC154F" w:rsidRDefault="004E5D25">
      <w:pPr>
        <w:numPr>
          <w:ilvl w:val="0"/>
          <w:numId w:val="5"/>
        </w:numPr>
        <w:rPr>
          <w:strike/>
        </w:rPr>
      </w:pPr>
      <w:r>
        <w:rPr>
          <w:b/>
          <w:bCs/>
        </w:rPr>
        <w:t>Spravedlivé rozdělování míst</w:t>
      </w:r>
      <w:r>
        <w:t>: Systém musí umožnit spravedlivé rozdělování parkovacích míst, přičemž zohlední potřeby univerzity a četnost parkování jednotlivých uživatelů.</w:t>
      </w:r>
    </w:p>
    <w:p w14:paraId="49B5AE7A" w14:textId="77777777" w:rsidR="00DC154F" w:rsidRDefault="00DC154F">
      <w:pPr>
        <w:rPr>
          <w:b/>
          <w:bCs/>
        </w:rPr>
      </w:pPr>
    </w:p>
    <w:p w14:paraId="59F35336" w14:textId="77777777" w:rsidR="00DC154F" w:rsidRDefault="004E5D25">
      <w:r>
        <w:rPr>
          <w:b/>
          <w:bCs/>
        </w:rPr>
        <w:t>Kritéria hodnocení nabídek:</w:t>
      </w:r>
    </w:p>
    <w:p w14:paraId="66CC371A" w14:textId="77777777" w:rsidR="00DC154F" w:rsidRDefault="004E5D25">
      <w:pPr>
        <w:numPr>
          <w:ilvl w:val="0"/>
          <w:numId w:val="6"/>
        </w:numPr>
      </w:pPr>
      <w:r>
        <w:rPr>
          <w:b/>
          <w:bCs/>
        </w:rPr>
        <w:t>Kvalita nabídky v oblastech: a/ Uživatelské rozhraní a zkušenost</w:t>
      </w:r>
      <w:r>
        <w:t xml:space="preserve">: Posouzení jednoduchosti a intuitivnosti uživatelského prostředí aplikace v rámci procesu poskytování a poptávání spolujízdy (aplikace musí být buď volně dostupná nebo ji musí dodavatel poskytnout na vyžádání). </w:t>
      </w:r>
      <w:r>
        <w:rPr>
          <w:b/>
          <w:bCs/>
        </w:rPr>
        <w:t>b/ Integrace s existujícími systémy</w:t>
      </w:r>
      <w:r>
        <w:t xml:space="preserve">: Možnost integrace s univerzitními přístupovými systémy. </w:t>
      </w:r>
      <w:r>
        <w:rPr>
          <w:b/>
          <w:bCs/>
        </w:rPr>
        <w:t>c/ Podpora a údržba</w:t>
      </w:r>
      <w:r>
        <w:t xml:space="preserve">: Kvalita a rozsah </w:t>
      </w:r>
      <w:bookmarkStart w:id="0" w:name="_Hlk199512946"/>
      <w:r>
        <w:t>poskytované podpory a údržby systému</w:t>
      </w:r>
      <w:bookmarkEnd w:id="0"/>
      <w:r>
        <w:t xml:space="preserve"> a formy reportování dle požadavků v technické specifikaci. </w:t>
      </w:r>
      <w:r>
        <w:rPr>
          <w:b/>
          <w:bCs/>
        </w:rPr>
        <w:t>30 %</w:t>
      </w:r>
    </w:p>
    <w:p w14:paraId="436ABD48" w14:textId="77777777" w:rsidR="00DC154F" w:rsidRDefault="004E5D25">
      <w:pPr>
        <w:ind w:left="720"/>
      </w:pPr>
      <w:r>
        <w:rPr>
          <w:b/>
          <w:bCs/>
        </w:rPr>
        <w:lastRenderedPageBreak/>
        <w:t>(</w:t>
      </w:r>
      <w:proofErr w:type="spellStart"/>
      <w:r>
        <w:rPr>
          <w:b/>
          <w:bCs/>
        </w:rPr>
        <w:t>a+b+</w:t>
      </w:r>
      <w:proofErr w:type="gramStart"/>
      <w:r>
        <w:rPr>
          <w:b/>
          <w:bCs/>
        </w:rPr>
        <w:t>c</w:t>
      </w:r>
      <w:proofErr w:type="spellEnd"/>
      <w:r>
        <w:rPr>
          <w:b/>
          <w:bCs/>
        </w:rPr>
        <w:t>)/</w:t>
      </w:r>
      <w:proofErr w:type="gramEnd"/>
      <w:r>
        <w:rPr>
          <w:b/>
          <w:bCs/>
        </w:rPr>
        <w:t>3 každá oblast hodnocena 0-100 b následně podělena 3.</w:t>
      </w:r>
    </w:p>
    <w:p w14:paraId="70EC4F04" w14:textId="77777777" w:rsidR="00DC154F" w:rsidRDefault="004E5D25">
      <w:pPr>
        <w:numPr>
          <w:ilvl w:val="0"/>
          <w:numId w:val="6"/>
        </w:numPr>
      </w:pPr>
      <w:r>
        <w:rPr>
          <w:b/>
          <w:bCs/>
        </w:rPr>
        <w:t>Cena</w:t>
      </w:r>
      <w:r>
        <w:t xml:space="preserve">: Celková cena za dodání, implementaci a podporu systému. Včetně položkového ceníku (marketing, implementace, analýza, provoz aplikace) </w:t>
      </w:r>
      <w:r w:rsidRPr="00D320DE">
        <w:t xml:space="preserve">příloha </w:t>
      </w:r>
      <w:r w:rsidRPr="00D320DE">
        <w:rPr>
          <w:color w:val="000000" w:themeColor="text1"/>
        </w:rPr>
        <w:t>č.  XX</w:t>
      </w:r>
      <w:r>
        <w:t xml:space="preserve">, rozepsaného na jednotlivá zúčtovací období dle Smlouvy o dílo. </w:t>
      </w:r>
      <w:r>
        <w:rPr>
          <w:b/>
          <w:bCs/>
        </w:rPr>
        <w:t>70 %</w:t>
      </w:r>
    </w:p>
    <w:p w14:paraId="34A040D1" w14:textId="77777777" w:rsidR="00DC154F" w:rsidRDefault="00DC154F">
      <w:pPr>
        <w:ind w:left="720"/>
      </w:pPr>
    </w:p>
    <w:p w14:paraId="02E36F37" w14:textId="77777777" w:rsidR="00DC154F" w:rsidRDefault="004E5D25">
      <w:r>
        <w:br/>
      </w:r>
      <w:r>
        <w:br/>
      </w:r>
    </w:p>
    <w:p w14:paraId="6A2E49EC" w14:textId="77777777" w:rsidR="00DC154F" w:rsidRDefault="00DC154F"/>
    <w:sectPr w:rsidR="00DC154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584F" w14:textId="77777777" w:rsidR="003700B6" w:rsidRDefault="003700B6">
      <w:pPr>
        <w:spacing w:after="0" w:line="240" w:lineRule="auto"/>
      </w:pPr>
      <w:r>
        <w:separator/>
      </w:r>
    </w:p>
  </w:endnote>
  <w:endnote w:type="continuationSeparator" w:id="0">
    <w:p w14:paraId="72FBED40" w14:textId="77777777" w:rsidR="003700B6" w:rsidRDefault="0037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0A58" w14:textId="77777777" w:rsidR="003700B6" w:rsidRDefault="003700B6">
      <w:pPr>
        <w:spacing w:after="0" w:line="240" w:lineRule="auto"/>
      </w:pPr>
      <w:r>
        <w:separator/>
      </w:r>
    </w:p>
  </w:footnote>
  <w:footnote w:type="continuationSeparator" w:id="0">
    <w:p w14:paraId="65F36508" w14:textId="77777777" w:rsidR="003700B6" w:rsidRDefault="00370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4B0"/>
    <w:multiLevelType w:val="multilevel"/>
    <w:tmpl w:val="1FB4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712FA"/>
    <w:multiLevelType w:val="multilevel"/>
    <w:tmpl w:val="646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7255DC"/>
    <w:multiLevelType w:val="multilevel"/>
    <w:tmpl w:val="3BA6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E2E74"/>
    <w:multiLevelType w:val="multilevel"/>
    <w:tmpl w:val="A3A4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53F98"/>
    <w:multiLevelType w:val="multilevel"/>
    <w:tmpl w:val="DACC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625281"/>
    <w:multiLevelType w:val="multilevel"/>
    <w:tmpl w:val="D18C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9E1FE2"/>
    <w:multiLevelType w:val="multilevel"/>
    <w:tmpl w:val="A8FE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775843">
    <w:abstractNumId w:val="2"/>
  </w:num>
  <w:num w:numId="2" w16cid:durableId="1604457521">
    <w:abstractNumId w:val="5"/>
  </w:num>
  <w:num w:numId="3" w16cid:durableId="1769962932">
    <w:abstractNumId w:val="6"/>
  </w:num>
  <w:num w:numId="4" w16cid:durableId="593712062">
    <w:abstractNumId w:val="0"/>
  </w:num>
  <w:num w:numId="5" w16cid:durableId="336346986">
    <w:abstractNumId w:val="3"/>
  </w:num>
  <w:num w:numId="6" w16cid:durableId="1477146789">
    <w:abstractNumId w:val="4"/>
  </w:num>
  <w:num w:numId="7" w16cid:durableId="481703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4F"/>
    <w:rsid w:val="003700B6"/>
    <w:rsid w:val="004E5D25"/>
    <w:rsid w:val="00661EE0"/>
    <w:rsid w:val="007C77DC"/>
    <w:rsid w:val="00801BA3"/>
    <w:rsid w:val="00892560"/>
    <w:rsid w:val="00A71893"/>
    <w:rsid w:val="00D320DE"/>
    <w:rsid w:val="00D85025"/>
    <w:rsid w:val="00DC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1DD6"/>
  <w15:docId w15:val="{92D28C05-9CEE-4C10-B10A-FD968DF5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kralikova</dc:creator>
  <cp:keywords/>
  <dc:description/>
  <cp:lastModifiedBy>kralikovaa</cp:lastModifiedBy>
  <cp:revision>20</cp:revision>
  <dcterms:created xsi:type="dcterms:W3CDTF">2024-08-30T07:52:00Z</dcterms:created>
  <dcterms:modified xsi:type="dcterms:W3CDTF">2025-06-26T09:52:00Z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ef695faa-bd99-4b15-a480-a86d650c18c7</vt:lpwstr>
  </property>
</Properties>
</file>