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2EC66" w14:textId="77777777" w:rsidR="00C864AE" w:rsidRPr="007C5F33" w:rsidRDefault="00AB2B38" w:rsidP="00AB2B38">
      <w:pPr>
        <w:jc w:val="center"/>
        <w:rPr>
          <w:rFonts w:cs="Arial"/>
          <w:b/>
          <w:sz w:val="28"/>
          <w:szCs w:val="28"/>
        </w:rPr>
      </w:pPr>
      <w:r w:rsidRPr="007C5F33">
        <w:rPr>
          <w:rFonts w:cs="Arial"/>
          <w:b/>
          <w:sz w:val="28"/>
          <w:szCs w:val="28"/>
        </w:rPr>
        <w:t>Čestné prohlášení dodavatele o splně</w:t>
      </w:r>
      <w:bookmarkStart w:id="0" w:name="_GoBack"/>
      <w:bookmarkEnd w:id="0"/>
      <w:r w:rsidRPr="007C5F33">
        <w:rPr>
          <w:rFonts w:cs="Arial"/>
          <w:b/>
          <w:sz w:val="28"/>
          <w:szCs w:val="28"/>
        </w:rPr>
        <w:t>ní základní</w:t>
      </w:r>
      <w:r w:rsidR="00BE4A30" w:rsidRPr="007C5F33">
        <w:rPr>
          <w:rFonts w:cs="Arial"/>
          <w:b/>
          <w:sz w:val="28"/>
          <w:szCs w:val="28"/>
        </w:rPr>
        <w:t xml:space="preserve">, profesní způsobilosti </w:t>
      </w:r>
    </w:p>
    <w:p w14:paraId="5E23D06E" w14:textId="77777777" w:rsidR="00AB2B38" w:rsidRPr="007C5F33" w:rsidRDefault="00BE4A30" w:rsidP="00AB2B38">
      <w:pPr>
        <w:jc w:val="center"/>
        <w:rPr>
          <w:rFonts w:cs="Arial"/>
          <w:b/>
          <w:szCs w:val="20"/>
        </w:rPr>
      </w:pPr>
      <w:r w:rsidRPr="007C5F33">
        <w:rPr>
          <w:rFonts w:cs="Arial"/>
          <w:b/>
          <w:bCs/>
          <w:szCs w:val="20"/>
        </w:rPr>
        <w:t>dle</w:t>
      </w:r>
      <w:r w:rsidR="00AB2B38" w:rsidRPr="007C5F33">
        <w:rPr>
          <w:rFonts w:cs="Arial"/>
          <w:b/>
          <w:bCs/>
          <w:szCs w:val="20"/>
        </w:rPr>
        <w:t xml:space="preserve"> zákona č. 134/2016 Sb., o zadávání veřejných zakázek</w:t>
      </w:r>
      <w:r w:rsidR="00A14E73">
        <w:rPr>
          <w:rFonts w:cs="Arial"/>
          <w:b/>
          <w:bCs/>
          <w:szCs w:val="20"/>
        </w:rPr>
        <w:t xml:space="preserve"> (dále jen „ZZVZ“ nebo „zákon“)</w:t>
      </w:r>
    </w:p>
    <w:p w14:paraId="1F0001D3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p w14:paraId="5E52CAC6" w14:textId="77777777" w:rsidR="00AB2B38" w:rsidRPr="007C5F33" w:rsidRDefault="00AB2B38" w:rsidP="00AB2B38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293A06F1" w14:textId="7452CF07" w:rsidR="000E089D" w:rsidRPr="003D3C6D" w:rsidRDefault="00087537" w:rsidP="000E089D">
      <w:pPr>
        <w:pStyle w:val="Zhlav"/>
        <w:jc w:val="center"/>
        <w:rPr>
          <w:rFonts w:ascii="Tahoma" w:hAnsi="Tahoma" w:cs="Tahoma"/>
          <w:b/>
          <w:i/>
          <w:color w:val="000000"/>
          <w:sz w:val="18"/>
          <w:szCs w:val="18"/>
        </w:rPr>
      </w:pPr>
      <w:r>
        <w:rPr>
          <w:rFonts w:ascii="Tahoma" w:hAnsi="Tahoma" w:cs="Tahoma"/>
          <w:b/>
          <w:i/>
          <w:color w:val="000000"/>
          <w:sz w:val="18"/>
          <w:szCs w:val="18"/>
        </w:rPr>
        <w:t>3D tiskárna pro tisk plně transparentních modelů – 2025/0068</w:t>
      </w:r>
    </w:p>
    <w:p w14:paraId="32290C71" w14:textId="77777777" w:rsidR="00AB2B38" w:rsidRPr="007C5F33" w:rsidRDefault="000E089D" w:rsidP="000E089D">
      <w:pPr>
        <w:jc w:val="center"/>
        <w:rPr>
          <w:rFonts w:cs="Arial"/>
          <w:b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AB2B38" w:rsidRPr="007C5F33">
        <w:rPr>
          <w:rFonts w:cs="Arial"/>
          <w:sz w:val="22"/>
          <w:szCs w:val="22"/>
        </w:rPr>
        <w:t>(dále: „veřejná zakázka“ nebo „VZ“)</w:t>
      </w:r>
    </w:p>
    <w:p w14:paraId="6BCF0A10" w14:textId="77777777" w:rsidR="00AB2B38" w:rsidRPr="007C5F33" w:rsidRDefault="00AB2B38" w:rsidP="00AB2B38">
      <w:pPr>
        <w:rPr>
          <w:rFonts w:cs="Arial"/>
          <w:b/>
          <w:sz w:val="22"/>
          <w:szCs w:val="22"/>
        </w:rPr>
      </w:pPr>
    </w:p>
    <w:p w14:paraId="00C1FECE" w14:textId="77777777" w:rsidR="00AB2B38" w:rsidRPr="007C5F33" w:rsidRDefault="00AB2B38" w:rsidP="00AB2B38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B2B38" w:rsidRPr="007C5F33" w14:paraId="25DC063E" w14:textId="77777777" w:rsidTr="00AB2B3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D58C309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13EEB77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0DCA09B6" w14:textId="77777777" w:rsidTr="00AB2B3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04E837C4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BB0195E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3753B951" w14:textId="77777777" w:rsidTr="00AB2B3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AE34770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C384FA2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B2B38" w:rsidRPr="007C5F33" w14:paraId="26275EAF" w14:textId="77777777" w:rsidTr="00AB2B3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21F92C7F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F2CD655" w14:textId="77777777" w:rsidR="00AB2B38" w:rsidRPr="007C5F33" w:rsidRDefault="00AB2B38" w:rsidP="00AB2B38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A14E73" w:rsidRPr="007C5F33" w14:paraId="796F4E29" w14:textId="77777777" w:rsidTr="00A14E73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4F683751" w14:textId="77777777" w:rsidR="00A14E73" w:rsidRPr="007C5F33" w:rsidRDefault="00A14E73" w:rsidP="00A14E7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</w:t>
            </w:r>
            <w:r w:rsidRPr="007C5F33">
              <w:rPr>
                <w:rFonts w:cs="Arial"/>
                <w:b/>
                <w:sz w:val="22"/>
                <w:szCs w:val="22"/>
              </w:rPr>
              <w:t xml:space="preserve">méno, příjmení, </w:t>
            </w:r>
            <w:r>
              <w:rPr>
                <w:rFonts w:cs="Arial"/>
                <w:b/>
                <w:sz w:val="22"/>
                <w:szCs w:val="22"/>
              </w:rPr>
              <w:t>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EECCC" w14:textId="77777777" w:rsidR="00A14E73" w:rsidRPr="007C5F33" w:rsidRDefault="00A14E73" w:rsidP="00F514FB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E166512" w14:textId="77777777" w:rsidR="00AB2B38" w:rsidRPr="007C5F33" w:rsidRDefault="00AB2B38" w:rsidP="00AB2B38">
      <w:pPr>
        <w:jc w:val="both"/>
        <w:rPr>
          <w:rFonts w:cs="Arial"/>
          <w:b/>
          <w:bCs/>
          <w:sz w:val="22"/>
          <w:szCs w:val="22"/>
        </w:rPr>
      </w:pPr>
    </w:p>
    <w:p w14:paraId="7C3025D9" w14:textId="77777777" w:rsidR="00A14E73" w:rsidRPr="007C5F33" w:rsidRDefault="00A14E73" w:rsidP="00A14E73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ustanovením § 74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profesní způsobilost v souladu s ustanovením § 77</w:t>
      </w:r>
      <w:r>
        <w:rPr>
          <w:rFonts w:cs="Arial"/>
          <w:b/>
          <w:bCs/>
          <w:sz w:val="22"/>
          <w:szCs w:val="22"/>
        </w:rPr>
        <w:t xml:space="preserve"> ZZVZ,</w:t>
      </w:r>
      <w:r w:rsidRPr="007C5F33">
        <w:rPr>
          <w:rFonts w:cs="Arial"/>
          <w:b/>
          <w:bCs/>
          <w:sz w:val="22"/>
          <w:szCs w:val="22"/>
        </w:rPr>
        <w:t xml:space="preserve"> tak jak ji zadavatel požadoval v zadávací dokumentaci a čestně prohlašuji, že:</w:t>
      </w:r>
    </w:p>
    <w:p w14:paraId="5E28EC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Cs w:val="20"/>
          <w:lang w:eastAsia="ar-SA"/>
        </w:rPr>
      </w:pPr>
    </w:p>
    <w:p w14:paraId="6306795D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0A6AD6D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FC04806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4E97F32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3659263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151C0B8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FF259E8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3F7017C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4A4C5E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ED997BF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2C9F665C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A26A784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7F579D3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5F4F6BB1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04E34F8E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1F6F9D6E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17F74A33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>– žádný člen statutárního orgánu ani osoba zastupující právnickou osobu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04E633B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0E5A94E7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440F15D8" w14:textId="77777777" w:rsidR="00A14E73" w:rsidRPr="007C5F33" w:rsidRDefault="00A14E73" w:rsidP="00A14E73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11C5D497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D796584" w14:textId="77777777" w:rsidR="00A14E73" w:rsidRPr="007C5F33" w:rsidRDefault="00A14E73" w:rsidP="00A14E73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65386FCA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41257585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551A40B0" w14:textId="77777777" w:rsidR="000A2EE2" w:rsidRDefault="000A2EE2" w:rsidP="000A2EE2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6B3083D1" w14:textId="2FF9510B" w:rsidR="000A2EE2" w:rsidRDefault="000A2EE2" w:rsidP="000A2EE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0AA6EB31" w14:textId="62A3D572" w:rsidR="000F4366" w:rsidRDefault="000F4366" w:rsidP="000F4366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56B707" w14:textId="3EB885DF" w:rsidR="007847B2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4931E356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potvrzuje, že v případě uzavření smlouvy se zadavatelem platby poskytované zadavatelem v souvislosti s realizací veřejné zakázky neposkytne přímo nebo nepřímo ani jen zčásti osobám, vůči kterým platí tzv. individuální finanční sankce ve smyslu čl. 2 odst. 2 Nařízení Rady (EU) č. 208/2014 ze dne 5. 3. 2014 o omezujících opatřeních vůči některým osobám, subjektům a orgánům vzhledem k situaci na Ukrajině a Nařízení Rady (ES) č. 765/2006 ze dne 18. 5. 2006 o omezujících opatřeních vůči prezidentu Lukašenkovi a některým představitelům Běloruska a které jsou uvedeny na tzv. sankčních seznamech  (dle příloh č. 1 obou nařízení)</w:t>
      </w:r>
      <w:r w:rsidRPr="007847B2">
        <w:rPr>
          <w:rFonts w:ascii="Arial" w:hAnsi="Arial" w:cs="Arial"/>
          <w:sz w:val="22"/>
        </w:rPr>
        <w:footnoteReference w:id="1"/>
      </w:r>
      <w:r w:rsidRPr="007847B2">
        <w:rPr>
          <w:rFonts w:ascii="Arial" w:hAnsi="Arial" w:cs="Arial"/>
          <w:sz w:val="22"/>
        </w:rPr>
        <w:t>.</w:t>
      </w:r>
    </w:p>
    <w:p w14:paraId="19EB2C84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Účastník podáním nabídky dále potvrzuje, že nejsou naplněny podmínky uvedené v nařízení Rady (EU) 2022/576 ze dne 8. dubna 2022, kterým se mění nařízení (EU) č. 833/2014 o omezujících opatřeních vzhledem k činnostem Ruska destabilizujícím situaci na Ukrajině, tedy zejména, že se nejedná o dodavatele:</w:t>
      </w:r>
    </w:p>
    <w:p w14:paraId="6E17885C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ruského státního příslušníka, fyzickou nebo právnickou osobu se sídlem v Rusku,</w:t>
      </w:r>
    </w:p>
    <w:p w14:paraId="17D72B6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právnickou osobu, která je z více než 50 % přímo či nepřímo vlastněna některou z osob dle předešlé odrážky, nebo</w:t>
      </w:r>
    </w:p>
    <w:p w14:paraId="34A90388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847B2">
        <w:rPr>
          <w:rFonts w:ascii="Arial" w:hAnsi="Arial" w:cs="Arial"/>
          <w:sz w:val="22"/>
        </w:rPr>
        <w:t>fyzickou nebo právnickou osobu, která jedná jménem nebo na pokyn některé z osob uvedených v předešlých odrážkách.</w:t>
      </w:r>
    </w:p>
    <w:p w14:paraId="52F94E93" w14:textId="77777777" w:rsidR="007847B2" w:rsidRPr="007847B2" w:rsidRDefault="007847B2" w:rsidP="007847B2">
      <w:pPr>
        <w:pStyle w:val="Odstavecseseznamem"/>
        <w:numPr>
          <w:ilvl w:val="0"/>
          <w:numId w:val="5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bookmarkStart w:id="1" w:name="_Hlk104896468"/>
      <w:r w:rsidRPr="007847B2">
        <w:rPr>
          <w:rFonts w:ascii="Arial" w:hAnsi="Arial" w:cs="Arial"/>
          <w:sz w:val="22"/>
        </w:rPr>
        <w:t>Uvedené platí v případě podání společné nabídky pro každého ze sdružených dodavatelů, jakož i pro případ, kdy účastník hodlá využít poddodavatele (nebo jinou osobu prokazující kvalifikaci za účastníka) při realizaci plnění veřejné zakázky, pro kterého platí některá ze shora uvedených odrážek a který se bude na realizaci veřejné zakázky podílet z více jak 10 % hodnoty veřejné zakázky (dle výše nabídkové ceny v Kč bez DPH).</w:t>
      </w:r>
      <w:bookmarkEnd w:id="1"/>
    </w:p>
    <w:p w14:paraId="47F49F4B" w14:textId="77777777" w:rsidR="007847B2" w:rsidRPr="00C01700" w:rsidRDefault="007847B2" w:rsidP="00874CF7">
      <w:pPr>
        <w:autoSpaceDE w:val="0"/>
        <w:autoSpaceDN w:val="0"/>
        <w:adjustRightInd w:val="0"/>
        <w:spacing w:after="120"/>
        <w:jc w:val="both"/>
        <w:rPr>
          <w:rFonts w:cs="Arial"/>
          <w:sz w:val="22"/>
        </w:rPr>
      </w:pPr>
    </w:p>
    <w:p w14:paraId="3F3DC7A3" w14:textId="77777777" w:rsidR="00A14E7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0208278" w14:textId="5926CC7C" w:rsidR="00A14E73" w:rsidRPr="007C5F33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C5F33">
        <w:rPr>
          <w:rFonts w:ascii="Arial" w:hAnsi="Arial" w:cs="Arial"/>
          <w:b/>
          <w:color w:val="00000A"/>
          <w:sz w:val="22"/>
          <w:szCs w:val="22"/>
        </w:rPr>
        <w:lastRenderedPageBreak/>
        <w:t>Účastník dále čestně pro</w:t>
      </w:r>
      <w:r>
        <w:rPr>
          <w:rFonts w:ascii="Arial" w:hAnsi="Arial" w:cs="Arial"/>
          <w:b/>
          <w:color w:val="00000A"/>
          <w:sz w:val="22"/>
          <w:szCs w:val="22"/>
        </w:rPr>
        <w:t xml:space="preserve">hlašuje, že závazný text návrhu smlouvy, který je přílohou zadávací dokumentace, </w:t>
      </w:r>
      <w:r w:rsidRPr="007C5F33">
        <w:rPr>
          <w:rFonts w:ascii="Arial" w:hAnsi="Arial" w:cs="Arial"/>
          <w:b/>
          <w:color w:val="00000A"/>
          <w:sz w:val="22"/>
          <w:szCs w:val="22"/>
        </w:rPr>
        <w:t>plně a bezvýhradně akceptuje</w:t>
      </w:r>
      <w:r w:rsidR="008A6487"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3A3A0FA9" w14:textId="77777777" w:rsidR="00A14E73" w:rsidRPr="007C5F33" w:rsidRDefault="00A14E73" w:rsidP="00A14E73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727F7072" w14:textId="179BEF20" w:rsidR="002D44D0" w:rsidRPr="00F77E58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F77E58">
        <w:rPr>
          <w:rFonts w:ascii="Arial" w:hAnsi="Arial" w:cs="Arial"/>
          <w:sz w:val="22"/>
        </w:rPr>
        <w:t xml:space="preserve">Pokud je to relevantní, </w:t>
      </w:r>
      <w:r w:rsidR="00F77E58" w:rsidRPr="00F77E58">
        <w:rPr>
          <w:rFonts w:ascii="Arial" w:hAnsi="Arial" w:cs="Arial"/>
          <w:sz w:val="22"/>
        </w:rPr>
        <w:t>poskytnu po podpisu smlouvy</w:t>
      </w:r>
      <w:r w:rsidRPr="00F77E58">
        <w:rPr>
          <w:rFonts w:ascii="Arial" w:hAnsi="Arial" w:cs="Arial"/>
          <w:sz w:val="22"/>
        </w:rPr>
        <w:t xml:space="preserve"> seznam poddodavatelů v samostatném dokumentu, jinak plnění realizuji bez jejich účasti.</w:t>
      </w:r>
    </w:p>
    <w:p w14:paraId="6077869B" w14:textId="73B640C5" w:rsidR="00A14E73" w:rsidRPr="00706C1F" w:rsidRDefault="002D44D0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A14E73" w:rsidRPr="00706C1F">
        <w:rPr>
          <w:rFonts w:ascii="Arial" w:hAnsi="Arial" w:cs="Arial"/>
          <w:sz w:val="22"/>
        </w:rPr>
        <w:t>eškeré údaje a informace, které uvádím, jsou pravdivé a odpovídají skutečnosti,</w:t>
      </w:r>
    </w:p>
    <w:p w14:paraId="6473DBB2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Splňuji kvalifikaci </w:t>
      </w:r>
      <w:r w:rsidR="00E175FB">
        <w:rPr>
          <w:rFonts w:ascii="Arial" w:hAnsi="Arial" w:cs="Arial"/>
          <w:sz w:val="22"/>
        </w:rPr>
        <w:t xml:space="preserve">a podmínky zadávací dokumentace </w:t>
      </w:r>
      <w:r>
        <w:rPr>
          <w:rFonts w:ascii="Arial" w:hAnsi="Arial" w:cs="Arial"/>
          <w:sz w:val="22"/>
        </w:rPr>
        <w:t>v celém rozsahu, tak jak byl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stanoven</w:t>
      </w:r>
      <w:r w:rsidR="00E175FB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v zadávací dokumentaci</w:t>
      </w:r>
      <w:r w:rsidR="00E175FB">
        <w:rPr>
          <w:rFonts w:ascii="Arial" w:hAnsi="Arial" w:cs="Arial"/>
          <w:sz w:val="22"/>
        </w:rPr>
        <w:t>,</w:t>
      </w:r>
    </w:p>
    <w:p w14:paraId="4BC03160" w14:textId="77777777" w:rsidR="00A14E73" w:rsidRPr="00706C1F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Pr="00706C1F">
        <w:rPr>
          <w:rFonts w:ascii="Arial" w:hAnsi="Arial" w:cs="Arial"/>
          <w:sz w:val="22"/>
        </w:rPr>
        <w:t>eškeré doklady a dokumenty, kterými prokazuji kvalifikaci, jsou věrohodné a pravdivé a odpovídají skutečnosti,</w:t>
      </w:r>
    </w:p>
    <w:p w14:paraId="2733176E" w14:textId="77777777" w:rsidR="00A14E73" w:rsidRDefault="00A14E73" w:rsidP="00A14E73">
      <w:pPr>
        <w:pStyle w:val="Odstavecseseznamem"/>
        <w:numPr>
          <w:ilvl w:val="0"/>
          <w:numId w:val="5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706C1F">
        <w:rPr>
          <w:rFonts w:ascii="Arial" w:hAnsi="Arial" w:cs="Arial"/>
          <w:sz w:val="22"/>
        </w:rPr>
        <w:t xml:space="preserve">řed podáním nabídky </w:t>
      </w:r>
      <w:r>
        <w:rPr>
          <w:rFonts w:ascii="Arial" w:hAnsi="Arial" w:cs="Arial"/>
          <w:sz w:val="22"/>
        </w:rPr>
        <w:t xml:space="preserve">jsem </w:t>
      </w:r>
      <w:r w:rsidRPr="00706C1F">
        <w:rPr>
          <w:rFonts w:ascii="Arial" w:hAnsi="Arial" w:cs="Arial"/>
          <w:sz w:val="22"/>
        </w:rPr>
        <w:t>se seznámil podrobně se zadávací dokumentací včetně všech jejích příloh a dodatečných informací</w:t>
      </w:r>
      <w:r>
        <w:rPr>
          <w:rFonts w:ascii="Arial" w:hAnsi="Arial" w:cs="Arial"/>
          <w:sz w:val="22"/>
        </w:rPr>
        <w:t xml:space="preserve"> a tyto podmínky přijímám.</w:t>
      </w:r>
    </w:p>
    <w:p w14:paraId="6E168B7C" w14:textId="77777777" w:rsidR="000A2EE2" w:rsidRPr="00706C1F" w:rsidRDefault="000A2EE2" w:rsidP="000A2EE2">
      <w:pPr>
        <w:pStyle w:val="Odstavecseseznamem"/>
        <w:suppressAutoHyphens/>
        <w:overflowPunct w:val="0"/>
        <w:autoSpaceDE w:val="0"/>
        <w:ind w:left="284"/>
        <w:jc w:val="both"/>
        <w:textAlignment w:val="baseline"/>
        <w:rPr>
          <w:rFonts w:ascii="Arial" w:hAnsi="Arial" w:cs="Arial"/>
          <w:sz w:val="22"/>
        </w:rPr>
      </w:pPr>
    </w:p>
    <w:p w14:paraId="71F1FA8C" w14:textId="77777777" w:rsidR="00A14E73" w:rsidRPr="000302B3" w:rsidRDefault="00A14E73" w:rsidP="00A14E73">
      <w:pPr>
        <w:spacing w:before="120"/>
        <w:ind w:left="426"/>
        <w:rPr>
          <w:rFonts w:cs="Arial"/>
        </w:rPr>
      </w:pPr>
    </w:p>
    <w:p w14:paraId="6B25B947" w14:textId="77777777" w:rsidR="00A14E73" w:rsidRPr="00706C1F" w:rsidRDefault="00A14E73" w:rsidP="00A14E73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 xml:space="preserve">Toto čestné prohlášení dodavatel činí na základě své svobodné vůle, s jeho obsahem souhlasí a je si vědom možných následků vyplývajících z uvedení nepravdivých skutečností. </w:t>
      </w:r>
    </w:p>
    <w:p w14:paraId="2141D2B4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753D0B3E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1E55125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1566C997" w14:textId="77777777" w:rsidR="00A14E73" w:rsidRPr="007C5F33" w:rsidRDefault="00A14E73" w:rsidP="00A14E73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235074D5" w14:textId="77777777" w:rsidR="00A14E73" w:rsidRPr="007C5F33" w:rsidRDefault="00A14E73" w:rsidP="00A14E73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09ED416" w14:textId="77777777" w:rsidR="00A14E73" w:rsidRPr="007C5F33" w:rsidRDefault="00A14E73" w:rsidP="00A14E73">
      <w:pPr>
        <w:rPr>
          <w:rFonts w:cs="Arial"/>
          <w:sz w:val="22"/>
          <w:szCs w:val="22"/>
        </w:rPr>
      </w:pPr>
    </w:p>
    <w:p w14:paraId="483B3F7C" w14:textId="77777777" w:rsidR="00A14E73" w:rsidRPr="007C5F33" w:rsidRDefault="00A14E73" w:rsidP="00A14E73">
      <w:pPr>
        <w:jc w:val="center"/>
        <w:rPr>
          <w:rFonts w:cs="Arial"/>
          <w:sz w:val="22"/>
          <w:szCs w:val="22"/>
        </w:rPr>
      </w:pPr>
    </w:p>
    <w:sectPr w:rsidR="00A14E73" w:rsidRPr="007C5F33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437DD" w14:textId="77777777" w:rsidR="007B0209" w:rsidRDefault="007B0209">
      <w:r>
        <w:separator/>
      </w:r>
    </w:p>
  </w:endnote>
  <w:endnote w:type="continuationSeparator" w:id="0">
    <w:p w14:paraId="0FCD5A5C" w14:textId="77777777" w:rsidR="007B0209" w:rsidRDefault="007B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28C1F" w14:textId="27DD37A8" w:rsidR="00827DAE" w:rsidRPr="00E2530B" w:rsidRDefault="007C5F33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="00827DAE" w:rsidRPr="00E2530B">
      <w:rPr>
        <w:rFonts w:ascii="MetaCE" w:hAnsi="MetaCE"/>
        <w:color w:val="1C4A91"/>
        <w:sz w:val="14"/>
        <w:szCs w:val="14"/>
      </w:rPr>
      <w:t xml:space="preserve">Strana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87537">
      <w:rPr>
        <w:rFonts w:ascii="MetaCE" w:hAnsi="MetaCE"/>
        <w:noProof/>
        <w:color w:val="1C4A91"/>
        <w:sz w:val="14"/>
        <w:szCs w:val="14"/>
      </w:rPr>
      <w:t>2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 xml:space="preserve"> (celkem </w:t>
    </w:r>
    <w:r w:rsidR="00AB6878" w:rsidRPr="00E2530B">
      <w:rPr>
        <w:rFonts w:ascii="MetaCE" w:hAnsi="MetaCE"/>
        <w:color w:val="1C4A91"/>
        <w:sz w:val="14"/>
        <w:szCs w:val="14"/>
      </w:rPr>
      <w:fldChar w:fldCharType="begin"/>
    </w:r>
    <w:r w:rsidR="00827DAE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AB6878" w:rsidRPr="00E2530B">
      <w:rPr>
        <w:rFonts w:ascii="MetaCE" w:hAnsi="MetaCE"/>
        <w:color w:val="1C4A91"/>
        <w:sz w:val="14"/>
        <w:szCs w:val="14"/>
      </w:rPr>
      <w:fldChar w:fldCharType="separate"/>
    </w:r>
    <w:r w:rsidR="00087537">
      <w:rPr>
        <w:rFonts w:ascii="MetaCE" w:hAnsi="MetaCE"/>
        <w:noProof/>
        <w:color w:val="1C4A91"/>
        <w:sz w:val="14"/>
        <w:szCs w:val="14"/>
      </w:rPr>
      <w:t>3</w:t>
    </w:r>
    <w:r w:rsidR="00AB6878" w:rsidRPr="00E2530B">
      <w:rPr>
        <w:rFonts w:ascii="MetaCE" w:hAnsi="MetaCE"/>
        <w:color w:val="1C4A91"/>
        <w:sz w:val="14"/>
        <w:szCs w:val="14"/>
      </w:rPr>
      <w:fldChar w:fldCharType="end"/>
    </w:r>
    <w:r w:rsidR="00827DAE" w:rsidRPr="00E2530B">
      <w:rPr>
        <w:rFonts w:ascii="MetaCE" w:hAnsi="MetaCE"/>
        <w:color w:val="1C4A91"/>
        <w:sz w:val="14"/>
        <w:szCs w:val="14"/>
      </w:rPr>
      <w:t>)</w:t>
    </w:r>
  </w:p>
  <w:p w14:paraId="19F66B37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1D7BCA51" w14:textId="77777777" w:rsidR="00827DAE" w:rsidRPr="00827DAE" w:rsidRDefault="00827DA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2F278" w14:textId="77777777" w:rsidR="007B0209" w:rsidRDefault="007B0209">
      <w:r>
        <w:separator/>
      </w:r>
    </w:p>
  </w:footnote>
  <w:footnote w:type="continuationSeparator" w:id="0">
    <w:p w14:paraId="1A94B91D" w14:textId="77777777" w:rsidR="007B0209" w:rsidRDefault="007B0209">
      <w:r>
        <w:continuationSeparator/>
      </w:r>
    </w:p>
  </w:footnote>
  <w:footnote w:id="1">
    <w:p w14:paraId="414832E5" w14:textId="77777777" w:rsidR="007847B2" w:rsidRDefault="007847B2" w:rsidP="007847B2">
      <w:pPr>
        <w:pStyle w:val="Textpoznpodarou"/>
        <w:rPr>
          <w:rFonts w:ascii="Segoe UI" w:hAnsi="Segoe UI" w:cs="Segoe UI"/>
        </w:rPr>
      </w:pPr>
      <w:r>
        <w:rPr>
          <w:rStyle w:val="Znakapoznpodarou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Aktuální seznam lze nalézt např. zde </w:t>
      </w:r>
      <w:hyperlink r:id="rId1" w:history="1">
        <w:r>
          <w:rPr>
            <w:rStyle w:val="Hypertextovodkaz"/>
            <w:rFonts w:ascii="Segoe UI" w:hAnsi="Segoe UI" w:cs="Segoe UI"/>
          </w:rPr>
          <w:t>https://www.financnianalytickyurad.cz/blog/rusko-a-belorusko-seznam-sankcionovanych-subjektu</w:t>
        </w:r>
      </w:hyperlink>
      <w:r>
        <w:rPr>
          <w:rFonts w:ascii="Segoe UI" w:hAnsi="Segoe UI" w:cs="Segoe U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851A" w14:textId="77777777" w:rsidR="000B7169" w:rsidRPr="000A1108" w:rsidRDefault="001F0794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E6FE4F" wp14:editId="46B6FA9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94A37"/>
    <w:multiLevelType w:val="hybridMultilevel"/>
    <w:tmpl w:val="10C84796"/>
    <w:lvl w:ilvl="0" w:tplc="1472D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F5316"/>
    <w:multiLevelType w:val="hybridMultilevel"/>
    <w:tmpl w:val="85F0ABE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B84646"/>
    <w:multiLevelType w:val="hybridMultilevel"/>
    <w:tmpl w:val="6E9248D8"/>
    <w:lvl w:ilvl="0" w:tplc="040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2D7D463A"/>
    <w:multiLevelType w:val="hybridMultilevel"/>
    <w:tmpl w:val="DD20A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93DAC"/>
    <w:multiLevelType w:val="hybridMultilevel"/>
    <w:tmpl w:val="C8224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07D46"/>
    <w:multiLevelType w:val="hybridMultilevel"/>
    <w:tmpl w:val="F96C29A4"/>
    <w:lvl w:ilvl="0" w:tplc="1C42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01242"/>
    <w:multiLevelType w:val="multilevel"/>
    <w:tmpl w:val="777C603E"/>
    <w:lvl w:ilvl="0">
      <w:start w:val="1"/>
      <w:numFmt w:val="decimal"/>
      <w:lvlText w:val="%1."/>
      <w:lvlJc w:val="left"/>
      <w:pPr>
        <w:ind w:left="1211" w:hanging="360"/>
      </w:pPr>
      <w:rPr>
        <w:b/>
        <w:bCs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283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AAF1A1F"/>
    <w:multiLevelType w:val="multilevel"/>
    <w:tmpl w:val="0A84ED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2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CC"/>
    <w:rsid w:val="000013DF"/>
    <w:rsid w:val="00012711"/>
    <w:rsid w:val="00037918"/>
    <w:rsid w:val="000531A8"/>
    <w:rsid w:val="00083870"/>
    <w:rsid w:val="00087537"/>
    <w:rsid w:val="000940FA"/>
    <w:rsid w:val="000A1108"/>
    <w:rsid w:val="000A2EE2"/>
    <w:rsid w:val="000B290C"/>
    <w:rsid w:val="000B52FA"/>
    <w:rsid w:val="000B7169"/>
    <w:rsid w:val="000E089D"/>
    <w:rsid w:val="000F4366"/>
    <w:rsid w:val="00106436"/>
    <w:rsid w:val="001759AA"/>
    <w:rsid w:val="00177F1C"/>
    <w:rsid w:val="001821CC"/>
    <w:rsid w:val="00183BCD"/>
    <w:rsid w:val="00185397"/>
    <w:rsid w:val="001958A9"/>
    <w:rsid w:val="001B1390"/>
    <w:rsid w:val="001C3320"/>
    <w:rsid w:val="001E1476"/>
    <w:rsid w:val="001F0794"/>
    <w:rsid w:val="0024294B"/>
    <w:rsid w:val="00243398"/>
    <w:rsid w:val="00252DFD"/>
    <w:rsid w:val="00275C64"/>
    <w:rsid w:val="00280FE1"/>
    <w:rsid w:val="00283D4C"/>
    <w:rsid w:val="00284A31"/>
    <w:rsid w:val="002D44D0"/>
    <w:rsid w:val="00301E2E"/>
    <w:rsid w:val="00317B80"/>
    <w:rsid w:val="0033119B"/>
    <w:rsid w:val="00333DE8"/>
    <w:rsid w:val="00336B83"/>
    <w:rsid w:val="003543C8"/>
    <w:rsid w:val="00390BF7"/>
    <w:rsid w:val="003E10C6"/>
    <w:rsid w:val="003E208F"/>
    <w:rsid w:val="003E3C9B"/>
    <w:rsid w:val="003F6431"/>
    <w:rsid w:val="00400DED"/>
    <w:rsid w:val="00423FB7"/>
    <w:rsid w:val="004436D9"/>
    <w:rsid w:val="00455CED"/>
    <w:rsid w:val="00480EFE"/>
    <w:rsid w:val="00482B98"/>
    <w:rsid w:val="004A5EC7"/>
    <w:rsid w:val="004C2749"/>
    <w:rsid w:val="004D5609"/>
    <w:rsid w:val="005011A6"/>
    <w:rsid w:val="00513090"/>
    <w:rsid w:val="00513EA2"/>
    <w:rsid w:val="00552347"/>
    <w:rsid w:val="00554871"/>
    <w:rsid w:val="00580933"/>
    <w:rsid w:val="005A1405"/>
    <w:rsid w:val="005B7231"/>
    <w:rsid w:val="005D3A1F"/>
    <w:rsid w:val="005D5B16"/>
    <w:rsid w:val="005F0DE8"/>
    <w:rsid w:val="005F1EF1"/>
    <w:rsid w:val="005F4971"/>
    <w:rsid w:val="00605CD6"/>
    <w:rsid w:val="00621BEE"/>
    <w:rsid w:val="006233C4"/>
    <w:rsid w:val="0063426F"/>
    <w:rsid w:val="00663F28"/>
    <w:rsid w:val="00666924"/>
    <w:rsid w:val="00666EB4"/>
    <w:rsid w:val="00680E13"/>
    <w:rsid w:val="00693295"/>
    <w:rsid w:val="006B7229"/>
    <w:rsid w:val="006C47B8"/>
    <w:rsid w:val="006D219C"/>
    <w:rsid w:val="00706C1F"/>
    <w:rsid w:val="007609AF"/>
    <w:rsid w:val="00761604"/>
    <w:rsid w:val="0076247E"/>
    <w:rsid w:val="00771B4B"/>
    <w:rsid w:val="007847B2"/>
    <w:rsid w:val="007A00CE"/>
    <w:rsid w:val="007B0209"/>
    <w:rsid w:val="007B0270"/>
    <w:rsid w:val="007C5F33"/>
    <w:rsid w:val="007D36A3"/>
    <w:rsid w:val="00827DAE"/>
    <w:rsid w:val="008501A5"/>
    <w:rsid w:val="008534FA"/>
    <w:rsid w:val="008575B8"/>
    <w:rsid w:val="00874CF7"/>
    <w:rsid w:val="0087513B"/>
    <w:rsid w:val="008842DE"/>
    <w:rsid w:val="008A2A0E"/>
    <w:rsid w:val="008A6487"/>
    <w:rsid w:val="008C4954"/>
    <w:rsid w:val="008C5BCE"/>
    <w:rsid w:val="008E3775"/>
    <w:rsid w:val="00912E27"/>
    <w:rsid w:val="009178AD"/>
    <w:rsid w:val="0092421F"/>
    <w:rsid w:val="00992BCC"/>
    <w:rsid w:val="009A28BD"/>
    <w:rsid w:val="009E5790"/>
    <w:rsid w:val="009E6A9A"/>
    <w:rsid w:val="00A0192F"/>
    <w:rsid w:val="00A03045"/>
    <w:rsid w:val="00A14E73"/>
    <w:rsid w:val="00A61019"/>
    <w:rsid w:val="00A673D0"/>
    <w:rsid w:val="00AB217F"/>
    <w:rsid w:val="00AB2B38"/>
    <w:rsid w:val="00AB6878"/>
    <w:rsid w:val="00AD2860"/>
    <w:rsid w:val="00AE5436"/>
    <w:rsid w:val="00AE7004"/>
    <w:rsid w:val="00AF39F6"/>
    <w:rsid w:val="00AF6301"/>
    <w:rsid w:val="00B132F5"/>
    <w:rsid w:val="00B32DD2"/>
    <w:rsid w:val="00B71BAB"/>
    <w:rsid w:val="00BA658D"/>
    <w:rsid w:val="00BA7420"/>
    <w:rsid w:val="00BD4FDD"/>
    <w:rsid w:val="00BE4A30"/>
    <w:rsid w:val="00C0688C"/>
    <w:rsid w:val="00C26186"/>
    <w:rsid w:val="00C35BCE"/>
    <w:rsid w:val="00C40EF9"/>
    <w:rsid w:val="00C5365E"/>
    <w:rsid w:val="00C62468"/>
    <w:rsid w:val="00C864AE"/>
    <w:rsid w:val="00C8658D"/>
    <w:rsid w:val="00C95F60"/>
    <w:rsid w:val="00CB374F"/>
    <w:rsid w:val="00CD60AD"/>
    <w:rsid w:val="00CE66B6"/>
    <w:rsid w:val="00D465E1"/>
    <w:rsid w:val="00D66FC5"/>
    <w:rsid w:val="00DA2B79"/>
    <w:rsid w:val="00E164FB"/>
    <w:rsid w:val="00E175FB"/>
    <w:rsid w:val="00E2530B"/>
    <w:rsid w:val="00E71597"/>
    <w:rsid w:val="00EC4DB1"/>
    <w:rsid w:val="00EC5C35"/>
    <w:rsid w:val="00ED0D15"/>
    <w:rsid w:val="00EE6520"/>
    <w:rsid w:val="00EF3235"/>
    <w:rsid w:val="00F0587F"/>
    <w:rsid w:val="00F066B9"/>
    <w:rsid w:val="00F701A2"/>
    <w:rsid w:val="00F77A62"/>
    <w:rsid w:val="00F77E58"/>
    <w:rsid w:val="00F947CF"/>
    <w:rsid w:val="00FA292B"/>
    <w:rsid w:val="00FB79A9"/>
    <w:rsid w:val="00F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156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0EFE"/>
    <w:rPr>
      <w:rFonts w:ascii="Arial" w:hAnsi="Arial"/>
      <w:szCs w:val="24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semiHidden/>
    <w:unhideWhenUsed/>
    <w:qFormat/>
    <w:rsid w:val="007847B2"/>
    <w:pPr>
      <w:keepNext/>
      <w:outlineLvl w:val="1"/>
    </w:pPr>
    <w:rPr>
      <w:rFonts w:ascii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75C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75C6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534FA"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sid w:val="00480EFE"/>
    <w:rPr>
      <w:color w:val="1C4A91"/>
      <w:sz w:val="18"/>
    </w:rPr>
  </w:style>
  <w:style w:type="paragraph" w:customStyle="1" w:styleId="Normlnadresa">
    <w:name w:val="Normální adresa"/>
    <w:basedOn w:val="Normln-hlavika"/>
    <w:rsid w:val="00480EFE"/>
    <w:rPr>
      <w:sz w:val="20"/>
    </w:rPr>
  </w:style>
  <w:style w:type="character" w:customStyle="1" w:styleId="ZpatChar">
    <w:name w:val="Zápatí Char"/>
    <w:link w:val="Zpat"/>
    <w:uiPriority w:val="99"/>
    <w:locked/>
    <w:rsid w:val="00C8658D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F701A2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table" w:styleId="Mkatabulky">
    <w:name w:val="Table Grid"/>
    <w:basedOn w:val="Normlntabulka"/>
    <w:rsid w:val="00EC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AB2B38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B2B38"/>
    <w:rPr>
      <w:rFonts w:ascii="Courier New" w:hAnsi="Courier New" w:cs="Courier New"/>
      <w:sz w:val="16"/>
      <w:szCs w:val="24"/>
    </w:rPr>
  </w:style>
  <w:style w:type="paragraph" w:customStyle="1" w:styleId="Textbodu">
    <w:name w:val="Text bodu"/>
    <w:basedOn w:val="Normln"/>
    <w:rsid w:val="00AB2B38"/>
    <w:pPr>
      <w:numPr>
        <w:ilvl w:val="2"/>
        <w:numId w:val="4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AB2B38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rsid w:val="00AB2B38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paragraph" w:styleId="Textpoznpodarou">
    <w:name w:val="footnote text"/>
    <w:aliases w:val="fn"/>
    <w:basedOn w:val="Normln"/>
    <w:link w:val="TextpoznpodarouChar"/>
    <w:rsid w:val="00AB2B38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AB2B38"/>
  </w:style>
  <w:style w:type="character" w:styleId="Znakapoznpodarou">
    <w:name w:val="footnote reference"/>
    <w:uiPriority w:val="99"/>
    <w:rsid w:val="00AB2B38"/>
    <w:rPr>
      <w:vertAlign w:val="superscript"/>
    </w:rPr>
  </w:style>
  <w:style w:type="paragraph" w:styleId="Zkladntext">
    <w:name w:val="Body Text"/>
    <w:basedOn w:val="Normln"/>
    <w:link w:val="ZkladntextChar"/>
    <w:semiHidden/>
    <w:unhideWhenUsed/>
    <w:rsid w:val="00BE4A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BE4A30"/>
    <w:rPr>
      <w:rFonts w:ascii="Arial" w:hAnsi="Arial"/>
      <w:szCs w:val="24"/>
    </w:rPr>
  </w:style>
  <w:style w:type="paragraph" w:customStyle="1" w:styleId="odsazfurt">
    <w:name w:val="odsaz furt"/>
    <w:basedOn w:val="Normln"/>
    <w:qFormat/>
    <w:rsid w:val="008501A5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customStyle="1" w:styleId="ZhlavChar">
    <w:name w:val="Záhlaví Char"/>
    <w:basedOn w:val="Standardnpsmoodstavce"/>
    <w:link w:val="Zhlav"/>
    <w:rsid w:val="000E089D"/>
    <w:rPr>
      <w:rFonts w:ascii="Arial" w:hAnsi="Arial"/>
      <w:szCs w:val="24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semiHidden/>
    <w:rsid w:val="007847B2"/>
    <w:rPr>
      <w:sz w:val="24"/>
    </w:rPr>
  </w:style>
  <w:style w:type="character" w:styleId="Hypertextovodkaz">
    <w:name w:val="Hyperlink"/>
    <w:uiPriority w:val="99"/>
    <w:semiHidden/>
    <w:unhideWhenUsed/>
    <w:rsid w:val="007847B2"/>
    <w:rPr>
      <w:color w:val="0000FF"/>
      <w:u w:val="single"/>
    </w:rPr>
  </w:style>
  <w:style w:type="paragraph" w:customStyle="1" w:styleId="Styl7">
    <w:name w:val="Styl7"/>
    <w:basedOn w:val="Nadpis2"/>
    <w:qFormat/>
    <w:rsid w:val="007847B2"/>
    <w:pPr>
      <w:keepNext w:val="0"/>
      <w:numPr>
        <w:ilvl w:val="1"/>
        <w:numId w:val="7"/>
      </w:numPr>
      <w:spacing w:before="120" w:after="120" w:line="276" w:lineRule="auto"/>
      <w:jc w:val="both"/>
    </w:pPr>
    <w:rPr>
      <w:rFonts w:ascii="Palatino Linotype" w:hAnsi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rusko-a-belorusko-seznam-sankcionovanych-subjekt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2025-06-04T09:00:00Z</dcterms:created>
  <dcterms:modified xsi:type="dcterms:W3CDTF">2025-06-04T09:00:00Z</dcterms:modified>
</cp:coreProperties>
</file>