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2C" w:rsidRDefault="00977B3A">
      <w:pPr>
        <w:rPr>
          <w:b/>
        </w:rPr>
      </w:pPr>
      <w:r w:rsidRPr="00977B3A">
        <w:rPr>
          <w:b/>
        </w:rPr>
        <w:t xml:space="preserve">Příloha č. </w:t>
      </w:r>
      <w:r w:rsidR="00E81785">
        <w:rPr>
          <w:b/>
        </w:rPr>
        <w:t>2</w:t>
      </w:r>
      <w:r w:rsidRPr="00977B3A">
        <w:rPr>
          <w:b/>
        </w:rPr>
        <w:t xml:space="preserve"> - Technická specifikace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vozidla: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8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místné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vozidlo schopné přepravit větší množství vybavení pro sportovní aktivity, s možností připojení tažného vozíku.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Technické parametry: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Kapacita: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Minimálně 7-8 míst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motoru: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Naftový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Objem motoru, výkon: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1950 cm³, výkon 100-120 kW, max. </w:t>
      </w:r>
      <w:proofErr w:type="gram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kroutící</w:t>
      </w:r>
      <w:proofErr w:type="gram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moment 300-380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Nm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n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Spotřeba paliva: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Kombinovaná 7 – 7,5 litrů na 100 km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převodovky: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Automatická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Rozměry vozidla, nosnost a objem zavazadlového prostoru: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Max. výška: do 1.920 mm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Délka: od 4.900 do 5.140 mm (bez tažného zařízení)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Šířka: Nerozhoduje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Rozvor: od 2.900 – 3.200 mm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Užitečné zatížení: od 600 - 737 kg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Přípustná celková hmotnost: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3100 kg, 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celková hmotnost celé jízdní soupravy: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5200 kg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bookmarkStart w:id="0" w:name="_GoBack"/>
      <w:bookmarkEnd w:id="0"/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Požadavky na bezpečnostní prvky: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Airbagy vpředu i boční, okenní airbagy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ABS, ESP, CO2-optimalizovaný brzdový systém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Asistenti: HOLD,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multi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funkční volant, el. </w:t>
      </w:r>
      <w:proofErr w:type="gram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parkovací</w:t>
      </w:r>
      <w:proofErr w:type="gram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brzda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Asistenty pro rychlostní omezení, rozjezd do kopce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Digitální rádio (DAB), systém pro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smartphone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(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CarPlay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/Android Auto)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Příprava pro navigaci, tísňové volání, centrální zamykání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Vyhřívaná zpětná zrcátka, sluneční clony, rozvod topení po celém vozidle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Determální skla, klimatizace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Asistent hlídání mrtvého úhlu, asistent jízdy v pruzích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Sada pro parkování se zpětnou kamerou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Sledování bdělosti řidiče, </w:t>
      </w:r>
      <w:proofErr w:type="spellStart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multibeam</w:t>
      </w:r>
      <w:proofErr w:type="spellEnd"/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LED světlomety s asistentem dálkových světel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Tempomat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Další požadavky: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Palivová nádrž: 60-70 litrů s možností tankování obnovitelné nafty vyráběné z rostlinných olejů (nižší emise)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Emisní třída: Euro 6e RDE5 M/N1 GR. II (nejpřísnější emisní norma)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Pneumatiky: Min. R16, R17, bezdrátové měření tlaku v pneumatikách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Posuvné boční dveře se snadnou obsluhou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Kolejnice sedadel s rychloupínáním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Zásuvky 12V pro zadní řadu sedadel vpravo i vlevo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Tažné zařízení, rezervní kolo se zvedákem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Požadavky na pohon: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4x4 (RWD)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tažné zařízení – 2,5 tuny</w:t>
      </w:r>
    </w:p>
    <w:p w:rsidR="00977B3A" w:rsidRPr="00977B3A" w:rsidRDefault="00977B3A" w:rsidP="00977B3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77B3A" w:rsidRPr="00977B3A" w:rsidRDefault="00977B3A" w:rsidP="00977B3A">
      <w:pPr>
        <w:shd w:val="clear" w:color="auto" w:fill="F6F6F6"/>
        <w:spacing w:after="6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proofErr w:type="gramStart"/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Vozidlo pro</w:t>
      </w:r>
      <w:proofErr w:type="gramEnd"/>
      <w:r w:rsidRPr="00977B3A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 xml:space="preserve"> které platí pravidlo referenční hmotnosti</w:t>
      </w:r>
      <w:r w:rsidRPr="00977B3A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(emisní normy, spotřeba paliva, homologační předpisy)</w:t>
      </w:r>
    </w:p>
    <w:p w:rsidR="00977B3A" w:rsidRDefault="00977B3A">
      <w:pPr>
        <w:rPr>
          <w:b/>
        </w:rPr>
      </w:pPr>
    </w:p>
    <w:p w:rsidR="00977B3A" w:rsidRPr="00977B3A" w:rsidRDefault="00977B3A">
      <w:pPr>
        <w:rPr>
          <w:b/>
        </w:rPr>
      </w:pPr>
    </w:p>
    <w:sectPr w:rsidR="00977B3A" w:rsidRPr="0097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3A"/>
    <w:rsid w:val="00977B3A"/>
    <w:rsid w:val="00DC0E2C"/>
    <w:rsid w:val="00E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BE99-8A9C-4B17-BE02-618FCA1E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111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05024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6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92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9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5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8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1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1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0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1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79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11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29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57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0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9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7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47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4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2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9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8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3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62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19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7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0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06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47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74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5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6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1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14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0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6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0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875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656078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7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7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9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11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8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64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86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2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9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3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7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66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0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24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8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1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8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62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5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884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34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7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6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6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7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25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6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4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3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89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8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9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4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12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21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7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25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3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5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jezkovas</dc:creator>
  <cp:keywords/>
  <dc:description/>
  <cp:lastModifiedBy>jezkovas</cp:lastModifiedBy>
  <cp:revision>2</cp:revision>
  <cp:lastPrinted>2025-04-11T06:03:00Z</cp:lastPrinted>
  <dcterms:created xsi:type="dcterms:W3CDTF">2025-04-11T06:03:00Z</dcterms:created>
  <dcterms:modified xsi:type="dcterms:W3CDTF">2025-04-16T09:43:00Z</dcterms:modified>
</cp:coreProperties>
</file>