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D55ED09" w14:textId="77777777" w:rsidR="003A3889" w:rsidRPr="000D3246" w:rsidRDefault="000C6943" w:rsidP="000D3246">
      <w:pPr>
        <w:widowControl w:val="0"/>
        <w:jc w:val="center"/>
        <w:rPr>
          <w:rFonts w:ascii="Franklin Gothic Book" w:hAnsi="Franklin Gothic Book" w:cs="Arial"/>
          <w:b/>
          <w:caps/>
          <w:sz w:val="44"/>
        </w:rPr>
      </w:pPr>
      <w:r>
        <w:rPr>
          <w:rFonts w:ascii="Franklin Gothic Book" w:hAnsi="Franklin Gothic Book" w:cs="Arial"/>
          <w:b/>
          <w:caps/>
          <w:noProof/>
          <w:sz w:val="4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69B64C" wp14:editId="318368DD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5715000" cy="7886700"/>
                <wp:effectExtent l="9525" t="7620" r="9525" b="1143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78867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78A196" id="Rectangle 2" o:spid="_x0000_s1026" style="position:absolute;margin-left:0;margin-top:3.6pt;width:450pt;height:62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" filled="f" strokeweight=".5pt"/>
            </w:pict>
          </mc:Fallback>
        </mc:AlternateContent>
      </w:r>
    </w:p>
    <w:p w14:paraId="047344B2" w14:textId="77777777" w:rsidR="00404DF8" w:rsidRPr="000D3246" w:rsidRDefault="00404DF8" w:rsidP="000D3246">
      <w:pPr>
        <w:widowControl w:val="0"/>
        <w:jc w:val="center"/>
        <w:rPr>
          <w:rFonts w:ascii="Franklin Gothic Book" w:hAnsi="Franklin Gothic Book" w:cs="Arial"/>
          <w:b/>
          <w:caps/>
          <w:sz w:val="44"/>
        </w:rPr>
      </w:pPr>
    </w:p>
    <w:p w14:paraId="551F0CA5" w14:textId="77777777" w:rsidR="00404DF8" w:rsidRPr="000D3246" w:rsidRDefault="00404DF8" w:rsidP="000D3246">
      <w:pPr>
        <w:widowControl w:val="0"/>
        <w:jc w:val="center"/>
        <w:rPr>
          <w:rFonts w:ascii="Franklin Gothic Book" w:hAnsi="Franklin Gothic Book" w:cs="Arial"/>
          <w:b/>
          <w:caps/>
          <w:sz w:val="44"/>
        </w:rPr>
      </w:pPr>
    </w:p>
    <w:p w14:paraId="233507AF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  <w:r w:rsidRPr="007A5365">
        <w:rPr>
          <w:rFonts w:ascii="Arial" w:hAnsi="Arial" w:cs="Arial"/>
          <w:b/>
          <w:caps/>
          <w:sz w:val="44"/>
        </w:rPr>
        <w:t>kupní SMLOUVa</w:t>
      </w:r>
    </w:p>
    <w:p w14:paraId="44749413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</w:p>
    <w:p w14:paraId="47616C07" w14:textId="77777777" w:rsidR="003A3889" w:rsidRPr="007A5365" w:rsidRDefault="00460DF6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  <w:r w:rsidRPr="007A5365">
        <w:rPr>
          <w:rFonts w:ascii="Arial" w:hAnsi="Arial" w:cs="Arial"/>
        </w:rPr>
        <w:t>kterou níže uvedeného dne, měsíce a ro</w:t>
      </w:r>
      <w:r w:rsidR="0036481A" w:rsidRPr="007A5365">
        <w:rPr>
          <w:rFonts w:ascii="Arial" w:hAnsi="Arial" w:cs="Arial"/>
        </w:rPr>
        <w:t>ku v souladu s ustanovením § 2079 a násl.</w:t>
      </w:r>
      <w:r w:rsidRPr="007A5365">
        <w:rPr>
          <w:rFonts w:ascii="Arial" w:hAnsi="Arial" w:cs="Arial"/>
        </w:rPr>
        <w:t xml:space="preserve"> zákona č. </w:t>
      </w:r>
      <w:r w:rsidR="0036481A" w:rsidRPr="007A5365">
        <w:rPr>
          <w:rFonts w:ascii="Arial" w:hAnsi="Arial" w:cs="Arial"/>
        </w:rPr>
        <w:t>89/2012</w:t>
      </w:r>
      <w:r w:rsidRPr="007A5365">
        <w:rPr>
          <w:rFonts w:ascii="Arial" w:hAnsi="Arial" w:cs="Arial"/>
        </w:rPr>
        <w:t xml:space="preserve"> Sb., </w:t>
      </w:r>
      <w:r w:rsidR="0036481A" w:rsidRPr="007A5365">
        <w:rPr>
          <w:rFonts w:ascii="Arial" w:hAnsi="Arial" w:cs="Arial"/>
        </w:rPr>
        <w:t>občanský</w:t>
      </w:r>
      <w:r w:rsidRPr="007A5365">
        <w:rPr>
          <w:rFonts w:ascii="Arial" w:hAnsi="Arial" w:cs="Arial"/>
        </w:rPr>
        <w:t xml:space="preserve"> zákoník</w:t>
      </w:r>
      <w:r w:rsidR="0036481A" w:rsidRPr="007A5365">
        <w:rPr>
          <w:rFonts w:ascii="Arial" w:hAnsi="Arial" w:cs="Arial"/>
        </w:rPr>
        <w:t>,</w:t>
      </w:r>
      <w:r w:rsidRPr="007A5365">
        <w:rPr>
          <w:rFonts w:ascii="Arial" w:hAnsi="Arial" w:cs="Arial"/>
        </w:rPr>
        <w:t xml:space="preserve"> v platném znění</w:t>
      </w:r>
    </w:p>
    <w:p w14:paraId="7F7A1B2F" w14:textId="77777777" w:rsidR="00460DF6" w:rsidRPr="007A5365" w:rsidRDefault="00460DF6" w:rsidP="000D3246">
      <w:pPr>
        <w:widowControl w:val="0"/>
        <w:jc w:val="center"/>
        <w:rPr>
          <w:rFonts w:ascii="Arial" w:hAnsi="Arial" w:cs="Arial"/>
          <w:b/>
          <w:caps/>
          <w:sz w:val="44"/>
        </w:rPr>
      </w:pPr>
      <w:r w:rsidRPr="007A5365">
        <w:rPr>
          <w:rFonts w:ascii="Arial" w:hAnsi="Arial" w:cs="Arial"/>
        </w:rPr>
        <w:t>uzavřeli</w:t>
      </w:r>
    </w:p>
    <w:p w14:paraId="0A71E7B1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4ED23077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709A23CA" w14:textId="77777777" w:rsidR="00404DF8" w:rsidRPr="007A5365" w:rsidRDefault="00404DF8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645BDF10" w14:textId="77777777" w:rsidR="003A3889" w:rsidRPr="007A5365" w:rsidRDefault="003A3889" w:rsidP="000D3246">
      <w:pPr>
        <w:widowControl w:val="0"/>
        <w:rPr>
          <w:rFonts w:ascii="Arial" w:hAnsi="Arial" w:cs="Arial"/>
          <w:b/>
          <w:sz w:val="28"/>
        </w:rPr>
      </w:pPr>
    </w:p>
    <w:p w14:paraId="33894B32" w14:textId="77777777" w:rsidR="00236FE1" w:rsidRPr="007A5365" w:rsidRDefault="00236FE1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35168399" w14:textId="77777777" w:rsidR="00D57BC4" w:rsidRPr="007A5365" w:rsidRDefault="00C81A25" w:rsidP="000D3246">
      <w:pPr>
        <w:widowControl w:val="0"/>
        <w:jc w:val="center"/>
        <w:rPr>
          <w:rFonts w:ascii="Arial" w:hAnsi="Arial" w:cs="Arial"/>
          <w:b/>
          <w:color w:val="000000"/>
          <w:spacing w:val="-3"/>
          <w:sz w:val="32"/>
          <w:szCs w:val="32"/>
        </w:rPr>
      </w:pPr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1" w:name="Text10"/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  <w:instrText xml:space="preserve"> FORMTEXT </w:instrText>
      </w:r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</w:r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  <w:fldChar w:fldCharType="separate"/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noProof/>
          <w:color w:val="000000"/>
          <w:spacing w:val="-3"/>
          <w:sz w:val="32"/>
          <w:szCs w:val="32"/>
        </w:rPr>
        <w:t> </w:t>
      </w:r>
      <w:r w:rsidRPr="007A5365">
        <w:rPr>
          <w:rFonts w:ascii="Arial" w:hAnsi="Arial" w:cs="Arial"/>
          <w:b/>
          <w:color w:val="000000"/>
          <w:spacing w:val="-3"/>
          <w:sz w:val="32"/>
          <w:szCs w:val="32"/>
        </w:rPr>
        <w:fldChar w:fldCharType="end"/>
      </w:r>
      <w:bookmarkEnd w:id="1"/>
    </w:p>
    <w:p w14:paraId="3BC35488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</w:rPr>
      </w:pPr>
      <w:r w:rsidRPr="007A5365">
        <w:rPr>
          <w:rFonts w:ascii="Arial" w:hAnsi="Arial" w:cs="Arial"/>
          <w:b/>
        </w:rPr>
        <w:t>jako prodávající</w:t>
      </w:r>
    </w:p>
    <w:p w14:paraId="4F8EB7FA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3134D21B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526D18F2" w14:textId="77777777" w:rsidR="0020178A" w:rsidRPr="007A5365" w:rsidRDefault="0020178A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3E62CC2A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  <w:r w:rsidRPr="007A5365">
        <w:rPr>
          <w:rFonts w:ascii="Arial" w:hAnsi="Arial" w:cs="Arial"/>
          <w:b/>
          <w:sz w:val="28"/>
        </w:rPr>
        <w:t>a</w:t>
      </w:r>
    </w:p>
    <w:p w14:paraId="6F3F2F56" w14:textId="77777777" w:rsidR="003A3889" w:rsidRPr="007A5365" w:rsidRDefault="000C6943" w:rsidP="000D3246">
      <w:pPr>
        <w:widowControl w:val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752" behindDoc="0" locked="0" layoutInCell="1" allowOverlap="1" wp14:anchorId="195AA54D" wp14:editId="45844B98">
            <wp:simplePos x="0" y="0"/>
            <wp:positionH relativeFrom="column">
              <wp:posOffset>1123950</wp:posOffset>
            </wp:positionH>
            <wp:positionV relativeFrom="paragraph">
              <wp:posOffset>9820275</wp:posOffset>
            </wp:positionV>
            <wp:extent cx="940435" cy="366395"/>
            <wp:effectExtent l="0" t="0" r="0" b="0"/>
            <wp:wrapNone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07EC67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  <w:sz w:val="28"/>
        </w:rPr>
      </w:pPr>
    </w:p>
    <w:p w14:paraId="5905167D" w14:textId="77777777" w:rsidR="00CB42E1" w:rsidRPr="007A5365" w:rsidRDefault="00CB42E1" w:rsidP="000D3246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</w:p>
    <w:p w14:paraId="333CA8E8" w14:textId="77777777" w:rsidR="00CB42E1" w:rsidRPr="007A5365" w:rsidRDefault="008A1097" w:rsidP="000D3246">
      <w:pPr>
        <w:widowControl w:val="0"/>
        <w:jc w:val="center"/>
        <w:rPr>
          <w:rFonts w:ascii="Arial" w:hAnsi="Arial" w:cs="Arial"/>
          <w:b/>
          <w:color w:val="000000"/>
          <w:spacing w:val="-3"/>
          <w:sz w:val="32"/>
          <w:szCs w:val="32"/>
        </w:rPr>
      </w:pPr>
      <w:r w:rsidRPr="008A1097">
        <w:rPr>
          <w:rFonts w:ascii="Arial" w:hAnsi="Arial" w:cs="Arial"/>
          <w:b/>
          <w:color w:val="000000"/>
          <w:spacing w:val="-3"/>
          <w:sz w:val="32"/>
          <w:szCs w:val="32"/>
        </w:rPr>
        <w:t>Univerzita Jana Evangelisty Purkyně v Ústí nad Labem</w:t>
      </w:r>
    </w:p>
    <w:p w14:paraId="39288A8C" w14:textId="77777777" w:rsidR="003A3889" w:rsidRPr="007A5365" w:rsidRDefault="003A3889" w:rsidP="000D3246">
      <w:pPr>
        <w:widowControl w:val="0"/>
        <w:jc w:val="center"/>
        <w:rPr>
          <w:rFonts w:ascii="Arial" w:hAnsi="Arial" w:cs="Arial"/>
          <w:b/>
        </w:rPr>
      </w:pPr>
      <w:r w:rsidRPr="007A5365">
        <w:rPr>
          <w:rFonts w:ascii="Arial" w:hAnsi="Arial" w:cs="Arial"/>
          <w:b/>
        </w:rPr>
        <w:t>jako kupující</w:t>
      </w:r>
    </w:p>
    <w:p w14:paraId="6357F486" w14:textId="77777777" w:rsidR="00BC0E31" w:rsidRPr="007A5365" w:rsidRDefault="00BC0E31" w:rsidP="000D3246">
      <w:pPr>
        <w:widowControl w:val="0"/>
        <w:jc w:val="center"/>
        <w:rPr>
          <w:rFonts w:ascii="Arial" w:hAnsi="Arial" w:cs="Arial"/>
          <w:b/>
        </w:rPr>
      </w:pPr>
    </w:p>
    <w:p w14:paraId="404CA673" w14:textId="77777777" w:rsidR="00BC0E31" w:rsidRPr="007A5365" w:rsidRDefault="00BC0E31" w:rsidP="000D3246">
      <w:pPr>
        <w:widowControl w:val="0"/>
        <w:jc w:val="center"/>
        <w:rPr>
          <w:rFonts w:ascii="Arial" w:hAnsi="Arial" w:cs="Arial"/>
          <w:b/>
        </w:rPr>
      </w:pPr>
    </w:p>
    <w:p w14:paraId="579A6796" w14:textId="77777777" w:rsidR="00BC0E31" w:rsidRPr="007A5365" w:rsidRDefault="00BC0E31" w:rsidP="000D3246">
      <w:pPr>
        <w:widowControl w:val="0"/>
        <w:jc w:val="center"/>
        <w:rPr>
          <w:rFonts w:ascii="Arial" w:hAnsi="Arial" w:cs="Arial"/>
          <w:b/>
        </w:rPr>
      </w:pPr>
    </w:p>
    <w:p w14:paraId="5984CF37" w14:textId="77777777" w:rsidR="00BC0E31" w:rsidRPr="000D3246" w:rsidRDefault="00BC0E31" w:rsidP="000D3246">
      <w:pPr>
        <w:widowControl w:val="0"/>
        <w:jc w:val="center"/>
        <w:rPr>
          <w:rFonts w:ascii="Franklin Gothic Book" w:hAnsi="Franklin Gothic Book" w:cs="Arial"/>
          <w:b/>
          <w:sz w:val="28"/>
        </w:rPr>
      </w:pPr>
    </w:p>
    <w:p w14:paraId="570E5622" w14:textId="77777777" w:rsidR="003A3889" w:rsidRPr="000D3246" w:rsidRDefault="003A3889" w:rsidP="000D3246">
      <w:pPr>
        <w:widowControl w:val="0"/>
        <w:rPr>
          <w:rFonts w:ascii="Franklin Gothic Book" w:hAnsi="Franklin Gothic Book" w:cs="Arial"/>
        </w:rPr>
      </w:pPr>
    </w:p>
    <w:p w14:paraId="5C0B386E" w14:textId="77777777" w:rsidR="00275B6D" w:rsidRPr="007A5365" w:rsidRDefault="000C6943" w:rsidP="000D3246">
      <w:pPr>
        <w:pStyle w:val="Nzev"/>
        <w:widowControl w:val="0"/>
        <w:rPr>
          <w:rFonts w:ascii="Arial" w:hAnsi="Arial" w:cs="Arial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F54F123" wp14:editId="78B3D3A2">
            <wp:simplePos x="0" y="0"/>
            <wp:positionH relativeFrom="column">
              <wp:posOffset>1123950</wp:posOffset>
            </wp:positionH>
            <wp:positionV relativeFrom="paragraph">
              <wp:posOffset>9820275</wp:posOffset>
            </wp:positionV>
            <wp:extent cx="940435" cy="366395"/>
            <wp:effectExtent l="0" t="0" r="0" b="0"/>
            <wp:wrapNone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366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889" w:rsidRPr="000D3246">
        <w:rPr>
          <w:rFonts w:ascii="Franklin Gothic Book" w:hAnsi="Franklin Gothic Book" w:cs="Arial"/>
        </w:rPr>
        <w:br w:type="page"/>
      </w:r>
      <w:r w:rsidR="004F73CE" w:rsidRPr="007A5365">
        <w:rPr>
          <w:rFonts w:ascii="Arial" w:hAnsi="Arial" w:cs="Arial"/>
          <w:sz w:val="28"/>
          <w:szCs w:val="28"/>
        </w:rPr>
        <w:lastRenderedPageBreak/>
        <w:t>Smluvní strany:</w:t>
      </w:r>
    </w:p>
    <w:p w14:paraId="3580CB3F" w14:textId="77777777" w:rsidR="0083379D" w:rsidRPr="007A5365" w:rsidRDefault="0083379D" w:rsidP="000D3246">
      <w:pPr>
        <w:widowControl w:val="0"/>
        <w:rPr>
          <w:rFonts w:ascii="Arial" w:hAnsi="Arial" w:cs="Arial"/>
        </w:rPr>
      </w:pPr>
    </w:p>
    <w:p w14:paraId="29021052" w14:textId="77777777" w:rsidR="004F73CE" w:rsidRPr="007A5365" w:rsidRDefault="00404DF8" w:rsidP="000D3246">
      <w:pPr>
        <w:widowControl w:val="0"/>
        <w:rPr>
          <w:rFonts w:ascii="Arial" w:hAnsi="Arial" w:cs="Arial"/>
          <w:b/>
        </w:rPr>
      </w:pPr>
      <w:r w:rsidRPr="007A5365">
        <w:rPr>
          <w:rFonts w:ascii="Arial" w:hAnsi="Arial" w:cs="Arial"/>
        </w:rPr>
        <w:t>Název</w:t>
      </w:r>
      <w:r w:rsidR="0036481A" w:rsidRPr="007A5365">
        <w:rPr>
          <w:rFonts w:ascii="Arial" w:hAnsi="Arial" w:cs="Arial"/>
        </w:rPr>
        <w:t xml:space="preserve"> (obchodní firma)</w:t>
      </w:r>
      <w:r w:rsidR="00275B6D" w:rsidRPr="007A5365">
        <w:rPr>
          <w:rFonts w:ascii="Arial" w:hAnsi="Arial" w:cs="Arial"/>
        </w:rPr>
        <w:t>:</w:t>
      </w:r>
      <w:r w:rsidR="00275B6D"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2" w:name="Text11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2"/>
    </w:p>
    <w:p w14:paraId="4F38EADC" w14:textId="77777777" w:rsidR="00275B6D" w:rsidRPr="007A5365" w:rsidRDefault="00275B6D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IČ</w:t>
      </w:r>
      <w:r w:rsidR="0036481A" w:rsidRPr="007A5365">
        <w:rPr>
          <w:rFonts w:ascii="Arial" w:hAnsi="Arial" w:cs="Arial"/>
        </w:rPr>
        <w:t>O</w:t>
      </w:r>
      <w:r w:rsidRPr="007A5365">
        <w:rPr>
          <w:rFonts w:ascii="Arial" w:hAnsi="Arial" w:cs="Arial"/>
        </w:rPr>
        <w:t>:</w:t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="00404DF8"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3" w:name="Text12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3"/>
    </w:p>
    <w:p w14:paraId="5596E84A" w14:textId="77777777" w:rsidR="00275B6D" w:rsidRPr="007A5365" w:rsidRDefault="00275B6D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Sídlo</w:t>
      </w:r>
      <w:r w:rsidR="00404DF8" w:rsidRPr="007A5365">
        <w:rPr>
          <w:rFonts w:ascii="Arial" w:hAnsi="Arial" w:cs="Arial"/>
        </w:rPr>
        <w:t>/Místo podnikání</w:t>
      </w:r>
      <w:r w:rsidRPr="007A5365">
        <w:rPr>
          <w:rFonts w:ascii="Arial" w:hAnsi="Arial" w:cs="Arial"/>
        </w:rPr>
        <w:t>:</w:t>
      </w:r>
      <w:r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3"/>
            <w:enabled/>
            <w:calcOnExit w:val="0"/>
            <w:textInput/>
          </w:ffData>
        </w:fldChar>
      </w:r>
      <w:bookmarkStart w:id="4" w:name="Text13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4"/>
    </w:p>
    <w:p w14:paraId="195A4E14" w14:textId="77777777" w:rsidR="0036481A" w:rsidRPr="007A5365" w:rsidRDefault="0036481A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DIČ:</w:t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5" w:name="Text14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5"/>
    </w:p>
    <w:p w14:paraId="38721E06" w14:textId="77777777" w:rsidR="00275B6D" w:rsidRPr="007A5365" w:rsidRDefault="0036481A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Zastoupený/á</w:t>
      </w:r>
      <w:r w:rsidR="00275B6D" w:rsidRPr="007A5365">
        <w:rPr>
          <w:rFonts w:ascii="Arial" w:hAnsi="Arial" w:cs="Arial"/>
        </w:rPr>
        <w:t>:</w:t>
      </w:r>
      <w:r w:rsidR="00275B6D" w:rsidRPr="007A5365">
        <w:rPr>
          <w:rFonts w:ascii="Arial" w:hAnsi="Arial" w:cs="Arial"/>
        </w:rPr>
        <w:tab/>
      </w:r>
      <w:r w:rsidR="00404DF8"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5"/>
            <w:enabled/>
            <w:calcOnExit w:val="0"/>
            <w:textInput/>
          </w:ffData>
        </w:fldChar>
      </w:r>
      <w:bookmarkStart w:id="6" w:name="Text15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6"/>
    </w:p>
    <w:p w14:paraId="0CF68DF8" w14:textId="77777777" w:rsidR="00275B6D" w:rsidRPr="007A5365" w:rsidRDefault="00D57BC4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Bankovní spojení:</w:t>
      </w:r>
      <w:r w:rsidRPr="007A5365">
        <w:rPr>
          <w:rFonts w:ascii="Arial" w:hAnsi="Arial" w:cs="Arial"/>
        </w:rPr>
        <w:tab/>
      </w:r>
      <w:r w:rsidR="00404DF8" w:rsidRPr="007A5365">
        <w:rPr>
          <w:rFonts w:ascii="Arial" w:hAnsi="Arial" w:cs="Arial"/>
        </w:rPr>
        <w:tab/>
      </w:r>
      <w:r w:rsidR="00C81A25" w:rsidRPr="007A5365">
        <w:rPr>
          <w:rStyle w:val="platne1"/>
          <w:rFonts w:ascii="Arial" w:hAnsi="Arial" w:cs="Arial"/>
          <w:b/>
        </w:rPr>
        <w:fldChar w:fldCharType="begin">
          <w:ffData>
            <w:name w:val="Text16"/>
            <w:enabled/>
            <w:calcOnExit w:val="0"/>
            <w:textInput/>
          </w:ffData>
        </w:fldChar>
      </w:r>
      <w:bookmarkStart w:id="7" w:name="Text16"/>
      <w:r w:rsidR="00C81A25" w:rsidRPr="007A5365">
        <w:rPr>
          <w:rStyle w:val="platne1"/>
          <w:rFonts w:ascii="Arial" w:hAnsi="Arial" w:cs="Arial"/>
          <w:b/>
        </w:rPr>
        <w:instrText xml:space="preserve"> FORMTEXT </w:instrText>
      </w:r>
      <w:r w:rsidR="00C81A25" w:rsidRPr="007A5365">
        <w:rPr>
          <w:rStyle w:val="platne1"/>
          <w:rFonts w:ascii="Arial" w:hAnsi="Arial" w:cs="Arial"/>
          <w:b/>
        </w:rPr>
      </w:r>
      <w:r w:rsidR="00C81A25" w:rsidRPr="007A5365">
        <w:rPr>
          <w:rStyle w:val="platne1"/>
          <w:rFonts w:ascii="Arial" w:hAnsi="Arial" w:cs="Arial"/>
          <w:b/>
        </w:rPr>
        <w:fldChar w:fldCharType="separate"/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  <w:noProof/>
        </w:rPr>
        <w:t> </w:t>
      </w:r>
      <w:r w:rsidR="00C81A25" w:rsidRPr="007A5365">
        <w:rPr>
          <w:rStyle w:val="platne1"/>
          <w:rFonts w:ascii="Arial" w:hAnsi="Arial" w:cs="Arial"/>
          <w:b/>
        </w:rPr>
        <w:fldChar w:fldCharType="end"/>
      </w:r>
      <w:bookmarkEnd w:id="7"/>
    </w:p>
    <w:p w14:paraId="69B12900" w14:textId="77777777" w:rsidR="00275B6D" w:rsidRDefault="00275B6D" w:rsidP="000D3246">
      <w:pPr>
        <w:widowControl w:val="0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 xml:space="preserve">zapsaná v obchodním rejstříku vedeném </w:t>
      </w:r>
      <w:r w:rsidR="00C81A25" w:rsidRPr="007A5365">
        <w:rPr>
          <w:rFonts w:ascii="Arial" w:hAnsi="Arial" w:cs="Arial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8" w:name="Text17"/>
      <w:r w:rsidR="00C81A25" w:rsidRPr="007A5365">
        <w:rPr>
          <w:rFonts w:ascii="Arial" w:hAnsi="Arial" w:cs="Arial"/>
        </w:rPr>
        <w:instrText xml:space="preserve"> FORMTEXT </w:instrText>
      </w:r>
      <w:r w:rsidR="00C81A25" w:rsidRPr="007A5365">
        <w:rPr>
          <w:rFonts w:ascii="Arial" w:hAnsi="Arial" w:cs="Arial"/>
        </w:rPr>
      </w:r>
      <w:r w:rsidR="00C81A25" w:rsidRPr="007A5365">
        <w:rPr>
          <w:rFonts w:ascii="Arial" w:hAnsi="Arial" w:cs="Arial"/>
        </w:rPr>
        <w:fldChar w:fldCharType="separate"/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</w:rPr>
        <w:fldChar w:fldCharType="end"/>
      </w:r>
      <w:bookmarkEnd w:id="8"/>
      <w:r w:rsidR="00C81A25" w:rsidRPr="007A5365">
        <w:rPr>
          <w:rFonts w:ascii="Arial" w:hAnsi="Arial" w:cs="Arial"/>
        </w:rPr>
        <w:t xml:space="preserve"> </w:t>
      </w:r>
      <w:r w:rsidRPr="007A5365">
        <w:rPr>
          <w:rFonts w:ascii="Arial" w:hAnsi="Arial" w:cs="Arial"/>
        </w:rPr>
        <w:t xml:space="preserve">oddíl </w:t>
      </w:r>
      <w:r w:rsidR="00C81A25" w:rsidRPr="007A5365">
        <w:rPr>
          <w:rFonts w:ascii="Arial" w:hAnsi="Arial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9" w:name="Text18"/>
      <w:r w:rsidR="00C81A25" w:rsidRPr="007A5365">
        <w:rPr>
          <w:rFonts w:ascii="Arial" w:hAnsi="Arial" w:cs="Arial"/>
        </w:rPr>
        <w:instrText xml:space="preserve"> FORMTEXT </w:instrText>
      </w:r>
      <w:r w:rsidR="00C81A25" w:rsidRPr="007A5365">
        <w:rPr>
          <w:rFonts w:ascii="Arial" w:hAnsi="Arial" w:cs="Arial"/>
        </w:rPr>
      </w:r>
      <w:r w:rsidR="00C81A25" w:rsidRPr="007A5365">
        <w:rPr>
          <w:rFonts w:ascii="Arial" w:hAnsi="Arial" w:cs="Arial"/>
        </w:rPr>
        <w:fldChar w:fldCharType="separate"/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</w:rPr>
        <w:fldChar w:fldCharType="end"/>
      </w:r>
      <w:bookmarkEnd w:id="9"/>
      <w:r w:rsidR="00C81A25" w:rsidRPr="007A5365">
        <w:rPr>
          <w:rFonts w:ascii="Arial" w:hAnsi="Arial" w:cs="Arial"/>
        </w:rPr>
        <w:t xml:space="preserve"> </w:t>
      </w:r>
      <w:r w:rsidRPr="007A5365">
        <w:rPr>
          <w:rFonts w:ascii="Arial" w:hAnsi="Arial" w:cs="Arial"/>
        </w:rPr>
        <w:t xml:space="preserve">vložka </w:t>
      </w:r>
      <w:r w:rsidR="00C81A25" w:rsidRPr="007A5365">
        <w:rPr>
          <w:rFonts w:ascii="Arial" w:hAnsi="Arial" w:cs="Arial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10" w:name="Text19"/>
      <w:r w:rsidR="00C81A25" w:rsidRPr="007A5365">
        <w:rPr>
          <w:rFonts w:ascii="Arial" w:hAnsi="Arial" w:cs="Arial"/>
        </w:rPr>
        <w:instrText xml:space="preserve"> FORMTEXT </w:instrText>
      </w:r>
      <w:r w:rsidR="00C81A25" w:rsidRPr="007A5365">
        <w:rPr>
          <w:rFonts w:ascii="Arial" w:hAnsi="Arial" w:cs="Arial"/>
        </w:rPr>
      </w:r>
      <w:r w:rsidR="00C81A25" w:rsidRPr="007A5365">
        <w:rPr>
          <w:rFonts w:ascii="Arial" w:hAnsi="Arial" w:cs="Arial"/>
        </w:rPr>
        <w:fldChar w:fldCharType="separate"/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  <w:noProof/>
        </w:rPr>
        <w:t> </w:t>
      </w:r>
      <w:r w:rsidR="00C81A25" w:rsidRPr="007A5365">
        <w:rPr>
          <w:rFonts w:ascii="Arial" w:hAnsi="Arial" w:cs="Arial"/>
        </w:rPr>
        <w:fldChar w:fldCharType="end"/>
      </w:r>
      <w:bookmarkEnd w:id="10"/>
    </w:p>
    <w:p w14:paraId="4C7ED0E5" w14:textId="77777777" w:rsidR="004F73CE" w:rsidRPr="007A5365" w:rsidRDefault="0019624B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 xml:space="preserve"> </w:t>
      </w:r>
      <w:r w:rsidR="004F73CE" w:rsidRPr="007A5365">
        <w:rPr>
          <w:rFonts w:ascii="Arial" w:hAnsi="Arial" w:cs="Arial"/>
        </w:rPr>
        <w:t>(dále jen „</w:t>
      </w:r>
      <w:r w:rsidR="00DF05D8" w:rsidRPr="007A5365">
        <w:rPr>
          <w:rFonts w:ascii="Arial" w:hAnsi="Arial" w:cs="Arial"/>
          <w:b/>
        </w:rPr>
        <w:t>p</w:t>
      </w:r>
      <w:r w:rsidR="004F73CE" w:rsidRPr="007A5365">
        <w:rPr>
          <w:rFonts w:ascii="Arial" w:hAnsi="Arial" w:cs="Arial"/>
          <w:b/>
        </w:rPr>
        <w:t>rodávající</w:t>
      </w:r>
      <w:r w:rsidR="004F73CE" w:rsidRPr="007A5365">
        <w:rPr>
          <w:rFonts w:ascii="Arial" w:hAnsi="Arial" w:cs="Arial"/>
        </w:rPr>
        <w:t>“)</w:t>
      </w:r>
    </w:p>
    <w:p w14:paraId="3820D09C" w14:textId="77777777" w:rsidR="004F73CE" w:rsidRPr="007A5365" w:rsidRDefault="004F73CE" w:rsidP="000D3246">
      <w:pPr>
        <w:widowControl w:val="0"/>
        <w:rPr>
          <w:rFonts w:ascii="Arial" w:hAnsi="Arial" w:cs="Arial"/>
        </w:rPr>
      </w:pPr>
    </w:p>
    <w:p w14:paraId="5DEFCE55" w14:textId="77777777" w:rsidR="00DF05D8" w:rsidRPr="007A5365" w:rsidRDefault="00DF05D8" w:rsidP="000D3246">
      <w:pPr>
        <w:widowControl w:val="0"/>
        <w:rPr>
          <w:rFonts w:ascii="Arial" w:hAnsi="Arial" w:cs="Arial"/>
        </w:rPr>
      </w:pPr>
    </w:p>
    <w:p w14:paraId="53CB6EAA" w14:textId="77777777" w:rsidR="004F73CE" w:rsidRPr="007A5365" w:rsidRDefault="004F73CE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a</w:t>
      </w:r>
    </w:p>
    <w:p w14:paraId="3E615D27" w14:textId="77777777" w:rsidR="004F73CE" w:rsidRPr="007A5365" w:rsidRDefault="004F73CE" w:rsidP="000D3246">
      <w:pPr>
        <w:widowControl w:val="0"/>
        <w:rPr>
          <w:rFonts w:ascii="Arial" w:hAnsi="Arial" w:cs="Arial"/>
          <w:b/>
        </w:rPr>
      </w:pPr>
    </w:p>
    <w:p w14:paraId="383F8280" w14:textId="77777777" w:rsidR="008A1097" w:rsidRPr="008A1097" w:rsidRDefault="008A1097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Název: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097">
        <w:rPr>
          <w:rFonts w:ascii="Arial" w:hAnsi="Arial" w:cs="Arial"/>
        </w:rPr>
        <w:tab/>
      </w:r>
      <w:r w:rsidRPr="008A1097">
        <w:rPr>
          <w:rFonts w:ascii="Arial" w:hAnsi="Arial" w:cs="Arial"/>
          <w:b/>
        </w:rPr>
        <w:t>Univerzita Jana Evangelisty Purkyně v Ústí nad Labem</w:t>
      </w:r>
    </w:p>
    <w:p w14:paraId="777E4076" w14:textId="77777777" w:rsidR="008A1097" w:rsidRPr="008A1097" w:rsidRDefault="008A1097" w:rsidP="008A1097">
      <w:pPr>
        <w:widowControl w:val="0"/>
        <w:ind w:left="2835" w:hanging="2835"/>
        <w:rPr>
          <w:rFonts w:ascii="Arial" w:hAnsi="Arial" w:cs="Arial"/>
        </w:rPr>
      </w:pPr>
      <w:r w:rsidRPr="008A1097">
        <w:rPr>
          <w:rFonts w:ascii="Arial" w:hAnsi="Arial" w:cs="Arial"/>
        </w:rPr>
        <w:t>Sídlo:</w:t>
      </w:r>
      <w:r w:rsidRPr="008A109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11" w:name="_Hlk510609730"/>
      <w:r w:rsidRPr="008A1097">
        <w:rPr>
          <w:rFonts w:ascii="Arial" w:hAnsi="Arial" w:cs="Arial"/>
        </w:rPr>
        <w:t>Ústí nad Labem-město, Ústí nad Labem-centrum, Pasteurova 3544/1</w:t>
      </w:r>
      <w:bookmarkEnd w:id="11"/>
    </w:p>
    <w:p w14:paraId="417BF883" w14:textId="77777777" w:rsidR="008A1097" w:rsidRPr="008A1097" w:rsidRDefault="008A1097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IČO:</w:t>
      </w:r>
      <w:r w:rsidRPr="008A109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097">
        <w:rPr>
          <w:rFonts w:ascii="Arial" w:hAnsi="Arial" w:cs="Arial"/>
        </w:rPr>
        <w:t xml:space="preserve">44555601 </w:t>
      </w:r>
    </w:p>
    <w:p w14:paraId="4BF986FE" w14:textId="77777777" w:rsidR="008A1097" w:rsidRPr="008A1097" w:rsidRDefault="008A1097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DIČ:</w:t>
      </w:r>
      <w:r w:rsidRPr="008A109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097">
        <w:rPr>
          <w:rFonts w:ascii="Arial" w:hAnsi="Arial" w:cs="Arial"/>
        </w:rPr>
        <w:t>CZ44555601</w:t>
      </w:r>
    </w:p>
    <w:p w14:paraId="3EBC8A1A" w14:textId="77777777" w:rsidR="008A1097" w:rsidRDefault="008A1097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Zastoupený:</w:t>
      </w:r>
      <w:r w:rsidRPr="008A1097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8A1097">
        <w:rPr>
          <w:rFonts w:ascii="Arial" w:hAnsi="Arial" w:cs="Arial"/>
        </w:rPr>
        <w:t xml:space="preserve">doc. RNDr. Martin Balej, Ph.D., rektor </w:t>
      </w:r>
    </w:p>
    <w:p w14:paraId="620ADA64" w14:textId="77777777" w:rsidR="004F73CE" w:rsidRPr="008A1097" w:rsidRDefault="004F73CE" w:rsidP="008A1097">
      <w:pPr>
        <w:widowControl w:val="0"/>
        <w:rPr>
          <w:rFonts w:ascii="Arial" w:hAnsi="Arial" w:cs="Arial"/>
        </w:rPr>
      </w:pPr>
      <w:r w:rsidRPr="008A1097">
        <w:rPr>
          <w:rFonts w:ascii="Arial" w:hAnsi="Arial" w:cs="Arial"/>
        </w:rPr>
        <w:t>(dále jen „</w:t>
      </w:r>
      <w:r w:rsidR="00DF05D8" w:rsidRPr="008A1097">
        <w:rPr>
          <w:rFonts w:ascii="Arial" w:hAnsi="Arial" w:cs="Arial"/>
          <w:b/>
        </w:rPr>
        <w:t>k</w:t>
      </w:r>
      <w:r w:rsidRPr="008A1097">
        <w:rPr>
          <w:rFonts w:ascii="Arial" w:hAnsi="Arial" w:cs="Arial"/>
          <w:b/>
        </w:rPr>
        <w:t>upující</w:t>
      </w:r>
      <w:r w:rsidRPr="008A1097">
        <w:rPr>
          <w:rFonts w:ascii="Arial" w:hAnsi="Arial" w:cs="Arial"/>
        </w:rPr>
        <w:t>“)</w:t>
      </w:r>
    </w:p>
    <w:p w14:paraId="55690B17" w14:textId="77777777" w:rsidR="00275B6D" w:rsidRPr="007A5365" w:rsidRDefault="00275B6D" w:rsidP="000D3246">
      <w:pPr>
        <w:widowControl w:val="0"/>
        <w:rPr>
          <w:rFonts w:ascii="Arial" w:hAnsi="Arial" w:cs="Arial"/>
        </w:rPr>
      </w:pPr>
    </w:p>
    <w:p w14:paraId="39DB4640" w14:textId="77777777" w:rsidR="00275B6D" w:rsidRPr="007A5365" w:rsidRDefault="00275B6D" w:rsidP="000D3246">
      <w:pPr>
        <w:widowControl w:val="0"/>
        <w:rPr>
          <w:rFonts w:ascii="Arial" w:hAnsi="Arial" w:cs="Arial"/>
        </w:rPr>
      </w:pPr>
      <w:r w:rsidRPr="007A5365">
        <w:rPr>
          <w:rFonts w:ascii="Arial" w:hAnsi="Arial" w:cs="Arial"/>
        </w:rPr>
        <w:t>(dále společně též „</w:t>
      </w:r>
      <w:r w:rsidR="00DF05D8" w:rsidRPr="007A5365">
        <w:rPr>
          <w:rFonts w:ascii="Arial" w:hAnsi="Arial" w:cs="Arial"/>
          <w:b/>
        </w:rPr>
        <w:t>s</w:t>
      </w:r>
      <w:r w:rsidRPr="007A5365">
        <w:rPr>
          <w:rFonts w:ascii="Arial" w:hAnsi="Arial" w:cs="Arial"/>
          <w:b/>
        </w:rPr>
        <w:t>mluvní strany</w:t>
      </w:r>
      <w:r w:rsidRPr="007A5365">
        <w:rPr>
          <w:rFonts w:ascii="Arial" w:hAnsi="Arial" w:cs="Arial"/>
        </w:rPr>
        <w:t>“)</w:t>
      </w:r>
    </w:p>
    <w:p w14:paraId="2C22D75F" w14:textId="77777777" w:rsidR="004F73CE" w:rsidRPr="007A5365" w:rsidRDefault="004F73CE" w:rsidP="000D3246">
      <w:pPr>
        <w:widowControl w:val="0"/>
        <w:rPr>
          <w:rFonts w:ascii="Arial" w:hAnsi="Arial" w:cs="Arial"/>
        </w:rPr>
      </w:pPr>
    </w:p>
    <w:p w14:paraId="4FAD3459" w14:textId="77777777" w:rsidR="00346B6F" w:rsidRPr="007A5365" w:rsidRDefault="00346B6F" w:rsidP="000D3246">
      <w:pPr>
        <w:widowControl w:val="0"/>
        <w:rPr>
          <w:rFonts w:ascii="Arial" w:hAnsi="Arial" w:cs="Arial"/>
        </w:rPr>
      </w:pPr>
    </w:p>
    <w:p w14:paraId="42BE1632" w14:textId="77777777" w:rsidR="00E242EF" w:rsidRPr="007A5365" w:rsidRDefault="00E242EF" w:rsidP="000D3246">
      <w:pPr>
        <w:pStyle w:val="Zkladntext2"/>
        <w:widowControl w:val="0"/>
        <w:jc w:val="center"/>
        <w:rPr>
          <w:rFonts w:ascii="Arial" w:hAnsi="Arial" w:cs="Arial"/>
          <w:i w:val="0"/>
        </w:rPr>
      </w:pPr>
      <w:r w:rsidRPr="007A5365">
        <w:rPr>
          <w:rFonts w:ascii="Arial" w:hAnsi="Arial" w:cs="Arial"/>
          <w:i w:val="0"/>
        </w:rPr>
        <w:t xml:space="preserve">se v souladu s ustanovením § </w:t>
      </w:r>
      <w:r w:rsidR="0036481A" w:rsidRPr="007A5365">
        <w:rPr>
          <w:rFonts w:ascii="Arial" w:hAnsi="Arial" w:cs="Arial"/>
          <w:i w:val="0"/>
        </w:rPr>
        <w:t>2079 a násl.</w:t>
      </w:r>
      <w:r w:rsidRPr="007A5365">
        <w:rPr>
          <w:rFonts w:ascii="Arial" w:hAnsi="Arial" w:cs="Arial"/>
          <w:i w:val="0"/>
        </w:rPr>
        <w:t xml:space="preserve"> zákona č. </w:t>
      </w:r>
      <w:r w:rsidR="0036481A" w:rsidRPr="007A5365">
        <w:rPr>
          <w:rFonts w:ascii="Arial" w:hAnsi="Arial" w:cs="Arial"/>
          <w:i w:val="0"/>
        </w:rPr>
        <w:t>89/2012</w:t>
      </w:r>
      <w:r w:rsidRPr="007A5365">
        <w:rPr>
          <w:rFonts w:ascii="Arial" w:hAnsi="Arial" w:cs="Arial"/>
          <w:i w:val="0"/>
        </w:rPr>
        <w:t xml:space="preserve"> Sb., </w:t>
      </w:r>
      <w:r w:rsidR="0036481A" w:rsidRPr="007A5365">
        <w:rPr>
          <w:rFonts w:ascii="Arial" w:hAnsi="Arial" w:cs="Arial"/>
          <w:i w:val="0"/>
        </w:rPr>
        <w:t>občanský</w:t>
      </w:r>
      <w:r w:rsidRPr="007A5365">
        <w:rPr>
          <w:rFonts w:ascii="Arial" w:hAnsi="Arial" w:cs="Arial"/>
          <w:i w:val="0"/>
        </w:rPr>
        <w:t xml:space="preserve"> zákoník</w:t>
      </w:r>
      <w:r w:rsidR="0036481A" w:rsidRPr="007A5365">
        <w:rPr>
          <w:rFonts w:ascii="Arial" w:hAnsi="Arial" w:cs="Arial"/>
          <w:i w:val="0"/>
        </w:rPr>
        <w:t>,</w:t>
      </w:r>
      <w:r w:rsidRPr="007A5365">
        <w:rPr>
          <w:rFonts w:ascii="Arial" w:hAnsi="Arial" w:cs="Arial"/>
          <w:i w:val="0"/>
        </w:rPr>
        <w:t xml:space="preserve"> v platném znění</w:t>
      </w:r>
      <w:r w:rsidR="0036481A" w:rsidRPr="007A5365">
        <w:rPr>
          <w:rFonts w:ascii="Arial" w:hAnsi="Arial" w:cs="Arial"/>
          <w:i w:val="0"/>
        </w:rPr>
        <w:t>,</w:t>
      </w:r>
      <w:r w:rsidRPr="007A5365">
        <w:rPr>
          <w:rFonts w:ascii="Arial" w:hAnsi="Arial" w:cs="Arial"/>
          <w:i w:val="0"/>
        </w:rPr>
        <w:t xml:space="preserve"> dohodly níže uvedeného dne, měsíce a roku tak, jak stanoví tato</w:t>
      </w:r>
    </w:p>
    <w:p w14:paraId="11664A2B" w14:textId="77777777" w:rsidR="004F73CE" w:rsidRPr="007A5365" w:rsidRDefault="004F73CE" w:rsidP="000D3246">
      <w:pPr>
        <w:widowControl w:val="0"/>
        <w:rPr>
          <w:rFonts w:ascii="Arial" w:hAnsi="Arial" w:cs="Arial"/>
        </w:rPr>
      </w:pPr>
    </w:p>
    <w:p w14:paraId="1C380A79" w14:textId="77777777" w:rsidR="006D4481" w:rsidRPr="007A5365" w:rsidRDefault="006D4481" w:rsidP="000D3246">
      <w:pPr>
        <w:widowControl w:val="0"/>
        <w:rPr>
          <w:rFonts w:ascii="Arial" w:hAnsi="Arial" w:cs="Arial"/>
        </w:rPr>
      </w:pPr>
    </w:p>
    <w:p w14:paraId="2CF675F0" w14:textId="77777777" w:rsidR="004F73CE" w:rsidRPr="007A5365" w:rsidRDefault="00E242EF" w:rsidP="000D3246">
      <w:pPr>
        <w:widowControl w:val="0"/>
        <w:jc w:val="center"/>
        <w:rPr>
          <w:rFonts w:ascii="Arial" w:hAnsi="Arial" w:cs="Arial"/>
          <w:b/>
          <w:sz w:val="32"/>
          <w:szCs w:val="32"/>
        </w:rPr>
      </w:pPr>
      <w:r w:rsidRPr="007A5365">
        <w:rPr>
          <w:rFonts w:ascii="Arial" w:hAnsi="Arial" w:cs="Arial"/>
          <w:b/>
          <w:sz w:val="32"/>
          <w:szCs w:val="32"/>
        </w:rPr>
        <w:t>Kupní smlouva</w:t>
      </w:r>
    </w:p>
    <w:p w14:paraId="06173196" w14:textId="77777777" w:rsidR="00AE0917" w:rsidRPr="007A5365" w:rsidRDefault="00AE0917" w:rsidP="000D3246">
      <w:pPr>
        <w:widowControl w:val="0"/>
        <w:rPr>
          <w:rFonts w:ascii="Arial" w:hAnsi="Arial" w:cs="Arial"/>
          <w:b/>
        </w:rPr>
      </w:pPr>
    </w:p>
    <w:p w14:paraId="42D60037" w14:textId="77777777" w:rsidR="00346B6F" w:rsidRPr="007A5365" w:rsidRDefault="00346B6F" w:rsidP="000D3246">
      <w:pPr>
        <w:widowControl w:val="0"/>
        <w:rPr>
          <w:rFonts w:ascii="Arial" w:hAnsi="Arial" w:cs="Arial"/>
          <w:b/>
        </w:rPr>
      </w:pPr>
    </w:p>
    <w:p w14:paraId="26D304B7" w14:textId="77777777" w:rsidR="00BE6EFD" w:rsidRPr="007A5365" w:rsidRDefault="00BE6EFD" w:rsidP="000D3246">
      <w:pPr>
        <w:widowControl w:val="0"/>
        <w:jc w:val="center"/>
        <w:rPr>
          <w:rFonts w:ascii="Arial" w:hAnsi="Arial" w:cs="Arial"/>
          <w:b/>
        </w:rPr>
      </w:pPr>
      <w:r w:rsidRPr="007A5365">
        <w:rPr>
          <w:rFonts w:ascii="Arial" w:hAnsi="Arial" w:cs="Arial"/>
          <w:b/>
        </w:rPr>
        <w:t>Preambule</w:t>
      </w:r>
    </w:p>
    <w:p w14:paraId="0868A5F1" w14:textId="77777777" w:rsidR="00BE6EFD" w:rsidRPr="007A5365" w:rsidRDefault="00BE6EFD" w:rsidP="000D3246">
      <w:pPr>
        <w:widowControl w:val="0"/>
        <w:rPr>
          <w:rFonts w:ascii="Arial" w:hAnsi="Arial" w:cs="Arial"/>
          <w:b/>
        </w:rPr>
      </w:pPr>
    </w:p>
    <w:p w14:paraId="31B2D0A4" w14:textId="77777777" w:rsidR="00C72FC3" w:rsidRDefault="00BE6EFD" w:rsidP="001E554C">
      <w:pPr>
        <w:widowControl w:val="0"/>
        <w:numPr>
          <w:ilvl w:val="0"/>
          <w:numId w:val="13"/>
        </w:numPr>
        <w:ind w:left="540" w:hanging="567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>Smluvní strany shodně prohlašují, že tuto smlouvu uzavírají na základě zadávacího řízení v souladu s pravidly pro zadávání veřejných zakázek.</w:t>
      </w:r>
    </w:p>
    <w:p w14:paraId="33FADEFF" w14:textId="77777777" w:rsidR="00BE6EFD" w:rsidRDefault="00BE6EFD" w:rsidP="00C72FC3">
      <w:pPr>
        <w:widowControl w:val="0"/>
        <w:ind w:left="567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 xml:space="preserve"> </w:t>
      </w:r>
    </w:p>
    <w:p w14:paraId="3A49B80D" w14:textId="77777777" w:rsidR="007608CD" w:rsidRPr="007608CD" w:rsidRDefault="007608CD" w:rsidP="001E554C">
      <w:pPr>
        <w:numPr>
          <w:ilvl w:val="0"/>
          <w:numId w:val="13"/>
        </w:numPr>
        <w:ind w:left="567" w:hanging="567"/>
        <w:jc w:val="both"/>
        <w:rPr>
          <w:rFonts w:ascii="Arial" w:hAnsi="Arial" w:cs="Arial"/>
        </w:rPr>
      </w:pPr>
      <w:r w:rsidRPr="007608CD">
        <w:rPr>
          <w:rFonts w:ascii="Arial" w:hAnsi="Arial" w:cs="Arial"/>
        </w:rPr>
        <w:t xml:space="preserve">Podkladem pro uzavření této smlouvy je nabídka Poskytovatele podaná na základě </w:t>
      </w:r>
      <w:r w:rsidR="00A62318">
        <w:rPr>
          <w:rFonts w:ascii="Arial" w:hAnsi="Arial" w:cs="Arial"/>
        </w:rPr>
        <w:t>Výzvy k podání nabídky</w:t>
      </w:r>
      <w:r w:rsidRPr="007608CD">
        <w:rPr>
          <w:rFonts w:ascii="Arial" w:hAnsi="Arial" w:cs="Arial"/>
        </w:rPr>
        <w:t>, a to pro veřejnou zakázku nazvanou</w:t>
      </w:r>
      <w:r w:rsidR="00247C9C">
        <w:rPr>
          <w:rFonts w:ascii="Arial" w:hAnsi="Arial" w:cs="Arial"/>
        </w:rPr>
        <w:t xml:space="preserve"> </w:t>
      </w:r>
      <w:proofErr w:type="gramStart"/>
      <w:r w:rsidR="00247C9C" w:rsidRPr="00247C9C">
        <w:rPr>
          <w:rFonts w:ascii="Arial" w:hAnsi="Arial" w:cs="Arial"/>
          <w:b/>
        </w:rPr>
        <w:t>1a</w:t>
      </w:r>
      <w:proofErr w:type="gramEnd"/>
      <w:r w:rsidR="00247C9C" w:rsidRPr="00247C9C">
        <w:rPr>
          <w:rFonts w:ascii="Arial" w:hAnsi="Arial" w:cs="Arial"/>
          <w:b/>
        </w:rPr>
        <w:t xml:space="preserve">) pořízení stacionárního diagnostického </w:t>
      </w:r>
      <w:proofErr w:type="spellStart"/>
      <w:r w:rsidR="00247C9C" w:rsidRPr="00247C9C">
        <w:rPr>
          <w:rFonts w:ascii="Arial" w:hAnsi="Arial" w:cs="Arial"/>
          <w:b/>
        </w:rPr>
        <w:t>neurotrenažéru</w:t>
      </w:r>
      <w:proofErr w:type="spellEnd"/>
      <w:r w:rsidR="00247C9C" w:rsidRPr="00247C9C">
        <w:rPr>
          <w:rFonts w:ascii="Arial" w:hAnsi="Arial" w:cs="Arial"/>
          <w:b/>
        </w:rPr>
        <w:t xml:space="preserve"> a 1b) pořízení mobilního diagnostického </w:t>
      </w:r>
      <w:proofErr w:type="spellStart"/>
      <w:r w:rsidR="00247C9C" w:rsidRPr="00247C9C">
        <w:rPr>
          <w:rFonts w:ascii="Arial" w:hAnsi="Arial" w:cs="Arial"/>
          <w:b/>
        </w:rPr>
        <w:t>neurotrenažéru</w:t>
      </w:r>
      <w:proofErr w:type="spellEnd"/>
      <w:r w:rsidR="00A62318" w:rsidRPr="005A184E">
        <w:rPr>
          <w:rFonts w:ascii="Arial" w:hAnsi="Arial" w:cs="Arial"/>
          <w:b/>
        </w:rPr>
        <w:t>.</w:t>
      </w:r>
      <w:r w:rsidR="00A62318" w:rsidRPr="00A62318">
        <w:rPr>
          <w:rFonts w:ascii="Arial" w:hAnsi="Arial" w:cs="Arial"/>
        </w:rPr>
        <w:t xml:space="preserve"> </w:t>
      </w:r>
      <w:r w:rsidRPr="007608CD">
        <w:rPr>
          <w:rFonts w:ascii="Arial" w:hAnsi="Arial" w:cs="Arial"/>
        </w:rPr>
        <w:t xml:space="preserve">Smluvní strany sjednávají, že </w:t>
      </w:r>
      <w:r w:rsidRPr="007608CD">
        <w:rPr>
          <w:rFonts w:ascii="Arial" w:hAnsi="Arial" w:cs="Arial"/>
        </w:rPr>
        <w:lastRenderedPageBreak/>
        <w:t xml:space="preserve">veškeré zadávací podmínky stanovené v rámci shora uvedené veřejné zakázky jsou součástí smluvních podmínek dle této smlouvy. </w:t>
      </w:r>
    </w:p>
    <w:p w14:paraId="39269547" w14:textId="77777777" w:rsidR="00763038" w:rsidRPr="007A5365" w:rsidRDefault="00763038" w:rsidP="000D3246">
      <w:pPr>
        <w:widowControl w:val="0"/>
        <w:ind w:left="567"/>
        <w:jc w:val="both"/>
        <w:rPr>
          <w:rFonts w:ascii="Arial" w:hAnsi="Arial" w:cs="Arial"/>
        </w:rPr>
      </w:pPr>
    </w:p>
    <w:p w14:paraId="1839945F" w14:textId="77777777" w:rsidR="00763038" w:rsidRPr="007A5365" w:rsidRDefault="00763038" w:rsidP="001E554C">
      <w:pPr>
        <w:widowControl w:val="0"/>
        <w:numPr>
          <w:ilvl w:val="0"/>
          <w:numId w:val="13"/>
        </w:numPr>
        <w:ind w:left="540" w:hanging="540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 xml:space="preserve">Prodávající bere na vědomí, že s ohledem na to, že kupující je veřejnou </w:t>
      </w:r>
      <w:r w:rsidR="005509BD">
        <w:rPr>
          <w:rFonts w:ascii="Arial" w:hAnsi="Arial" w:cs="Arial"/>
        </w:rPr>
        <w:t>vysokou školou</w:t>
      </w:r>
      <w:r w:rsidR="00816043" w:rsidRPr="007A5365">
        <w:rPr>
          <w:rFonts w:ascii="Arial" w:hAnsi="Arial" w:cs="Arial"/>
        </w:rPr>
        <w:t xml:space="preserve"> hospodařící s veřejnými prostředky</w:t>
      </w:r>
      <w:r w:rsidRPr="007A5365">
        <w:rPr>
          <w:rFonts w:ascii="Arial" w:hAnsi="Arial" w:cs="Arial"/>
        </w:rPr>
        <w:t xml:space="preserve">, je prodávající osobou povinnou spolupůsobit </w:t>
      </w:r>
      <w:r w:rsidR="00816043" w:rsidRPr="007A5365">
        <w:rPr>
          <w:rFonts w:ascii="Arial" w:hAnsi="Arial" w:cs="Arial"/>
        </w:rPr>
        <w:t xml:space="preserve">při výkonu finanční kontroly ve smyslu zákona č. 320/2001 Sb., o finanční kontrole ve veřejné správě a o změně některých zákonů (zákon o finanční kontrole). </w:t>
      </w:r>
    </w:p>
    <w:p w14:paraId="73FDB03D" w14:textId="77777777" w:rsidR="008E10FF" w:rsidRPr="007A5365" w:rsidRDefault="008E10FF" w:rsidP="008E10FF">
      <w:pPr>
        <w:pStyle w:val="Odstavecseseznamem"/>
        <w:rPr>
          <w:rFonts w:ascii="Arial" w:hAnsi="Arial" w:cs="Arial"/>
        </w:rPr>
      </w:pPr>
    </w:p>
    <w:p w14:paraId="665F090C" w14:textId="77777777" w:rsidR="0019624B" w:rsidRDefault="008E10FF" w:rsidP="001E554C">
      <w:pPr>
        <w:numPr>
          <w:ilvl w:val="0"/>
          <w:numId w:val="13"/>
        </w:numPr>
        <w:ind w:left="540" w:hanging="540"/>
        <w:jc w:val="both"/>
        <w:rPr>
          <w:rFonts w:ascii="Arial" w:hAnsi="Arial" w:cs="Arial"/>
        </w:rPr>
      </w:pPr>
      <w:r w:rsidRPr="007A5365">
        <w:rPr>
          <w:rFonts w:ascii="Arial" w:hAnsi="Arial" w:cs="Arial"/>
        </w:rPr>
        <w:t>Prodávající dále prohlašuje, že si je vědom povinností a následků vyplývajících ze zákona č. 340/2015 Sb., o registru smluv ve znění pozdějších předpisů, kdy kupující je veřejnou výzkumnou institucí, a tímto výslovně souhlasí s uveřejněním této smlouvy v registru smluv, přičemž pro účely uveřejnění smlouvy nepovažují smluvní strany nic z obsahu této smlouvy ani z </w:t>
      </w:r>
      <w:proofErr w:type="spellStart"/>
      <w:r w:rsidRPr="007A5365">
        <w:rPr>
          <w:rFonts w:ascii="Arial" w:hAnsi="Arial" w:cs="Arial"/>
        </w:rPr>
        <w:t>metadat</w:t>
      </w:r>
      <w:proofErr w:type="spellEnd"/>
      <w:r w:rsidRPr="007A5365">
        <w:rPr>
          <w:rFonts w:ascii="Arial" w:hAnsi="Arial" w:cs="Arial"/>
        </w:rPr>
        <w:t xml:space="preserve"> k ní se vážících za vyloučené z uveřejnění.</w:t>
      </w:r>
    </w:p>
    <w:p w14:paraId="66EAF8FC" w14:textId="77777777" w:rsidR="0019624B" w:rsidRDefault="0019624B" w:rsidP="00A04BE3">
      <w:pPr>
        <w:pStyle w:val="Odstavecseseznamem"/>
        <w:ind w:left="540" w:hanging="540"/>
        <w:rPr>
          <w:rFonts w:ascii="Arial" w:hAnsi="Arial" w:cs="Arial"/>
        </w:rPr>
      </w:pPr>
    </w:p>
    <w:p w14:paraId="5F5EBD67" w14:textId="77777777" w:rsidR="0019624B" w:rsidRDefault="0019624B" w:rsidP="001E554C">
      <w:pPr>
        <w:numPr>
          <w:ilvl w:val="0"/>
          <w:numId w:val="13"/>
        </w:numPr>
        <w:ind w:left="540" w:hanging="540"/>
        <w:jc w:val="both"/>
        <w:rPr>
          <w:rFonts w:ascii="Arial" w:hAnsi="Arial" w:cs="Arial"/>
        </w:rPr>
      </w:pPr>
      <w:bookmarkStart w:id="12" w:name="_Hlk486721753"/>
      <w:r w:rsidRPr="0019624B">
        <w:rPr>
          <w:rFonts w:ascii="Arial" w:hAnsi="Arial" w:cs="Arial"/>
        </w:rPr>
        <w:t xml:space="preserve">Prodávající </w:t>
      </w:r>
      <w:r>
        <w:rPr>
          <w:rFonts w:ascii="Arial" w:hAnsi="Arial" w:cs="Arial"/>
        </w:rPr>
        <w:t xml:space="preserve">prohlašuje, že </w:t>
      </w:r>
      <w:r w:rsidRPr="0019624B">
        <w:rPr>
          <w:rFonts w:ascii="Arial" w:hAnsi="Arial" w:cs="Arial"/>
          <w:highlight w:val="lightGray"/>
        </w:rPr>
        <w:t>je / není</w:t>
      </w:r>
      <w:r w:rsidRPr="0019624B">
        <w:rPr>
          <w:rFonts w:ascii="Arial" w:hAnsi="Arial" w:cs="Arial"/>
        </w:rPr>
        <w:t xml:space="preserve"> plátce DPH.</w:t>
      </w:r>
    </w:p>
    <w:p w14:paraId="5094FACC" w14:textId="77777777" w:rsidR="00601CB6" w:rsidRDefault="00601CB6" w:rsidP="00A04BE3">
      <w:pPr>
        <w:ind w:left="540" w:hanging="540"/>
        <w:jc w:val="both"/>
        <w:rPr>
          <w:rFonts w:ascii="Arial" w:hAnsi="Arial" w:cs="Arial"/>
        </w:rPr>
      </w:pPr>
    </w:p>
    <w:p w14:paraId="7E6650E7" w14:textId="77777777" w:rsidR="00601CB6" w:rsidRPr="00160956" w:rsidRDefault="00601CB6" w:rsidP="001E554C">
      <w:pPr>
        <w:numPr>
          <w:ilvl w:val="0"/>
          <w:numId w:val="13"/>
        </w:numPr>
        <w:ind w:left="540" w:hanging="540"/>
        <w:jc w:val="both"/>
        <w:rPr>
          <w:rFonts w:ascii="Arial" w:hAnsi="Arial" w:cs="Arial"/>
        </w:rPr>
      </w:pPr>
      <w:r w:rsidRPr="00160956">
        <w:rPr>
          <w:rFonts w:ascii="Arial" w:hAnsi="Arial" w:cs="Arial"/>
        </w:rPr>
        <w:t>Smluvní strany prohlašují, že před uzavřením této smlouvy řádně splnily všechny hmotněprávní podmínky pro platné uzav</w:t>
      </w:r>
      <w:r w:rsidR="00A62318">
        <w:rPr>
          <w:rFonts w:ascii="Arial" w:hAnsi="Arial" w:cs="Arial"/>
        </w:rPr>
        <w:t>ření této smlouvy vyplývající z </w:t>
      </w:r>
      <w:r w:rsidRPr="00160956">
        <w:rPr>
          <w:rFonts w:ascii="Arial" w:hAnsi="Arial" w:cs="Arial"/>
        </w:rPr>
        <w:t>platných právních předpisů, jakož i z jejich platných vnitřních předpisů, a dále prohlašují, že uzavřením této smlouvy nedojde k porušení jakýchkoliv jejich zákonných či smluvních povinností.</w:t>
      </w:r>
    </w:p>
    <w:bookmarkEnd w:id="12"/>
    <w:p w14:paraId="363AA43B" w14:textId="77777777" w:rsidR="0019624B" w:rsidRPr="007A5365" w:rsidRDefault="0019624B" w:rsidP="0019624B">
      <w:pPr>
        <w:ind w:left="567"/>
        <w:jc w:val="both"/>
        <w:rPr>
          <w:rFonts w:ascii="Arial" w:hAnsi="Arial" w:cs="Arial"/>
        </w:rPr>
      </w:pPr>
    </w:p>
    <w:p w14:paraId="02BB3E15" w14:textId="77777777" w:rsidR="008E10FF" w:rsidRPr="007A5365" w:rsidRDefault="008E10FF" w:rsidP="008E10FF">
      <w:pPr>
        <w:widowControl w:val="0"/>
        <w:ind w:left="567"/>
        <w:jc w:val="both"/>
        <w:rPr>
          <w:rFonts w:ascii="Arial" w:hAnsi="Arial" w:cs="Arial"/>
        </w:rPr>
      </w:pPr>
    </w:p>
    <w:p w14:paraId="64496C84" w14:textId="77777777" w:rsidR="004F73CE" w:rsidRPr="007608CD" w:rsidRDefault="004F73CE" w:rsidP="000D3246">
      <w:pPr>
        <w:widowControl w:val="0"/>
        <w:jc w:val="center"/>
        <w:rPr>
          <w:rFonts w:ascii="Arial" w:hAnsi="Arial" w:cs="Arial"/>
          <w:b/>
        </w:rPr>
      </w:pPr>
      <w:r w:rsidRPr="007608CD">
        <w:rPr>
          <w:rFonts w:ascii="Arial" w:hAnsi="Arial" w:cs="Arial"/>
          <w:b/>
        </w:rPr>
        <w:t>Článek 1</w:t>
      </w:r>
    </w:p>
    <w:p w14:paraId="6FD4E955" w14:textId="77777777" w:rsidR="004F73CE" w:rsidRPr="007608CD" w:rsidRDefault="000C279B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7608CD">
        <w:rPr>
          <w:rFonts w:ascii="Arial" w:hAnsi="Arial" w:cs="Arial"/>
          <w:szCs w:val="24"/>
        </w:rPr>
        <w:t xml:space="preserve">Předmět </w:t>
      </w:r>
      <w:r w:rsidR="00E242EF" w:rsidRPr="007608CD">
        <w:rPr>
          <w:rFonts w:ascii="Arial" w:hAnsi="Arial" w:cs="Arial"/>
          <w:szCs w:val="24"/>
        </w:rPr>
        <w:t>smlouvy</w:t>
      </w:r>
    </w:p>
    <w:p w14:paraId="56084981" w14:textId="77777777" w:rsidR="004F73CE" w:rsidRPr="007608CD" w:rsidRDefault="004F73CE" w:rsidP="009B429C">
      <w:pPr>
        <w:widowControl w:val="0"/>
        <w:ind w:left="567" w:hanging="567"/>
        <w:jc w:val="both"/>
        <w:rPr>
          <w:rFonts w:ascii="Arial" w:hAnsi="Arial" w:cs="Arial"/>
        </w:rPr>
      </w:pPr>
    </w:p>
    <w:p w14:paraId="16F8BBCC" w14:textId="77777777" w:rsidR="00AE0917" w:rsidRPr="00247C9C" w:rsidRDefault="000C279B" w:rsidP="00247C9C">
      <w:pPr>
        <w:pStyle w:val="Zkladntext"/>
        <w:widowControl w:val="0"/>
        <w:numPr>
          <w:ilvl w:val="0"/>
          <w:numId w:val="2"/>
        </w:numPr>
        <w:ind w:left="567" w:hanging="567"/>
        <w:rPr>
          <w:rFonts w:ascii="Arial" w:hAnsi="Arial" w:cs="Arial"/>
          <w:szCs w:val="24"/>
        </w:rPr>
      </w:pPr>
      <w:r w:rsidRPr="007608CD">
        <w:rPr>
          <w:rFonts w:ascii="Arial" w:hAnsi="Arial" w:cs="Arial"/>
          <w:szCs w:val="24"/>
        </w:rPr>
        <w:t xml:space="preserve">Předmětem </w:t>
      </w:r>
      <w:r w:rsidR="00E242EF" w:rsidRPr="007608CD">
        <w:rPr>
          <w:rFonts w:ascii="Arial" w:hAnsi="Arial" w:cs="Arial"/>
          <w:szCs w:val="24"/>
        </w:rPr>
        <w:t xml:space="preserve">této smlouvy je </w:t>
      </w:r>
      <w:r w:rsidR="00DA084B" w:rsidRPr="007608CD">
        <w:rPr>
          <w:rFonts w:ascii="Arial" w:hAnsi="Arial" w:cs="Arial"/>
          <w:szCs w:val="24"/>
        </w:rPr>
        <w:t>povinnost</w:t>
      </w:r>
      <w:r w:rsidR="00775483" w:rsidRPr="007608CD">
        <w:rPr>
          <w:rFonts w:ascii="Arial" w:hAnsi="Arial" w:cs="Arial"/>
          <w:szCs w:val="24"/>
        </w:rPr>
        <w:t xml:space="preserve"> prodávajícího </w:t>
      </w:r>
      <w:r w:rsidR="005A184E" w:rsidRPr="005A184E">
        <w:rPr>
          <w:rFonts w:ascii="Arial" w:hAnsi="Arial" w:cs="Arial"/>
          <w:szCs w:val="24"/>
        </w:rPr>
        <w:t>dod</w:t>
      </w:r>
      <w:r w:rsidR="005A184E">
        <w:rPr>
          <w:rFonts w:ascii="Arial" w:hAnsi="Arial" w:cs="Arial"/>
          <w:szCs w:val="24"/>
        </w:rPr>
        <w:t>at</w:t>
      </w:r>
      <w:r w:rsidR="005A184E" w:rsidRPr="005A184E">
        <w:rPr>
          <w:rFonts w:ascii="Arial" w:hAnsi="Arial" w:cs="Arial"/>
          <w:szCs w:val="24"/>
        </w:rPr>
        <w:t xml:space="preserve"> a instal</w:t>
      </w:r>
      <w:r w:rsidR="005A184E">
        <w:rPr>
          <w:rFonts w:ascii="Arial" w:hAnsi="Arial" w:cs="Arial"/>
          <w:szCs w:val="24"/>
        </w:rPr>
        <w:t>ovat</w:t>
      </w:r>
      <w:r w:rsidR="005A184E" w:rsidRPr="005A184E">
        <w:rPr>
          <w:rFonts w:ascii="Arial" w:hAnsi="Arial" w:cs="Arial"/>
          <w:szCs w:val="24"/>
        </w:rPr>
        <w:t xml:space="preserve"> hardwarové</w:t>
      </w:r>
      <w:r w:rsidR="00247C9C">
        <w:rPr>
          <w:rFonts w:ascii="Arial" w:hAnsi="Arial" w:cs="Arial"/>
          <w:szCs w:val="24"/>
        </w:rPr>
        <w:t xml:space="preserve"> a softwarové</w:t>
      </w:r>
      <w:r w:rsidR="005A184E" w:rsidRPr="005A184E">
        <w:rPr>
          <w:rFonts w:ascii="Arial" w:hAnsi="Arial" w:cs="Arial"/>
          <w:szCs w:val="24"/>
        </w:rPr>
        <w:t xml:space="preserve"> vybavení </w:t>
      </w:r>
      <w:r w:rsidR="00247C9C">
        <w:rPr>
          <w:rFonts w:ascii="Arial" w:hAnsi="Arial" w:cs="Arial"/>
          <w:szCs w:val="24"/>
        </w:rPr>
        <w:t xml:space="preserve">stacionárního diagnostického </w:t>
      </w:r>
      <w:proofErr w:type="spellStart"/>
      <w:r w:rsidR="00247C9C">
        <w:rPr>
          <w:rFonts w:ascii="Arial" w:hAnsi="Arial" w:cs="Arial"/>
          <w:szCs w:val="24"/>
        </w:rPr>
        <w:t>neurotrenažéru</w:t>
      </w:r>
      <w:proofErr w:type="spellEnd"/>
      <w:r w:rsidR="00247C9C">
        <w:rPr>
          <w:rFonts w:ascii="Arial" w:hAnsi="Arial" w:cs="Arial"/>
          <w:szCs w:val="24"/>
        </w:rPr>
        <w:t xml:space="preserve"> a mobilního diagnostického </w:t>
      </w:r>
      <w:proofErr w:type="spellStart"/>
      <w:r w:rsidR="00247C9C">
        <w:rPr>
          <w:rFonts w:ascii="Arial" w:hAnsi="Arial" w:cs="Arial"/>
          <w:szCs w:val="24"/>
        </w:rPr>
        <w:t>neurotrenažéru</w:t>
      </w:r>
      <w:proofErr w:type="spellEnd"/>
      <w:r w:rsidR="00693130">
        <w:rPr>
          <w:rFonts w:ascii="Arial" w:hAnsi="Arial" w:cs="Arial"/>
          <w:szCs w:val="24"/>
        </w:rPr>
        <w:t xml:space="preserve"> pro potřeby laboratoře Biofeedbacku na UJEP Ústí nad Labem</w:t>
      </w:r>
      <w:r w:rsidR="00247C9C">
        <w:rPr>
          <w:rFonts w:ascii="Arial" w:hAnsi="Arial" w:cs="Arial"/>
          <w:szCs w:val="24"/>
        </w:rPr>
        <w:t xml:space="preserve">, </w:t>
      </w:r>
      <w:r w:rsidR="00127179" w:rsidRPr="00247C9C">
        <w:rPr>
          <w:rFonts w:ascii="Arial" w:hAnsi="Arial" w:cs="Arial"/>
          <w:szCs w:val="24"/>
        </w:rPr>
        <w:t>přičemž plnění je</w:t>
      </w:r>
      <w:r w:rsidR="00D928F1" w:rsidRPr="00247C9C">
        <w:rPr>
          <w:rFonts w:ascii="Arial" w:hAnsi="Arial" w:cs="Arial"/>
          <w:szCs w:val="24"/>
        </w:rPr>
        <w:t xml:space="preserve"> blíže specifikován</w:t>
      </w:r>
      <w:r w:rsidR="00127179" w:rsidRPr="00247C9C">
        <w:rPr>
          <w:rFonts w:ascii="Arial" w:hAnsi="Arial" w:cs="Arial"/>
          <w:szCs w:val="24"/>
        </w:rPr>
        <w:t>o</w:t>
      </w:r>
      <w:r w:rsidR="00AC491A" w:rsidRPr="00247C9C">
        <w:rPr>
          <w:rFonts w:ascii="Arial" w:hAnsi="Arial" w:cs="Arial"/>
          <w:szCs w:val="24"/>
        </w:rPr>
        <w:t xml:space="preserve"> níže v odst. 2 tohoto článku</w:t>
      </w:r>
      <w:r w:rsidR="00444E24" w:rsidRPr="00247C9C">
        <w:rPr>
          <w:rFonts w:ascii="Arial" w:hAnsi="Arial" w:cs="Arial"/>
          <w:szCs w:val="24"/>
        </w:rPr>
        <w:t xml:space="preserve"> (dále jen „</w:t>
      </w:r>
      <w:r w:rsidR="00FA24C7" w:rsidRPr="00247C9C">
        <w:rPr>
          <w:rFonts w:ascii="Arial" w:hAnsi="Arial" w:cs="Arial"/>
          <w:szCs w:val="24"/>
        </w:rPr>
        <w:t xml:space="preserve">předmět </w:t>
      </w:r>
      <w:r w:rsidR="00DA084B" w:rsidRPr="00247C9C">
        <w:rPr>
          <w:rFonts w:ascii="Arial" w:hAnsi="Arial" w:cs="Arial"/>
          <w:szCs w:val="24"/>
        </w:rPr>
        <w:t>plnění</w:t>
      </w:r>
      <w:r w:rsidR="00444E24" w:rsidRPr="00247C9C">
        <w:rPr>
          <w:rFonts w:ascii="Arial" w:hAnsi="Arial" w:cs="Arial"/>
          <w:szCs w:val="24"/>
        </w:rPr>
        <w:t>“)</w:t>
      </w:r>
      <w:r w:rsidR="00775483" w:rsidRPr="00247C9C">
        <w:rPr>
          <w:rFonts w:ascii="Arial" w:hAnsi="Arial" w:cs="Arial"/>
          <w:szCs w:val="24"/>
        </w:rPr>
        <w:t xml:space="preserve">, </w:t>
      </w:r>
      <w:r w:rsidR="00C44B0F" w:rsidRPr="00247C9C">
        <w:rPr>
          <w:rFonts w:ascii="Arial" w:hAnsi="Arial" w:cs="Arial"/>
          <w:szCs w:val="24"/>
        </w:rPr>
        <w:t>a</w:t>
      </w:r>
      <w:r w:rsidR="00775483" w:rsidRPr="00247C9C">
        <w:rPr>
          <w:rFonts w:ascii="Arial" w:hAnsi="Arial" w:cs="Arial"/>
          <w:szCs w:val="24"/>
        </w:rPr>
        <w:t xml:space="preserve"> kupující </w:t>
      </w:r>
      <w:r w:rsidR="00C44B0F" w:rsidRPr="00247C9C">
        <w:rPr>
          <w:rFonts w:ascii="Arial" w:hAnsi="Arial" w:cs="Arial"/>
          <w:szCs w:val="24"/>
        </w:rPr>
        <w:t xml:space="preserve">se </w:t>
      </w:r>
      <w:r w:rsidR="00775483" w:rsidRPr="00247C9C">
        <w:rPr>
          <w:rFonts w:ascii="Arial" w:hAnsi="Arial" w:cs="Arial"/>
          <w:szCs w:val="24"/>
        </w:rPr>
        <w:t xml:space="preserve">zavazuje </w:t>
      </w:r>
      <w:r w:rsidR="00C44B0F" w:rsidRPr="00247C9C">
        <w:rPr>
          <w:rFonts w:ascii="Arial" w:hAnsi="Arial" w:cs="Arial"/>
          <w:szCs w:val="24"/>
        </w:rPr>
        <w:t xml:space="preserve">předmět plnění převzít a </w:t>
      </w:r>
      <w:r w:rsidR="00775483" w:rsidRPr="00247C9C">
        <w:rPr>
          <w:rFonts w:ascii="Arial" w:hAnsi="Arial" w:cs="Arial"/>
          <w:szCs w:val="24"/>
        </w:rPr>
        <w:t>uhradit</w:t>
      </w:r>
      <w:r w:rsidR="00404DF8" w:rsidRPr="00247C9C">
        <w:rPr>
          <w:rFonts w:ascii="Arial" w:hAnsi="Arial" w:cs="Arial"/>
          <w:szCs w:val="24"/>
        </w:rPr>
        <w:t xml:space="preserve"> prodávajícímu</w:t>
      </w:r>
      <w:r w:rsidR="00775483" w:rsidRPr="00247C9C">
        <w:rPr>
          <w:rFonts w:ascii="Arial" w:hAnsi="Arial" w:cs="Arial"/>
          <w:szCs w:val="24"/>
        </w:rPr>
        <w:t xml:space="preserve"> kupní</w:t>
      </w:r>
      <w:r w:rsidR="00654EB5" w:rsidRPr="00247C9C">
        <w:rPr>
          <w:rFonts w:ascii="Arial" w:hAnsi="Arial" w:cs="Arial"/>
          <w:szCs w:val="24"/>
        </w:rPr>
        <w:t xml:space="preserve"> cenu specifikovanou v článku 2</w:t>
      </w:r>
      <w:r w:rsidR="00775483" w:rsidRPr="00247C9C">
        <w:rPr>
          <w:rFonts w:ascii="Arial" w:hAnsi="Arial" w:cs="Arial"/>
          <w:szCs w:val="24"/>
        </w:rPr>
        <w:t xml:space="preserve"> této smlouvy</w:t>
      </w:r>
      <w:r w:rsidR="00444E24" w:rsidRPr="00247C9C">
        <w:rPr>
          <w:rFonts w:ascii="Arial" w:hAnsi="Arial" w:cs="Arial"/>
          <w:szCs w:val="24"/>
        </w:rPr>
        <w:t>.</w:t>
      </w:r>
      <w:r w:rsidR="00DE48CE" w:rsidRPr="00247C9C">
        <w:rPr>
          <w:rFonts w:ascii="Arial" w:hAnsi="Arial" w:cs="Arial"/>
          <w:szCs w:val="24"/>
        </w:rPr>
        <w:t xml:space="preserve"> </w:t>
      </w:r>
    </w:p>
    <w:p w14:paraId="5F494418" w14:textId="77777777" w:rsidR="00444E24" w:rsidRPr="00734A4C" w:rsidRDefault="00444E24" w:rsidP="000D3246">
      <w:pPr>
        <w:pStyle w:val="Zkladntext"/>
        <w:widowControl w:val="0"/>
        <w:tabs>
          <w:tab w:val="num" w:pos="567"/>
        </w:tabs>
        <w:ind w:left="567" w:hanging="567"/>
        <w:rPr>
          <w:rFonts w:ascii="Arial" w:hAnsi="Arial" w:cs="Arial"/>
          <w:szCs w:val="24"/>
          <w:highlight w:val="yellow"/>
        </w:rPr>
      </w:pPr>
    </w:p>
    <w:p w14:paraId="18C63565" w14:textId="77777777" w:rsidR="003A3DBA" w:rsidRDefault="00A62318" w:rsidP="00F94A1F">
      <w:pPr>
        <w:pStyle w:val="Nadpis3"/>
        <w:keepNext w:val="0"/>
        <w:widowControl w:val="0"/>
        <w:numPr>
          <w:ilvl w:val="0"/>
          <w:numId w:val="2"/>
        </w:numPr>
        <w:jc w:val="both"/>
        <w:rPr>
          <w:rFonts w:ascii="Arial" w:hAnsi="Arial" w:cs="Arial"/>
          <w:b w:val="0"/>
          <w:szCs w:val="24"/>
        </w:rPr>
      </w:pPr>
      <w:r w:rsidRPr="00A62318">
        <w:rPr>
          <w:rFonts w:ascii="Arial" w:hAnsi="Arial" w:cs="Arial"/>
          <w:b w:val="0"/>
          <w:szCs w:val="24"/>
        </w:rPr>
        <w:t>Prodávající prohlašuje, že předmět plnění má následující funkční a technické vlastnosti</w:t>
      </w:r>
      <w:r>
        <w:rPr>
          <w:rFonts w:ascii="Arial" w:hAnsi="Arial" w:cs="Arial"/>
          <w:b w:val="0"/>
          <w:szCs w:val="24"/>
        </w:rPr>
        <w:t>:</w:t>
      </w:r>
    </w:p>
    <w:p w14:paraId="06FB3405" w14:textId="77777777" w:rsidR="00F94A1F" w:rsidRDefault="00F94A1F" w:rsidP="00F94A1F">
      <w:pPr>
        <w:pStyle w:val="Odstavecseseznamem"/>
      </w:pPr>
    </w:p>
    <w:p w14:paraId="6E074C80" w14:textId="77777777" w:rsidR="00F94A1F" w:rsidRPr="007C2EDE" w:rsidRDefault="007C2EDE" w:rsidP="00F94A1F">
      <w:pPr>
        <w:pStyle w:val="Odstavecseseznamem"/>
        <w:ind w:left="72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1a</w:t>
      </w:r>
      <w:proofErr w:type="gramEnd"/>
      <w:r>
        <w:rPr>
          <w:rFonts w:ascii="Arial" w:hAnsi="Arial" w:cs="Arial"/>
          <w:b/>
        </w:rPr>
        <w:t xml:space="preserve">) </w:t>
      </w:r>
      <w:r w:rsidR="00F94A1F" w:rsidRPr="007C2EDE">
        <w:rPr>
          <w:rFonts w:ascii="Arial" w:hAnsi="Arial" w:cs="Arial"/>
          <w:b/>
        </w:rPr>
        <w:t xml:space="preserve">Stacionární diagnostický </w:t>
      </w:r>
      <w:proofErr w:type="spellStart"/>
      <w:r w:rsidR="00F94A1F" w:rsidRPr="007C2EDE">
        <w:rPr>
          <w:rFonts w:ascii="Arial" w:hAnsi="Arial" w:cs="Arial"/>
          <w:b/>
        </w:rPr>
        <w:t>neurotrenažér</w:t>
      </w:r>
      <w:proofErr w:type="spellEnd"/>
    </w:p>
    <w:p w14:paraId="290EBC8B" w14:textId="77777777" w:rsidR="00F94A1F" w:rsidRDefault="00F94A1F" w:rsidP="00F94A1F">
      <w:pPr>
        <w:pStyle w:val="Odstavecseseznamem"/>
        <w:ind w:left="720"/>
      </w:pPr>
    </w:p>
    <w:p w14:paraId="3563E5A8" w14:textId="77777777" w:rsidR="00F94A1F" w:rsidRPr="00392032" w:rsidRDefault="00F94A1F" w:rsidP="001E554C">
      <w:pPr>
        <w:numPr>
          <w:ilvl w:val="0"/>
          <w:numId w:val="19"/>
        </w:numPr>
        <w:suppressAutoHyphens/>
        <w:jc w:val="both"/>
        <w:rPr>
          <w:rFonts w:ascii="Arial" w:hAnsi="Arial"/>
        </w:rPr>
      </w:pPr>
      <w:r w:rsidRPr="00392032">
        <w:rPr>
          <w:rFonts w:ascii="Arial" w:eastAsia="Arial" w:hAnsi="Arial"/>
        </w:rPr>
        <w:t>fi</w:t>
      </w:r>
      <w:r w:rsidRPr="00392032">
        <w:rPr>
          <w:rFonts w:ascii="Arial" w:hAnsi="Arial"/>
        </w:rPr>
        <w:t>xní zařízení, umístění v laboratorních podmínkách</w:t>
      </w:r>
    </w:p>
    <w:p w14:paraId="546E2A9B" w14:textId="77777777" w:rsidR="00F94A1F" w:rsidRPr="00392032" w:rsidRDefault="00F94A1F" w:rsidP="001E554C">
      <w:pPr>
        <w:pStyle w:val="Odstavecseseznamem1"/>
        <w:numPr>
          <w:ilvl w:val="0"/>
          <w:numId w:val="19"/>
        </w:num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v</w:t>
      </w:r>
      <w:r w:rsidRPr="00392032">
        <w:rPr>
          <w:rFonts w:ascii="Arial" w:hAnsi="Arial"/>
        </w:rPr>
        <w:t xml:space="preserve">ysoká variabilita rozmístění signálních a detekčních prvků přístroje v prostoru v závislosti na </w:t>
      </w:r>
      <w:proofErr w:type="spellStart"/>
      <w:r w:rsidRPr="00392032">
        <w:rPr>
          <w:rFonts w:ascii="Arial" w:hAnsi="Arial"/>
        </w:rPr>
        <w:t>ergonometrických</w:t>
      </w:r>
      <w:proofErr w:type="spellEnd"/>
      <w:r w:rsidRPr="00392032">
        <w:rPr>
          <w:rFonts w:ascii="Arial" w:hAnsi="Arial"/>
        </w:rPr>
        <w:t xml:space="preserve"> parametrech testované osoby a zadaných úloh, které má v průběhu testování a tréninku plnit</w:t>
      </w:r>
    </w:p>
    <w:p w14:paraId="21656E94" w14:textId="77777777" w:rsidR="00F94A1F" w:rsidRPr="00392032" w:rsidRDefault="00F94A1F" w:rsidP="001E554C">
      <w:pPr>
        <w:pStyle w:val="Odstavecseseznamem1"/>
        <w:numPr>
          <w:ilvl w:val="0"/>
          <w:numId w:val="19"/>
        </w:numPr>
        <w:jc w:val="both"/>
        <w:rPr>
          <w:rFonts w:ascii="Arial" w:hAnsi="Arial"/>
        </w:rPr>
      </w:pPr>
      <w:r>
        <w:rPr>
          <w:rFonts w:ascii="Arial" w:hAnsi="Arial"/>
        </w:rPr>
        <w:t>v</w:t>
      </w:r>
      <w:r w:rsidRPr="00392032">
        <w:rPr>
          <w:rFonts w:ascii="Arial" w:hAnsi="Arial"/>
        </w:rPr>
        <w:t xml:space="preserve">ysoká mechanická robustnost systému, odolnost vůči nárazům (trénink sportovců, členů silových složek) a podobně. </w:t>
      </w:r>
    </w:p>
    <w:p w14:paraId="4B4FD751" w14:textId="77777777" w:rsidR="00F94A1F" w:rsidRPr="00392032" w:rsidRDefault="00F94A1F" w:rsidP="001E554C">
      <w:pPr>
        <w:pStyle w:val="Odstavecseseznamem1"/>
        <w:numPr>
          <w:ilvl w:val="0"/>
          <w:numId w:val="19"/>
        </w:numPr>
        <w:jc w:val="both"/>
        <w:rPr>
          <w:rFonts w:ascii="Arial" w:hAnsi="Arial"/>
        </w:rPr>
      </w:pPr>
      <w:r>
        <w:rPr>
          <w:rFonts w:ascii="Arial" w:hAnsi="Arial"/>
        </w:rPr>
        <w:t>m</w:t>
      </w:r>
      <w:r w:rsidRPr="00392032">
        <w:rPr>
          <w:rFonts w:ascii="Arial" w:hAnsi="Arial"/>
        </w:rPr>
        <w:t xml:space="preserve">inimální rozměry </w:t>
      </w:r>
      <w:proofErr w:type="gramStart"/>
      <w:r w:rsidRPr="00392032">
        <w:rPr>
          <w:rFonts w:ascii="Arial" w:hAnsi="Arial"/>
        </w:rPr>
        <w:t>2m</w:t>
      </w:r>
      <w:proofErr w:type="gramEnd"/>
      <w:r w:rsidRPr="00392032">
        <w:rPr>
          <w:rFonts w:ascii="Arial" w:hAnsi="Arial"/>
        </w:rPr>
        <w:t xml:space="preserve"> x 2,5 m</w:t>
      </w:r>
    </w:p>
    <w:p w14:paraId="51041711" w14:textId="77777777" w:rsidR="00F94A1F" w:rsidRPr="00392032" w:rsidRDefault="00F94A1F" w:rsidP="001E554C">
      <w:pPr>
        <w:pStyle w:val="Odstavecseseznamem1"/>
        <w:numPr>
          <w:ilvl w:val="0"/>
          <w:numId w:val="19"/>
        </w:numPr>
        <w:jc w:val="both"/>
        <w:rPr>
          <w:rFonts w:ascii="Arial" w:hAnsi="Arial"/>
        </w:rPr>
      </w:pPr>
      <w:r>
        <w:rPr>
          <w:rFonts w:ascii="Arial" w:hAnsi="Arial"/>
        </w:rPr>
        <w:t>j</w:t>
      </w:r>
      <w:r w:rsidRPr="00392032">
        <w:rPr>
          <w:rFonts w:ascii="Arial" w:hAnsi="Arial"/>
        </w:rPr>
        <w:t>ednoduché ovládání testovacích algoritmů a vyhodnocování parametrů testované osoby se zobrazením aktuálních testovacích parametrů na displeji s možností tisku a archivace</w:t>
      </w:r>
    </w:p>
    <w:p w14:paraId="24F5BC72" w14:textId="77777777" w:rsidR="00F94A1F" w:rsidRPr="00392032" w:rsidRDefault="00F94A1F" w:rsidP="001E554C">
      <w:pPr>
        <w:pStyle w:val="Odstavecseseznamem1"/>
        <w:numPr>
          <w:ilvl w:val="0"/>
          <w:numId w:val="19"/>
        </w:numPr>
        <w:jc w:val="both"/>
        <w:rPr>
          <w:rFonts w:ascii="Arial" w:hAnsi="Arial"/>
        </w:rPr>
      </w:pPr>
      <w:r>
        <w:rPr>
          <w:rFonts w:ascii="Arial" w:hAnsi="Arial"/>
        </w:rPr>
        <w:t>v</w:t>
      </w:r>
      <w:r w:rsidRPr="00392032">
        <w:rPr>
          <w:rFonts w:ascii="Arial" w:hAnsi="Arial"/>
        </w:rPr>
        <w:t>šechny komponenty přístroje včetně řídící a vyhodnocovací jednotky musí kombinovat bezdrátové propojení – je vyloučené používat jakékoliv propojovací kabely</w:t>
      </w:r>
    </w:p>
    <w:p w14:paraId="024B3005" w14:textId="77777777" w:rsidR="00F94A1F" w:rsidRPr="00392032" w:rsidRDefault="00F94A1F" w:rsidP="001E554C">
      <w:pPr>
        <w:pStyle w:val="Odstavecseseznamem1"/>
        <w:numPr>
          <w:ilvl w:val="0"/>
          <w:numId w:val="19"/>
        </w:num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n</w:t>
      </w:r>
      <w:r w:rsidRPr="00392032">
        <w:rPr>
          <w:rFonts w:ascii="Arial" w:hAnsi="Arial"/>
        </w:rPr>
        <w:t>eurotrenažér</w:t>
      </w:r>
      <w:proofErr w:type="spellEnd"/>
      <w:r w:rsidRPr="00392032">
        <w:rPr>
          <w:rFonts w:ascii="Arial" w:hAnsi="Arial"/>
        </w:rPr>
        <w:t xml:space="preserve"> jako systém včetně řídící a vyhodnocovací jednotky musí být nezávislý na síťovém napájení, musí umožnit min. 10 hodin nepřetržitého provozu z autonomního napájecího zdroje, který je součástí zařízení</w:t>
      </w:r>
    </w:p>
    <w:p w14:paraId="5E45116D" w14:textId="7E343F3B" w:rsidR="00894A2B" w:rsidRPr="00894A2B" w:rsidRDefault="00F94A1F" w:rsidP="00894A2B">
      <w:pPr>
        <w:pStyle w:val="Odstavecseseznamem1"/>
        <w:numPr>
          <w:ilvl w:val="0"/>
          <w:numId w:val="19"/>
        </w:numPr>
        <w:jc w:val="both"/>
        <w:rPr>
          <w:rFonts w:ascii="Arial" w:hAnsi="Arial"/>
        </w:rPr>
      </w:pPr>
      <w:bookmarkStart w:id="13" w:name="_Hlk4535321"/>
      <w:r w:rsidRPr="00392032">
        <w:rPr>
          <w:rFonts w:ascii="Arial" w:hAnsi="Arial"/>
        </w:rPr>
        <w:t xml:space="preserve">SW - bude naprogramovaný </w:t>
      </w:r>
      <w:r w:rsidR="009C6914">
        <w:rPr>
          <w:rFonts w:ascii="Arial" w:hAnsi="Arial"/>
        </w:rPr>
        <w:t xml:space="preserve">pro využití </w:t>
      </w:r>
      <w:r w:rsidRPr="00392032">
        <w:rPr>
          <w:rFonts w:ascii="Arial" w:hAnsi="Arial"/>
        </w:rPr>
        <w:t>v</w:t>
      </w:r>
      <w:r w:rsidR="00160846">
        <w:rPr>
          <w:rFonts w:ascii="Arial" w:hAnsi="Arial"/>
        </w:rPr>
        <w:t xml:space="preserve"> běžném </w:t>
      </w:r>
      <w:r w:rsidRPr="00392032">
        <w:rPr>
          <w:rFonts w:ascii="Arial" w:hAnsi="Arial"/>
        </w:rPr>
        <w:t>operačním systému</w:t>
      </w:r>
      <w:r w:rsidR="00894A2B">
        <w:rPr>
          <w:rFonts w:ascii="Arial" w:hAnsi="Arial"/>
        </w:rPr>
        <w:t xml:space="preserve"> </w:t>
      </w:r>
      <w:r w:rsidR="00894A2B" w:rsidRPr="00894A2B">
        <w:rPr>
          <w:rFonts w:ascii="Arial" w:hAnsi="Arial"/>
        </w:rPr>
        <w:t>/ kompatibilní se stávajícím počítačovým systémem univerzit</w:t>
      </w:r>
      <w:r w:rsidR="00894A2B">
        <w:rPr>
          <w:rFonts w:ascii="Arial" w:hAnsi="Arial"/>
        </w:rPr>
        <w:t>y</w:t>
      </w:r>
    </w:p>
    <w:bookmarkEnd w:id="13"/>
    <w:p w14:paraId="0AE20451" w14:textId="77777777" w:rsidR="00F94A1F" w:rsidRPr="00392032" w:rsidRDefault="00F94A1F" w:rsidP="001E554C">
      <w:pPr>
        <w:pStyle w:val="Odstavecseseznamem1"/>
        <w:numPr>
          <w:ilvl w:val="0"/>
          <w:numId w:val="19"/>
        </w:numPr>
        <w:jc w:val="both"/>
        <w:rPr>
          <w:rFonts w:ascii="Arial" w:hAnsi="Arial"/>
        </w:rPr>
      </w:pPr>
      <w:r w:rsidRPr="00392032">
        <w:rPr>
          <w:rFonts w:ascii="Arial" w:hAnsi="Arial"/>
        </w:rPr>
        <w:t>SW – umožňuje možnost archivaci a tisk výstupů měření</w:t>
      </w:r>
    </w:p>
    <w:p w14:paraId="1BCC4476" w14:textId="77777777" w:rsidR="00F94A1F" w:rsidRDefault="00F94A1F" w:rsidP="007C2EDE">
      <w:pPr>
        <w:ind w:left="360"/>
      </w:pPr>
    </w:p>
    <w:p w14:paraId="066B1CB7" w14:textId="77777777" w:rsidR="007C2EDE" w:rsidRPr="007C2EDE" w:rsidRDefault="007C2EDE" w:rsidP="007C2EDE">
      <w:pPr>
        <w:ind w:left="360"/>
        <w:rPr>
          <w:rFonts w:ascii="Arial" w:hAnsi="Arial" w:cs="Arial"/>
          <w:b/>
        </w:rPr>
      </w:pPr>
      <w:proofErr w:type="gramStart"/>
      <w:r w:rsidRPr="007C2EDE">
        <w:rPr>
          <w:rFonts w:ascii="Arial" w:hAnsi="Arial" w:cs="Arial"/>
          <w:b/>
        </w:rPr>
        <w:t>1b</w:t>
      </w:r>
      <w:proofErr w:type="gramEnd"/>
      <w:r w:rsidRPr="007C2EDE">
        <w:rPr>
          <w:rFonts w:ascii="Arial" w:hAnsi="Arial" w:cs="Arial"/>
          <w:b/>
        </w:rPr>
        <w:t xml:space="preserve">) Mobilní diagnostický </w:t>
      </w:r>
      <w:proofErr w:type="spellStart"/>
      <w:r w:rsidRPr="007C2EDE">
        <w:rPr>
          <w:rFonts w:ascii="Arial" w:hAnsi="Arial" w:cs="Arial"/>
          <w:b/>
        </w:rPr>
        <w:t>neurotrenažér</w:t>
      </w:r>
      <w:proofErr w:type="spellEnd"/>
    </w:p>
    <w:p w14:paraId="563954A6" w14:textId="77777777" w:rsidR="00A62318" w:rsidRPr="00AA4EF2" w:rsidRDefault="00F94A1F" w:rsidP="00A62318">
      <w:pPr>
        <w:rPr>
          <w:strike/>
          <w:color w:val="FF0000"/>
        </w:rPr>
      </w:pPr>
      <w:r>
        <w:rPr>
          <w:strike/>
          <w:color w:val="FF0000"/>
        </w:rPr>
        <w:t xml:space="preserve"> </w:t>
      </w:r>
    </w:p>
    <w:p w14:paraId="707138AC" w14:textId="77777777" w:rsidR="00A62318" w:rsidRPr="00810265" w:rsidRDefault="00A62318" w:rsidP="00A62318">
      <w:pPr>
        <w:jc w:val="both"/>
        <w:rPr>
          <w:rFonts w:ascii="Arial" w:hAnsi="Arial" w:cs="Arial"/>
        </w:rPr>
      </w:pPr>
    </w:p>
    <w:p w14:paraId="42980C8E" w14:textId="77777777" w:rsidR="0079073A" w:rsidRPr="0079073A" w:rsidRDefault="0079073A" w:rsidP="001E554C">
      <w:pPr>
        <w:numPr>
          <w:ilvl w:val="0"/>
          <w:numId w:val="20"/>
        </w:numPr>
        <w:suppressAutoHyphens/>
        <w:jc w:val="both"/>
        <w:rPr>
          <w:rFonts w:ascii="Arial" w:hAnsi="Arial"/>
        </w:rPr>
      </w:pPr>
      <w:r w:rsidRPr="00345978">
        <w:rPr>
          <w:rFonts w:ascii="Arial" w:hAnsi="Arial"/>
        </w:rPr>
        <w:t>mo</w:t>
      </w:r>
      <w:r w:rsidRPr="00345978">
        <w:rPr>
          <w:rFonts w:ascii="Arial" w:eastAsia="Arial" w:hAnsi="Arial"/>
        </w:rPr>
        <w:t>bilní přenosné zařízení, možnost použití v</w:t>
      </w:r>
      <w:r>
        <w:rPr>
          <w:rFonts w:ascii="Arial" w:eastAsia="Arial" w:hAnsi="Arial"/>
        </w:rPr>
        <w:t> </w:t>
      </w:r>
      <w:r w:rsidRPr="00345978">
        <w:rPr>
          <w:rFonts w:ascii="Arial" w:eastAsia="Arial" w:hAnsi="Arial"/>
        </w:rPr>
        <w:t>terénu</w:t>
      </w:r>
      <w:r>
        <w:rPr>
          <w:rFonts w:ascii="Arial" w:eastAsia="Arial" w:hAnsi="Arial"/>
        </w:rPr>
        <w:t xml:space="preserve"> i laboratorních podmínkách</w:t>
      </w:r>
      <w:r w:rsidRPr="00345978">
        <w:rPr>
          <w:rFonts w:ascii="Arial" w:eastAsia="Arial" w:hAnsi="Arial"/>
        </w:rPr>
        <w:t xml:space="preserve"> </w:t>
      </w:r>
    </w:p>
    <w:p w14:paraId="5E2676FB" w14:textId="77777777" w:rsidR="0079073A" w:rsidRPr="00345978" w:rsidRDefault="0079073A" w:rsidP="001E554C">
      <w:pPr>
        <w:pStyle w:val="Odstavecseseznamem1"/>
        <w:numPr>
          <w:ilvl w:val="0"/>
          <w:numId w:val="20"/>
        </w:numPr>
        <w:jc w:val="both"/>
        <w:rPr>
          <w:rFonts w:ascii="Arial" w:hAnsi="Arial"/>
        </w:rPr>
      </w:pPr>
      <w:r w:rsidRPr="00345978">
        <w:rPr>
          <w:rFonts w:ascii="Arial" w:hAnsi="Arial"/>
        </w:rPr>
        <w:t xml:space="preserve">umožňuje vysokou variabilitu rozmístění signálních a detekčních prvků přístroje v prostoru v závislosti na </w:t>
      </w:r>
      <w:proofErr w:type="spellStart"/>
      <w:r w:rsidRPr="00345978">
        <w:rPr>
          <w:rFonts w:ascii="Arial" w:hAnsi="Arial"/>
        </w:rPr>
        <w:t>ergonometrických</w:t>
      </w:r>
      <w:proofErr w:type="spellEnd"/>
      <w:r w:rsidRPr="00345978">
        <w:rPr>
          <w:rFonts w:ascii="Arial" w:hAnsi="Arial"/>
        </w:rPr>
        <w:t xml:space="preserve"> parametrech testované osoby a zadaných úloh, které má v průběhu testování a tréninku plnit</w:t>
      </w:r>
    </w:p>
    <w:p w14:paraId="04AF5B65" w14:textId="77777777" w:rsidR="0079073A" w:rsidRPr="00345978" w:rsidRDefault="0079073A" w:rsidP="001E554C">
      <w:pPr>
        <w:pStyle w:val="Odstavecseseznamem1"/>
        <w:numPr>
          <w:ilvl w:val="0"/>
          <w:numId w:val="20"/>
        </w:numPr>
        <w:jc w:val="both"/>
        <w:rPr>
          <w:rFonts w:ascii="Arial" w:hAnsi="Arial"/>
        </w:rPr>
      </w:pPr>
      <w:r w:rsidRPr="00345978">
        <w:rPr>
          <w:rFonts w:ascii="Arial" w:hAnsi="Arial"/>
        </w:rPr>
        <w:t>umožňuje rozmístění signálních a detekčních prvků, jež musí testované osobě umožnit fyzický dosah na všechny detekční prvky od pozice z jednoho místa až po potřebu rychle se přemisťovat mezi jednotlivými prvky například během na větší vzdálenost</w:t>
      </w:r>
    </w:p>
    <w:p w14:paraId="5651EDDC" w14:textId="77777777" w:rsidR="0079073A" w:rsidRPr="00345978" w:rsidRDefault="0079073A" w:rsidP="001E554C">
      <w:pPr>
        <w:pStyle w:val="Odstavecseseznamem1"/>
        <w:numPr>
          <w:ilvl w:val="0"/>
          <w:numId w:val="20"/>
        </w:numPr>
        <w:jc w:val="both"/>
        <w:rPr>
          <w:rFonts w:ascii="Arial" w:hAnsi="Arial"/>
        </w:rPr>
      </w:pPr>
      <w:r w:rsidRPr="00345978">
        <w:rPr>
          <w:rFonts w:ascii="Arial" w:hAnsi="Arial"/>
        </w:rPr>
        <w:t>poskytuje jednoduché ovládání testovacích algoritmů a vyhodnocování parametrů testované osoby se zobrazením aktuálních testovacích parametrů na displeji s možností tisku a archivace</w:t>
      </w:r>
    </w:p>
    <w:p w14:paraId="201EE54B" w14:textId="77777777" w:rsidR="0079073A" w:rsidRPr="00345978" w:rsidRDefault="0079073A" w:rsidP="001E554C">
      <w:pPr>
        <w:pStyle w:val="Odstavecseseznamem1"/>
        <w:numPr>
          <w:ilvl w:val="0"/>
          <w:numId w:val="20"/>
        </w:numPr>
        <w:jc w:val="both"/>
        <w:rPr>
          <w:rFonts w:ascii="Arial" w:hAnsi="Arial"/>
        </w:rPr>
      </w:pPr>
      <w:proofErr w:type="spellStart"/>
      <w:r w:rsidRPr="00345978">
        <w:rPr>
          <w:rFonts w:ascii="Arial" w:hAnsi="Arial"/>
        </w:rPr>
        <w:t>neurotrenažér</w:t>
      </w:r>
      <w:proofErr w:type="spellEnd"/>
      <w:r w:rsidRPr="00345978">
        <w:rPr>
          <w:rFonts w:ascii="Arial" w:hAnsi="Arial"/>
        </w:rPr>
        <w:t xml:space="preserve"> jako systém včetně řídící a vyhodnocovací jednotky musí být nezávislý na síťovém napájení, musí umožnit min. 10 hodin nepřetržitého provozu z autonomního napájecího zdroje, který je součástí zařízení</w:t>
      </w:r>
    </w:p>
    <w:p w14:paraId="5C4F35F3" w14:textId="77777777" w:rsidR="0079073A" w:rsidRPr="00345978" w:rsidRDefault="0079073A" w:rsidP="001E554C">
      <w:pPr>
        <w:pStyle w:val="Odstavecseseznamem1"/>
        <w:numPr>
          <w:ilvl w:val="0"/>
          <w:numId w:val="20"/>
        </w:numPr>
        <w:jc w:val="both"/>
        <w:rPr>
          <w:rFonts w:ascii="Arial" w:hAnsi="Arial"/>
        </w:rPr>
      </w:pPr>
      <w:r w:rsidRPr="00345978">
        <w:rPr>
          <w:rFonts w:ascii="Arial" w:hAnsi="Arial"/>
        </w:rPr>
        <w:t>Signální prvky (podnět pro testovanou osobu) musí umožnit akustický podnět a optický podnět různých barev</w:t>
      </w:r>
    </w:p>
    <w:p w14:paraId="65D5A4F5" w14:textId="77777777" w:rsidR="0079073A" w:rsidRPr="00345978" w:rsidRDefault="0079073A" w:rsidP="001E554C">
      <w:pPr>
        <w:pStyle w:val="Odstavecseseznamem1"/>
        <w:numPr>
          <w:ilvl w:val="0"/>
          <w:numId w:val="20"/>
        </w:numPr>
        <w:jc w:val="both"/>
        <w:rPr>
          <w:rFonts w:ascii="Arial" w:hAnsi="Arial"/>
        </w:rPr>
      </w:pPr>
      <w:r w:rsidRPr="00345978">
        <w:rPr>
          <w:rFonts w:ascii="Arial" w:hAnsi="Arial"/>
        </w:rPr>
        <w:t>Všechny komponenty přístroje včetně řídící a vyhodnocovací jednotky musí kombinovat bezdrátové propojení – je vyloučené používat jakékoliv propojovací kabely</w:t>
      </w:r>
    </w:p>
    <w:p w14:paraId="50264A9B" w14:textId="77777777" w:rsidR="0079073A" w:rsidRDefault="0079073A" w:rsidP="001E554C">
      <w:pPr>
        <w:pStyle w:val="Odstavecseseznamem1"/>
        <w:numPr>
          <w:ilvl w:val="0"/>
          <w:numId w:val="20"/>
        </w:numPr>
        <w:rPr>
          <w:rFonts w:ascii="Arial" w:hAnsi="Arial"/>
        </w:rPr>
      </w:pPr>
      <w:proofErr w:type="gramStart"/>
      <w:r>
        <w:rPr>
          <w:rFonts w:ascii="Arial" w:hAnsi="Arial"/>
        </w:rPr>
        <w:t>SW - m</w:t>
      </w:r>
      <w:r w:rsidRPr="00345978">
        <w:rPr>
          <w:rFonts w:ascii="Arial" w:hAnsi="Arial"/>
        </w:rPr>
        <w:t>ožnost</w:t>
      </w:r>
      <w:proofErr w:type="gramEnd"/>
      <w:r w:rsidRPr="00345978">
        <w:rPr>
          <w:rFonts w:ascii="Arial" w:hAnsi="Arial"/>
        </w:rPr>
        <w:t xml:space="preserve"> doplnění SW a jeho úprav a změn parametrů pro diagnostiku a vyhodnocování na základě požadavků klienta v</w:t>
      </w:r>
      <w:r>
        <w:rPr>
          <w:rFonts w:ascii="Arial" w:hAnsi="Arial"/>
        </w:rPr>
        <w:t> </w:t>
      </w:r>
      <w:r w:rsidRPr="00345978">
        <w:rPr>
          <w:rFonts w:ascii="Arial" w:hAnsi="Arial"/>
        </w:rPr>
        <w:t>budoucnosti</w:t>
      </w:r>
    </w:p>
    <w:p w14:paraId="680902F5" w14:textId="77777777" w:rsidR="0079073A" w:rsidRDefault="0079073A" w:rsidP="0079073A">
      <w:pPr>
        <w:pStyle w:val="Zkladntext"/>
        <w:widowControl w:val="0"/>
        <w:ind w:left="360"/>
        <w:rPr>
          <w:rFonts w:ascii="Arial" w:hAnsi="Arial" w:cs="Arial"/>
          <w:szCs w:val="24"/>
        </w:rPr>
      </w:pPr>
    </w:p>
    <w:p w14:paraId="3CC36B5D" w14:textId="77777777" w:rsidR="0079073A" w:rsidRPr="0082495B" w:rsidRDefault="0079073A" w:rsidP="0079073A">
      <w:pPr>
        <w:pStyle w:val="Zkladntext"/>
        <w:widowControl w:val="0"/>
        <w:ind w:left="360"/>
        <w:rPr>
          <w:rFonts w:ascii="Arial" w:hAnsi="Arial" w:cs="Arial"/>
          <w:szCs w:val="24"/>
        </w:rPr>
      </w:pPr>
      <w:r w:rsidRPr="0082495B">
        <w:rPr>
          <w:rFonts w:ascii="Arial" w:hAnsi="Arial" w:cs="Arial"/>
          <w:szCs w:val="24"/>
        </w:rPr>
        <w:t xml:space="preserve">Předmět plnění je dále podrobněji specifikován </w:t>
      </w:r>
      <w:r w:rsidRPr="00D15DC7">
        <w:rPr>
          <w:rFonts w:ascii="Arial" w:hAnsi="Arial" w:cs="Arial"/>
          <w:b/>
          <w:i/>
          <w:szCs w:val="24"/>
        </w:rPr>
        <w:t xml:space="preserve">v příloze č. </w:t>
      </w:r>
      <w:proofErr w:type="gramStart"/>
      <w:r w:rsidRPr="00D15DC7">
        <w:rPr>
          <w:rFonts w:ascii="Arial" w:hAnsi="Arial" w:cs="Arial"/>
          <w:b/>
          <w:i/>
          <w:szCs w:val="24"/>
        </w:rPr>
        <w:t>1</w:t>
      </w:r>
      <w:r>
        <w:rPr>
          <w:rFonts w:ascii="Arial" w:hAnsi="Arial" w:cs="Arial"/>
          <w:b/>
          <w:i/>
          <w:szCs w:val="24"/>
        </w:rPr>
        <w:t>a</w:t>
      </w:r>
      <w:proofErr w:type="gramEnd"/>
      <w:r>
        <w:rPr>
          <w:rFonts w:ascii="Arial" w:hAnsi="Arial" w:cs="Arial"/>
          <w:b/>
          <w:i/>
          <w:szCs w:val="24"/>
        </w:rPr>
        <w:t>) a č. 1b)</w:t>
      </w:r>
      <w:r w:rsidRPr="0082495B">
        <w:rPr>
          <w:rFonts w:ascii="Arial" w:hAnsi="Arial" w:cs="Arial"/>
          <w:szCs w:val="24"/>
        </w:rPr>
        <w:t xml:space="preserve"> této smlouvy, kter</w:t>
      </w:r>
      <w:r>
        <w:rPr>
          <w:rFonts w:ascii="Arial" w:hAnsi="Arial" w:cs="Arial"/>
          <w:szCs w:val="24"/>
        </w:rPr>
        <w:t xml:space="preserve">é jsou označeny jako „Technická specifikace – stacionární diagnostický </w:t>
      </w:r>
      <w:proofErr w:type="spellStart"/>
      <w:r>
        <w:rPr>
          <w:rFonts w:ascii="Arial" w:hAnsi="Arial" w:cs="Arial"/>
          <w:szCs w:val="24"/>
        </w:rPr>
        <w:t>neurotrenažér</w:t>
      </w:r>
      <w:proofErr w:type="spellEnd"/>
      <w:r>
        <w:rPr>
          <w:rFonts w:ascii="Arial" w:hAnsi="Arial" w:cs="Arial"/>
          <w:szCs w:val="24"/>
        </w:rPr>
        <w:t xml:space="preserve">“ a „Technická specifikace – mobilní diagnostický </w:t>
      </w:r>
      <w:proofErr w:type="spellStart"/>
      <w:r>
        <w:rPr>
          <w:rFonts w:ascii="Arial" w:hAnsi="Arial" w:cs="Arial"/>
          <w:szCs w:val="24"/>
        </w:rPr>
        <w:t>neurotrenažér</w:t>
      </w:r>
      <w:proofErr w:type="spellEnd"/>
      <w:r>
        <w:rPr>
          <w:rFonts w:ascii="Arial" w:hAnsi="Arial" w:cs="Arial"/>
          <w:szCs w:val="24"/>
        </w:rPr>
        <w:t>“</w:t>
      </w:r>
      <w:r w:rsidRPr="0082495B">
        <w:rPr>
          <w:rFonts w:ascii="Arial" w:hAnsi="Arial" w:cs="Arial"/>
          <w:szCs w:val="24"/>
        </w:rPr>
        <w:t>.</w:t>
      </w:r>
    </w:p>
    <w:p w14:paraId="2FFA9A04" w14:textId="77777777" w:rsidR="00156528" w:rsidRDefault="00156528" w:rsidP="004B5CE9">
      <w:pPr>
        <w:pStyle w:val="Nadpis3"/>
        <w:keepNext w:val="0"/>
        <w:widowControl w:val="0"/>
        <w:jc w:val="both"/>
        <w:rPr>
          <w:rFonts w:ascii="Arial" w:hAnsi="Arial" w:cs="Arial"/>
          <w:b w:val="0"/>
          <w:szCs w:val="24"/>
        </w:rPr>
      </w:pPr>
    </w:p>
    <w:p w14:paraId="3BF34D04" w14:textId="77777777" w:rsidR="0079073A" w:rsidRPr="0079073A" w:rsidRDefault="0079073A" w:rsidP="0079073A"/>
    <w:p w14:paraId="7FDE69D1" w14:textId="77777777" w:rsidR="00654EB5" w:rsidRPr="00202425" w:rsidRDefault="00654EB5" w:rsidP="001E554C">
      <w:pPr>
        <w:pStyle w:val="Nadpis3"/>
        <w:keepNext w:val="0"/>
        <w:widowControl w:val="0"/>
        <w:numPr>
          <w:ilvl w:val="0"/>
          <w:numId w:val="11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  <w:b w:val="0"/>
          <w:szCs w:val="24"/>
        </w:rPr>
      </w:pPr>
      <w:r w:rsidRPr="00202425">
        <w:rPr>
          <w:rFonts w:ascii="Arial" w:hAnsi="Arial" w:cs="Arial"/>
          <w:b w:val="0"/>
          <w:szCs w:val="24"/>
        </w:rPr>
        <w:t>Předmě</w:t>
      </w:r>
      <w:r w:rsidR="00202425" w:rsidRPr="00202425">
        <w:rPr>
          <w:rFonts w:ascii="Arial" w:hAnsi="Arial" w:cs="Arial"/>
          <w:b w:val="0"/>
          <w:szCs w:val="24"/>
        </w:rPr>
        <w:t>tem plnění dle této smlouvy je</w:t>
      </w:r>
      <w:r w:rsidR="00262131">
        <w:rPr>
          <w:rFonts w:ascii="Arial" w:hAnsi="Arial" w:cs="Arial"/>
          <w:b w:val="0"/>
          <w:szCs w:val="24"/>
        </w:rPr>
        <w:t>:</w:t>
      </w:r>
      <w:r w:rsidR="00202425" w:rsidRPr="00202425">
        <w:rPr>
          <w:rFonts w:ascii="Arial" w:hAnsi="Arial" w:cs="Arial"/>
          <w:b w:val="0"/>
          <w:szCs w:val="24"/>
        </w:rPr>
        <w:t xml:space="preserve"> </w:t>
      </w:r>
    </w:p>
    <w:p w14:paraId="128E6F30" w14:textId="77777777" w:rsidR="00654EB5" w:rsidRPr="00202425" w:rsidRDefault="00654EB5" w:rsidP="001E554C">
      <w:pPr>
        <w:widowControl w:val="0"/>
        <w:numPr>
          <w:ilvl w:val="0"/>
          <w:numId w:val="12"/>
        </w:numPr>
        <w:tabs>
          <w:tab w:val="left" w:pos="990"/>
        </w:tabs>
        <w:ind w:left="990" w:hanging="436"/>
        <w:jc w:val="both"/>
        <w:rPr>
          <w:rFonts w:ascii="Arial" w:hAnsi="Arial" w:cs="Arial"/>
        </w:rPr>
      </w:pPr>
      <w:r w:rsidRPr="00202425">
        <w:rPr>
          <w:rFonts w:ascii="Arial" w:hAnsi="Arial" w:cs="Arial"/>
        </w:rPr>
        <w:t xml:space="preserve">dodání </w:t>
      </w:r>
      <w:r w:rsidR="00F265F1" w:rsidRPr="00202425">
        <w:rPr>
          <w:rFonts w:ascii="Arial" w:hAnsi="Arial" w:cs="Arial"/>
        </w:rPr>
        <w:t>předmětu plnění</w:t>
      </w:r>
      <w:r w:rsidR="00D57CE1" w:rsidRPr="00202425">
        <w:rPr>
          <w:rFonts w:ascii="Arial" w:hAnsi="Arial" w:cs="Arial"/>
        </w:rPr>
        <w:t xml:space="preserve"> </w:t>
      </w:r>
      <w:r w:rsidR="00202425" w:rsidRPr="00202425">
        <w:rPr>
          <w:rFonts w:ascii="Arial" w:hAnsi="Arial" w:cs="Arial"/>
        </w:rPr>
        <w:t>a jeho instalace v místě plnění;</w:t>
      </w:r>
    </w:p>
    <w:p w14:paraId="7D4C4C71" w14:textId="77777777" w:rsidR="00654EB5" w:rsidRDefault="00654EB5" w:rsidP="001E554C">
      <w:pPr>
        <w:widowControl w:val="0"/>
        <w:numPr>
          <w:ilvl w:val="0"/>
          <w:numId w:val="12"/>
        </w:numPr>
        <w:tabs>
          <w:tab w:val="left" w:pos="990"/>
        </w:tabs>
        <w:ind w:left="990" w:hanging="425"/>
        <w:jc w:val="both"/>
        <w:rPr>
          <w:rFonts w:ascii="Arial" w:hAnsi="Arial" w:cs="Arial"/>
        </w:rPr>
      </w:pPr>
      <w:r w:rsidRPr="00202425">
        <w:rPr>
          <w:rFonts w:ascii="Arial" w:hAnsi="Arial" w:cs="Arial"/>
        </w:rPr>
        <w:t xml:space="preserve">uvedení </w:t>
      </w:r>
      <w:r w:rsidR="005A184E">
        <w:rPr>
          <w:rFonts w:ascii="Arial" w:hAnsi="Arial" w:cs="Arial"/>
        </w:rPr>
        <w:t>hardware</w:t>
      </w:r>
      <w:r w:rsidR="00247C9C">
        <w:rPr>
          <w:rFonts w:ascii="Arial" w:hAnsi="Arial" w:cs="Arial"/>
        </w:rPr>
        <w:t xml:space="preserve"> a softwaru</w:t>
      </w:r>
      <w:r w:rsidR="00D57CE1" w:rsidRPr="00202425">
        <w:rPr>
          <w:rFonts w:ascii="Arial" w:hAnsi="Arial" w:cs="Arial"/>
        </w:rPr>
        <w:t xml:space="preserve"> </w:t>
      </w:r>
      <w:r w:rsidR="00CF1920" w:rsidRPr="00202425">
        <w:rPr>
          <w:rFonts w:ascii="Arial" w:hAnsi="Arial" w:cs="Arial"/>
        </w:rPr>
        <w:t>do provozu</w:t>
      </w:r>
      <w:r w:rsidR="00202425" w:rsidRPr="00202425">
        <w:rPr>
          <w:rFonts w:ascii="Arial" w:hAnsi="Arial" w:cs="Arial"/>
        </w:rPr>
        <w:t>;</w:t>
      </w:r>
    </w:p>
    <w:p w14:paraId="731D7A3E" w14:textId="77777777" w:rsidR="007F0E34" w:rsidRPr="00202425" w:rsidRDefault="007F0E34" w:rsidP="001E554C">
      <w:pPr>
        <w:widowControl w:val="0"/>
        <w:numPr>
          <w:ilvl w:val="0"/>
          <w:numId w:val="12"/>
        </w:numPr>
        <w:tabs>
          <w:tab w:val="left" w:pos="990"/>
        </w:tabs>
        <w:ind w:left="99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zaškolení pracovníků kupujícího k obsluze dodávaného plnění v nezbytném rozsahu kvalifikovaným pracovníkem;</w:t>
      </w:r>
    </w:p>
    <w:p w14:paraId="4CE78BA4" w14:textId="77777777" w:rsidR="00202425" w:rsidRPr="00202425" w:rsidRDefault="00202425" w:rsidP="001E554C">
      <w:pPr>
        <w:widowControl w:val="0"/>
        <w:numPr>
          <w:ilvl w:val="0"/>
          <w:numId w:val="12"/>
        </w:numPr>
        <w:tabs>
          <w:tab w:val="left" w:pos="990"/>
        </w:tabs>
        <w:ind w:left="990" w:hanging="425"/>
        <w:jc w:val="both"/>
        <w:rPr>
          <w:rFonts w:ascii="Arial" w:hAnsi="Arial" w:cs="Arial"/>
        </w:rPr>
      </w:pPr>
      <w:r w:rsidRPr="00202425">
        <w:rPr>
          <w:rFonts w:ascii="Arial" w:hAnsi="Arial" w:cs="Arial"/>
        </w:rPr>
        <w:t xml:space="preserve">zajištění plné podpory </w:t>
      </w:r>
      <w:r>
        <w:rPr>
          <w:rFonts w:ascii="Arial" w:hAnsi="Arial" w:cs="Arial"/>
        </w:rPr>
        <w:t xml:space="preserve">po dobu trvání </w:t>
      </w:r>
      <w:r w:rsidRPr="00202425">
        <w:rPr>
          <w:rFonts w:ascii="Arial" w:hAnsi="Arial" w:cs="Arial"/>
        </w:rPr>
        <w:t>záruky;</w:t>
      </w:r>
    </w:p>
    <w:p w14:paraId="69E4FACD" w14:textId="77777777" w:rsidR="00654EB5" w:rsidRDefault="00BA7BB6" w:rsidP="001E554C">
      <w:pPr>
        <w:widowControl w:val="0"/>
        <w:numPr>
          <w:ilvl w:val="0"/>
          <w:numId w:val="12"/>
        </w:numPr>
        <w:tabs>
          <w:tab w:val="left" w:pos="990"/>
        </w:tabs>
        <w:ind w:left="990" w:hanging="436"/>
        <w:jc w:val="both"/>
        <w:rPr>
          <w:rFonts w:ascii="Arial" w:hAnsi="Arial" w:cs="Arial"/>
        </w:rPr>
      </w:pPr>
      <w:r w:rsidRPr="00202425">
        <w:rPr>
          <w:rFonts w:ascii="Arial" w:hAnsi="Arial" w:cs="Arial"/>
        </w:rPr>
        <w:t xml:space="preserve">předání </w:t>
      </w:r>
      <w:r w:rsidR="00202425" w:rsidRPr="00202425">
        <w:rPr>
          <w:rFonts w:ascii="Arial" w:hAnsi="Arial" w:cs="Arial"/>
        </w:rPr>
        <w:t>veškeré dokumentace</w:t>
      </w:r>
      <w:r w:rsidR="007F0E34">
        <w:rPr>
          <w:rFonts w:ascii="Arial" w:hAnsi="Arial" w:cs="Arial"/>
        </w:rPr>
        <w:t>;</w:t>
      </w:r>
      <w:r w:rsidR="00D57CE1" w:rsidRPr="00202425">
        <w:rPr>
          <w:rFonts w:ascii="Arial" w:hAnsi="Arial" w:cs="Arial"/>
        </w:rPr>
        <w:t xml:space="preserve"> </w:t>
      </w:r>
      <w:r w:rsidR="005509BD">
        <w:rPr>
          <w:rFonts w:ascii="Arial" w:hAnsi="Arial" w:cs="Arial"/>
        </w:rPr>
        <w:t>v českém nebo anglickém jazyce</w:t>
      </w:r>
    </w:p>
    <w:p w14:paraId="10767DB7" w14:textId="77777777" w:rsidR="007F0E34" w:rsidRDefault="007F0E34" w:rsidP="001E554C">
      <w:pPr>
        <w:widowControl w:val="0"/>
        <w:numPr>
          <w:ilvl w:val="0"/>
          <w:numId w:val="12"/>
        </w:numPr>
        <w:tabs>
          <w:tab w:val="left" w:pos="990"/>
        </w:tabs>
        <w:ind w:left="99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bezplatný přístup pro kupujícího k veškerým podpůrným a výukovým materiálům či videím, dokumentaci a znalostní databázi, které prodávající produkuje a udržuje;</w:t>
      </w:r>
    </w:p>
    <w:p w14:paraId="2CC196E5" w14:textId="77777777" w:rsidR="00812B29" w:rsidRPr="00A62318" w:rsidRDefault="00812B29" w:rsidP="000D3246">
      <w:pPr>
        <w:widowControl w:val="0"/>
        <w:rPr>
          <w:rFonts w:ascii="Arial" w:hAnsi="Arial" w:cs="Arial"/>
          <w:highlight w:val="yellow"/>
        </w:rPr>
      </w:pPr>
    </w:p>
    <w:p w14:paraId="19C698A0" w14:textId="77777777" w:rsidR="006D4481" w:rsidRPr="00A62318" w:rsidRDefault="006D4481" w:rsidP="000D3246">
      <w:pPr>
        <w:widowControl w:val="0"/>
        <w:rPr>
          <w:rFonts w:ascii="Arial" w:hAnsi="Arial" w:cs="Arial"/>
          <w:highlight w:val="yellow"/>
        </w:rPr>
      </w:pPr>
    </w:p>
    <w:p w14:paraId="72D9E5E6" w14:textId="77777777" w:rsidR="003D6756" w:rsidRPr="001B3321" w:rsidRDefault="00F44A92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1B3321">
        <w:rPr>
          <w:rFonts w:ascii="Arial" w:hAnsi="Arial" w:cs="Arial"/>
          <w:szCs w:val="24"/>
        </w:rPr>
        <w:t>Článek 2</w:t>
      </w:r>
    </w:p>
    <w:p w14:paraId="2C55961A" w14:textId="77777777" w:rsidR="003D6756" w:rsidRPr="001B3321" w:rsidRDefault="00447D5F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1B3321">
        <w:rPr>
          <w:rFonts w:ascii="Arial" w:hAnsi="Arial" w:cs="Arial"/>
          <w:szCs w:val="24"/>
        </w:rPr>
        <w:t>Kupní cena</w:t>
      </w:r>
    </w:p>
    <w:p w14:paraId="6A6C2C80" w14:textId="77777777" w:rsidR="003D6756" w:rsidRPr="001B3321" w:rsidRDefault="003D6756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52F40829" w14:textId="77777777" w:rsidR="00247C9C" w:rsidRPr="00247C9C" w:rsidRDefault="002462F4" w:rsidP="005A184E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2410"/>
        </w:tabs>
        <w:ind w:left="567" w:hanging="567"/>
        <w:rPr>
          <w:rFonts w:ascii="Arial" w:hAnsi="Arial" w:cs="Arial"/>
          <w:szCs w:val="24"/>
        </w:rPr>
      </w:pPr>
      <w:r w:rsidRPr="001B3321">
        <w:rPr>
          <w:rFonts w:ascii="Arial" w:hAnsi="Arial" w:cs="Arial"/>
          <w:szCs w:val="24"/>
        </w:rPr>
        <w:t>Smluvní strany se dohodly, že kupní cena za převod vlastnického práva k</w:t>
      </w:r>
      <w:r w:rsidR="00FA24C7" w:rsidRPr="001B3321">
        <w:rPr>
          <w:rFonts w:ascii="Arial" w:hAnsi="Arial" w:cs="Arial"/>
          <w:szCs w:val="24"/>
        </w:rPr>
        <w:t xml:space="preserve"> předmětu </w:t>
      </w:r>
      <w:r w:rsidR="00DE3F5A" w:rsidRPr="001B3321">
        <w:rPr>
          <w:rFonts w:ascii="Arial" w:hAnsi="Arial" w:cs="Arial"/>
          <w:szCs w:val="24"/>
        </w:rPr>
        <w:t>plnění</w:t>
      </w:r>
      <w:r w:rsidR="00313F57" w:rsidRPr="001B3321">
        <w:rPr>
          <w:rFonts w:ascii="Arial" w:hAnsi="Arial" w:cs="Arial"/>
          <w:szCs w:val="24"/>
        </w:rPr>
        <w:t xml:space="preserve"> specifikovanému v článku 1</w:t>
      </w:r>
      <w:r w:rsidRPr="001B3321">
        <w:rPr>
          <w:rFonts w:ascii="Arial" w:hAnsi="Arial" w:cs="Arial"/>
          <w:szCs w:val="24"/>
        </w:rPr>
        <w:t>. této smlouvy</w:t>
      </w:r>
      <w:r w:rsidR="00D57CE1" w:rsidRPr="001B3321">
        <w:rPr>
          <w:rFonts w:ascii="Arial" w:hAnsi="Arial" w:cs="Arial"/>
          <w:szCs w:val="24"/>
        </w:rPr>
        <w:t xml:space="preserve"> (tj. za </w:t>
      </w:r>
      <w:r w:rsidR="00B170FB" w:rsidRPr="001B3321">
        <w:rPr>
          <w:rFonts w:ascii="Arial" w:hAnsi="Arial" w:cs="Arial"/>
          <w:szCs w:val="24"/>
        </w:rPr>
        <w:t>řádně dodan</w:t>
      </w:r>
      <w:r w:rsidR="00734A4C" w:rsidRPr="001B3321">
        <w:rPr>
          <w:rFonts w:ascii="Arial" w:hAnsi="Arial" w:cs="Arial"/>
          <w:szCs w:val="24"/>
        </w:rPr>
        <w:t>ý</w:t>
      </w:r>
      <w:r w:rsidR="00B170FB" w:rsidRPr="001B3321">
        <w:rPr>
          <w:rFonts w:ascii="Arial" w:hAnsi="Arial" w:cs="Arial"/>
          <w:szCs w:val="24"/>
        </w:rPr>
        <w:t xml:space="preserve"> a funkční </w:t>
      </w:r>
      <w:r w:rsidR="005A184E">
        <w:rPr>
          <w:rFonts w:ascii="Arial" w:hAnsi="Arial" w:cs="Arial"/>
        </w:rPr>
        <w:t>hardware</w:t>
      </w:r>
      <w:r w:rsidR="00247C9C">
        <w:rPr>
          <w:rFonts w:ascii="Arial" w:hAnsi="Arial" w:cs="Arial"/>
        </w:rPr>
        <w:t xml:space="preserve"> a software </w:t>
      </w:r>
      <w:r w:rsidR="00247C9C">
        <w:rPr>
          <w:rFonts w:ascii="Arial" w:hAnsi="Arial" w:cs="Arial"/>
          <w:szCs w:val="24"/>
        </w:rPr>
        <w:t xml:space="preserve">stacionárního diagnostického </w:t>
      </w:r>
      <w:proofErr w:type="spellStart"/>
      <w:r w:rsidR="00247C9C">
        <w:rPr>
          <w:rFonts w:ascii="Arial" w:hAnsi="Arial" w:cs="Arial"/>
          <w:szCs w:val="24"/>
        </w:rPr>
        <w:t>neurotrenažéru</w:t>
      </w:r>
      <w:proofErr w:type="spellEnd"/>
      <w:r w:rsidR="00247C9C">
        <w:rPr>
          <w:rFonts w:ascii="Arial" w:hAnsi="Arial" w:cs="Arial"/>
          <w:szCs w:val="24"/>
        </w:rPr>
        <w:t xml:space="preserve"> a mobilního diagnostického </w:t>
      </w:r>
      <w:proofErr w:type="spellStart"/>
      <w:r w:rsidR="00247C9C">
        <w:rPr>
          <w:rFonts w:ascii="Arial" w:hAnsi="Arial" w:cs="Arial"/>
          <w:szCs w:val="24"/>
        </w:rPr>
        <w:t>neurotrenažéru</w:t>
      </w:r>
      <w:proofErr w:type="spellEnd"/>
      <w:r w:rsidR="00247C9C">
        <w:rPr>
          <w:rFonts w:ascii="Arial" w:hAnsi="Arial" w:cs="Arial"/>
          <w:szCs w:val="24"/>
        </w:rPr>
        <w:t xml:space="preserve">) činí: </w:t>
      </w:r>
    </w:p>
    <w:p w14:paraId="76E9E8AE" w14:textId="77777777" w:rsidR="00DE31F0" w:rsidRPr="00262131" w:rsidRDefault="00DE31F0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0690489C" w14:textId="77777777" w:rsidR="00DE31F0" w:rsidRPr="00262131" w:rsidRDefault="00DE31F0" w:rsidP="000D3246">
      <w:pPr>
        <w:pStyle w:val="Zkladntext"/>
        <w:widowControl w:val="0"/>
        <w:ind w:firstLine="540"/>
        <w:rPr>
          <w:rFonts w:ascii="Arial" w:hAnsi="Arial" w:cs="Arial"/>
          <w:szCs w:val="24"/>
        </w:rPr>
      </w:pPr>
      <w:r w:rsidRPr="00262131">
        <w:rPr>
          <w:rFonts w:ascii="Arial" w:hAnsi="Arial" w:cs="Arial"/>
          <w:szCs w:val="24"/>
        </w:rPr>
        <w:t>Celková cena bez DPH:</w:t>
      </w:r>
      <w:r w:rsidRPr="00262131">
        <w:rPr>
          <w:rFonts w:ascii="Arial" w:hAnsi="Arial" w:cs="Arial"/>
          <w:szCs w:val="24"/>
        </w:rPr>
        <w:tab/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4" w:name="Text1"/>
      <w:r w:rsidR="00B170FB" w:rsidRPr="00262131">
        <w:rPr>
          <w:rStyle w:val="platne1"/>
          <w:rFonts w:ascii="Arial" w:hAnsi="Arial" w:cs="Arial"/>
          <w:b/>
          <w:szCs w:val="24"/>
        </w:rPr>
        <w:instrText xml:space="preserve"> FORMTEXT </w:instrText>
      </w:r>
      <w:r w:rsidR="00B170FB" w:rsidRPr="00262131">
        <w:rPr>
          <w:rStyle w:val="platne1"/>
          <w:rFonts w:ascii="Arial" w:hAnsi="Arial" w:cs="Arial"/>
          <w:b/>
          <w:szCs w:val="24"/>
        </w:rPr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separate"/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end"/>
      </w:r>
      <w:bookmarkEnd w:id="14"/>
      <w:r w:rsidR="008712F3" w:rsidRPr="00262131">
        <w:rPr>
          <w:rStyle w:val="platne1"/>
          <w:rFonts w:ascii="Arial" w:hAnsi="Arial" w:cs="Arial"/>
          <w:b/>
          <w:szCs w:val="24"/>
        </w:rPr>
        <w:t xml:space="preserve"> </w:t>
      </w:r>
      <w:r w:rsidR="00D57BC4" w:rsidRPr="00262131">
        <w:rPr>
          <w:rFonts w:ascii="Arial" w:hAnsi="Arial" w:cs="Arial"/>
          <w:szCs w:val="24"/>
        </w:rPr>
        <w:t>Kč</w:t>
      </w:r>
    </w:p>
    <w:p w14:paraId="683E43A3" w14:textId="77777777" w:rsidR="00DE31F0" w:rsidRPr="0078679A" w:rsidRDefault="00DE3F5A" w:rsidP="000D3246">
      <w:pPr>
        <w:pStyle w:val="Zkladntext"/>
        <w:widowControl w:val="0"/>
        <w:ind w:firstLine="540"/>
        <w:rPr>
          <w:rFonts w:ascii="Arial" w:hAnsi="Arial" w:cs="Arial"/>
          <w:i/>
          <w:szCs w:val="24"/>
        </w:rPr>
      </w:pPr>
      <w:r w:rsidRPr="00262131">
        <w:rPr>
          <w:rFonts w:ascii="Arial" w:hAnsi="Arial" w:cs="Arial"/>
          <w:szCs w:val="24"/>
        </w:rPr>
        <w:t xml:space="preserve">DPH 21 </w:t>
      </w:r>
      <w:r w:rsidR="00DE31F0" w:rsidRPr="00262131">
        <w:rPr>
          <w:rFonts w:ascii="Arial" w:hAnsi="Arial" w:cs="Arial"/>
          <w:szCs w:val="24"/>
        </w:rPr>
        <w:t xml:space="preserve">% </w:t>
      </w:r>
      <w:r w:rsidR="00DE31F0" w:rsidRPr="00262131">
        <w:rPr>
          <w:rFonts w:ascii="Arial" w:hAnsi="Arial" w:cs="Arial"/>
          <w:szCs w:val="24"/>
        </w:rPr>
        <w:tab/>
      </w:r>
      <w:r w:rsidR="00DE31F0" w:rsidRPr="00262131">
        <w:rPr>
          <w:rFonts w:ascii="Arial" w:hAnsi="Arial" w:cs="Arial"/>
          <w:szCs w:val="24"/>
        </w:rPr>
        <w:tab/>
      </w:r>
      <w:r w:rsidR="00DE31F0" w:rsidRPr="00262131">
        <w:rPr>
          <w:rFonts w:ascii="Arial" w:hAnsi="Arial" w:cs="Arial"/>
          <w:szCs w:val="24"/>
        </w:rPr>
        <w:tab/>
      </w:r>
      <w:r w:rsidR="00B170FB" w:rsidRPr="0078679A">
        <w:rPr>
          <w:rFonts w:ascii="Arial" w:hAnsi="Arial" w:cs="Arial"/>
          <w:i/>
          <w:szCs w:val="2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5" w:name="Text2"/>
      <w:r w:rsidR="00B170FB" w:rsidRPr="0078679A">
        <w:rPr>
          <w:rFonts w:ascii="Arial" w:hAnsi="Arial" w:cs="Arial"/>
          <w:i/>
          <w:szCs w:val="24"/>
        </w:rPr>
        <w:instrText xml:space="preserve"> FORMTEXT </w:instrText>
      </w:r>
      <w:r w:rsidR="00B170FB" w:rsidRPr="0078679A">
        <w:rPr>
          <w:rFonts w:ascii="Arial" w:hAnsi="Arial" w:cs="Arial"/>
          <w:i/>
          <w:szCs w:val="24"/>
        </w:rPr>
      </w:r>
      <w:r w:rsidR="00B170FB" w:rsidRPr="0078679A">
        <w:rPr>
          <w:rFonts w:ascii="Arial" w:hAnsi="Arial" w:cs="Arial"/>
          <w:i/>
          <w:szCs w:val="24"/>
        </w:rPr>
        <w:fldChar w:fldCharType="separate"/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noProof/>
          <w:szCs w:val="24"/>
        </w:rPr>
        <w:t> </w:t>
      </w:r>
      <w:r w:rsidR="00B170FB" w:rsidRPr="0078679A">
        <w:rPr>
          <w:rFonts w:ascii="Arial" w:hAnsi="Arial" w:cs="Arial"/>
          <w:i/>
          <w:szCs w:val="24"/>
        </w:rPr>
        <w:fldChar w:fldCharType="end"/>
      </w:r>
      <w:bookmarkEnd w:id="15"/>
      <w:r w:rsidR="008712F3" w:rsidRPr="00262131">
        <w:rPr>
          <w:rStyle w:val="platne1"/>
          <w:rFonts w:ascii="Arial" w:hAnsi="Arial" w:cs="Arial"/>
          <w:b/>
          <w:szCs w:val="24"/>
        </w:rPr>
        <w:t xml:space="preserve"> </w:t>
      </w:r>
      <w:r w:rsidR="00D57BC4" w:rsidRPr="00262131">
        <w:rPr>
          <w:rFonts w:ascii="Arial" w:hAnsi="Arial" w:cs="Arial"/>
          <w:szCs w:val="24"/>
        </w:rPr>
        <w:t>Kč</w:t>
      </w:r>
      <w:r w:rsidR="00CF5EA5">
        <w:rPr>
          <w:rFonts w:ascii="Arial" w:hAnsi="Arial" w:cs="Arial"/>
          <w:szCs w:val="24"/>
        </w:rPr>
        <w:t xml:space="preserve"> </w:t>
      </w:r>
      <w:r w:rsidR="00CF5EA5" w:rsidRPr="0078679A">
        <w:rPr>
          <w:rFonts w:ascii="Arial" w:hAnsi="Arial" w:cs="Arial"/>
          <w:sz w:val="20"/>
          <w:highlight w:val="lightGray"/>
        </w:rPr>
        <w:t>/</w:t>
      </w:r>
      <w:r w:rsidR="00CF5EA5" w:rsidRPr="0078679A">
        <w:rPr>
          <w:rFonts w:ascii="Arial" w:hAnsi="Arial" w:cs="Arial"/>
          <w:i/>
          <w:sz w:val="20"/>
          <w:highlight w:val="lightGray"/>
        </w:rPr>
        <w:t>vyplní pouze účastník, který je plátcem DPH/</w:t>
      </w:r>
    </w:p>
    <w:p w14:paraId="37B5C28B" w14:textId="77777777" w:rsidR="00CF5EA5" w:rsidRPr="00505258" w:rsidRDefault="00DE31F0" w:rsidP="00CF5EA5">
      <w:pPr>
        <w:pStyle w:val="Zkladntext"/>
        <w:widowControl w:val="0"/>
        <w:ind w:firstLine="540"/>
        <w:rPr>
          <w:rFonts w:ascii="Arial" w:hAnsi="Arial" w:cs="Arial"/>
          <w:i/>
          <w:szCs w:val="24"/>
        </w:rPr>
      </w:pPr>
      <w:r w:rsidRPr="00262131">
        <w:rPr>
          <w:rFonts w:ascii="Arial" w:hAnsi="Arial" w:cs="Arial"/>
          <w:szCs w:val="24"/>
        </w:rPr>
        <w:t>Celková cena s DPH</w:t>
      </w:r>
      <w:r w:rsidRPr="00262131">
        <w:rPr>
          <w:rFonts w:ascii="Arial" w:hAnsi="Arial" w:cs="Arial"/>
          <w:szCs w:val="24"/>
        </w:rPr>
        <w:tab/>
      </w:r>
      <w:r w:rsidRPr="00262131">
        <w:rPr>
          <w:rFonts w:ascii="Arial" w:hAnsi="Arial" w:cs="Arial"/>
          <w:szCs w:val="24"/>
        </w:rPr>
        <w:tab/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6" w:name="Text3"/>
      <w:r w:rsidR="00B170FB" w:rsidRPr="00262131">
        <w:rPr>
          <w:rStyle w:val="platne1"/>
          <w:rFonts w:ascii="Arial" w:hAnsi="Arial" w:cs="Arial"/>
          <w:b/>
          <w:szCs w:val="24"/>
        </w:rPr>
        <w:instrText xml:space="preserve"> FORMTEXT </w:instrText>
      </w:r>
      <w:r w:rsidR="00B170FB" w:rsidRPr="00262131">
        <w:rPr>
          <w:rStyle w:val="platne1"/>
          <w:rFonts w:ascii="Arial" w:hAnsi="Arial" w:cs="Arial"/>
          <w:b/>
          <w:szCs w:val="24"/>
        </w:rPr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separate"/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noProof/>
          <w:szCs w:val="24"/>
        </w:rPr>
        <w:t> </w:t>
      </w:r>
      <w:r w:rsidR="00B170FB" w:rsidRPr="00262131">
        <w:rPr>
          <w:rStyle w:val="platne1"/>
          <w:rFonts w:ascii="Arial" w:hAnsi="Arial" w:cs="Arial"/>
          <w:b/>
          <w:szCs w:val="24"/>
        </w:rPr>
        <w:fldChar w:fldCharType="end"/>
      </w:r>
      <w:bookmarkEnd w:id="16"/>
      <w:r w:rsidR="008712F3" w:rsidRPr="00262131">
        <w:rPr>
          <w:rStyle w:val="platne1"/>
          <w:rFonts w:ascii="Arial" w:hAnsi="Arial" w:cs="Arial"/>
          <w:b/>
          <w:szCs w:val="24"/>
        </w:rPr>
        <w:t xml:space="preserve"> </w:t>
      </w:r>
      <w:r w:rsidR="00D57BC4" w:rsidRPr="00262131">
        <w:rPr>
          <w:rFonts w:ascii="Arial" w:hAnsi="Arial" w:cs="Arial"/>
          <w:b/>
          <w:szCs w:val="24"/>
        </w:rPr>
        <w:t>Kč</w:t>
      </w:r>
      <w:r w:rsidR="00CF5EA5">
        <w:rPr>
          <w:rFonts w:ascii="Arial" w:hAnsi="Arial" w:cs="Arial"/>
          <w:b/>
          <w:szCs w:val="24"/>
        </w:rPr>
        <w:t xml:space="preserve"> </w:t>
      </w:r>
      <w:r w:rsidR="00CF5EA5" w:rsidRPr="00505258">
        <w:rPr>
          <w:rFonts w:ascii="Arial" w:hAnsi="Arial" w:cs="Arial"/>
          <w:sz w:val="20"/>
          <w:highlight w:val="lightGray"/>
        </w:rPr>
        <w:t>/</w:t>
      </w:r>
      <w:r w:rsidR="00CF5EA5" w:rsidRPr="00505258">
        <w:rPr>
          <w:rFonts w:ascii="Arial" w:hAnsi="Arial" w:cs="Arial"/>
          <w:i/>
          <w:sz w:val="20"/>
          <w:highlight w:val="lightGray"/>
        </w:rPr>
        <w:t>vyplní pouze účastník, který je plátcem DPH/</w:t>
      </w:r>
    </w:p>
    <w:p w14:paraId="52F531C6" w14:textId="77777777" w:rsidR="00DE31F0" w:rsidRPr="00262131" w:rsidRDefault="00DE31F0" w:rsidP="000D3246">
      <w:pPr>
        <w:pStyle w:val="Zkladntext"/>
        <w:widowControl w:val="0"/>
        <w:ind w:firstLine="540"/>
        <w:rPr>
          <w:rFonts w:ascii="Arial" w:hAnsi="Arial" w:cs="Arial"/>
          <w:szCs w:val="24"/>
        </w:rPr>
      </w:pPr>
      <w:r w:rsidRPr="00262131">
        <w:rPr>
          <w:rFonts w:ascii="Arial" w:hAnsi="Arial" w:cs="Arial"/>
          <w:szCs w:val="24"/>
        </w:rPr>
        <w:t>(dále jen „</w:t>
      </w:r>
      <w:r w:rsidRPr="00262131">
        <w:rPr>
          <w:rFonts w:ascii="Arial" w:hAnsi="Arial" w:cs="Arial"/>
          <w:b/>
          <w:szCs w:val="24"/>
        </w:rPr>
        <w:t>Kupní cena</w:t>
      </w:r>
      <w:r w:rsidRPr="00262131">
        <w:rPr>
          <w:rFonts w:ascii="Arial" w:hAnsi="Arial" w:cs="Arial"/>
          <w:szCs w:val="24"/>
        </w:rPr>
        <w:t>“)</w:t>
      </w:r>
    </w:p>
    <w:p w14:paraId="23836C9F" w14:textId="77777777" w:rsidR="00DE31F0" w:rsidRPr="00262131" w:rsidRDefault="00DE31F0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03EAD4A0" w14:textId="77777777" w:rsidR="00DE31F0" w:rsidRPr="00262131" w:rsidRDefault="00DE31F0" w:rsidP="000D3246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-5040"/>
        </w:tabs>
        <w:ind w:left="540" w:hanging="540"/>
        <w:rPr>
          <w:rFonts w:ascii="Arial" w:hAnsi="Arial" w:cs="Arial"/>
          <w:szCs w:val="24"/>
        </w:rPr>
      </w:pPr>
      <w:r w:rsidRPr="00262131">
        <w:rPr>
          <w:rFonts w:ascii="Arial" w:hAnsi="Arial" w:cs="Arial"/>
          <w:szCs w:val="24"/>
        </w:rPr>
        <w:t>Výše Kupní ceny je zásadně nepřekročitelná. Kupní cenu je možné překročit pouze v případě, že v průběhu pln</w:t>
      </w:r>
      <w:r w:rsidR="00C8620F" w:rsidRPr="00262131">
        <w:rPr>
          <w:rFonts w:ascii="Arial" w:hAnsi="Arial" w:cs="Arial"/>
          <w:szCs w:val="24"/>
        </w:rPr>
        <w:t>ění předmětu této smlouvy dojde</w:t>
      </w:r>
      <w:r w:rsidRPr="00262131">
        <w:rPr>
          <w:rFonts w:ascii="Arial" w:hAnsi="Arial" w:cs="Arial"/>
          <w:szCs w:val="24"/>
        </w:rPr>
        <w:t xml:space="preserve"> ke změnám sazeb </w:t>
      </w:r>
      <w:r w:rsidR="00DE3F5A" w:rsidRPr="00262131">
        <w:rPr>
          <w:rFonts w:ascii="Arial" w:hAnsi="Arial" w:cs="Arial"/>
          <w:szCs w:val="24"/>
        </w:rPr>
        <w:t>daně z přidané hodnoty</w:t>
      </w:r>
      <w:r w:rsidRPr="00262131">
        <w:rPr>
          <w:rFonts w:ascii="Arial" w:hAnsi="Arial" w:cs="Arial"/>
          <w:szCs w:val="24"/>
        </w:rPr>
        <w:t>.</w:t>
      </w:r>
    </w:p>
    <w:p w14:paraId="62EBAED4" w14:textId="77777777" w:rsidR="00FA24C7" w:rsidRPr="00262131" w:rsidRDefault="00FA24C7" w:rsidP="000D3246">
      <w:pPr>
        <w:pStyle w:val="Zkladntext"/>
        <w:widowControl w:val="0"/>
        <w:rPr>
          <w:rFonts w:ascii="Arial" w:hAnsi="Arial" w:cs="Arial"/>
          <w:szCs w:val="24"/>
        </w:rPr>
      </w:pPr>
    </w:p>
    <w:p w14:paraId="069ED768" w14:textId="133E6FDC" w:rsidR="00FA24C7" w:rsidRDefault="00FA24C7" w:rsidP="000D3246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-5040"/>
        </w:tabs>
        <w:ind w:left="540" w:hanging="540"/>
        <w:rPr>
          <w:rFonts w:ascii="Arial" w:hAnsi="Arial" w:cs="Arial"/>
          <w:szCs w:val="24"/>
        </w:rPr>
      </w:pPr>
      <w:r w:rsidRPr="00262131">
        <w:rPr>
          <w:rFonts w:ascii="Arial" w:hAnsi="Arial" w:cs="Arial"/>
          <w:szCs w:val="24"/>
        </w:rPr>
        <w:t xml:space="preserve">Kupní cena v sobě zahrnuje veškeré práce a dodávky nezbytné pro </w:t>
      </w:r>
      <w:r w:rsidR="00654EB5" w:rsidRPr="00262131">
        <w:rPr>
          <w:rFonts w:ascii="Arial" w:hAnsi="Arial" w:cs="Arial"/>
          <w:szCs w:val="24"/>
        </w:rPr>
        <w:t>řádné</w:t>
      </w:r>
      <w:r w:rsidRPr="00262131">
        <w:rPr>
          <w:rFonts w:ascii="Arial" w:hAnsi="Arial" w:cs="Arial"/>
          <w:szCs w:val="24"/>
        </w:rPr>
        <w:t xml:space="preserve"> splnění předmětu této smlouvy, veškeré náklady spojené s </w:t>
      </w:r>
      <w:r w:rsidRPr="002A4D6D">
        <w:rPr>
          <w:rFonts w:ascii="Arial" w:hAnsi="Arial" w:cs="Arial"/>
          <w:szCs w:val="24"/>
        </w:rPr>
        <w:t xml:space="preserve">úplným dodáním a </w:t>
      </w:r>
      <w:r w:rsidR="00654EB5" w:rsidRPr="002A4D6D">
        <w:rPr>
          <w:rFonts w:ascii="Arial" w:hAnsi="Arial" w:cs="Arial"/>
          <w:szCs w:val="24"/>
        </w:rPr>
        <w:t>řádným</w:t>
      </w:r>
      <w:r w:rsidRPr="002A4D6D">
        <w:rPr>
          <w:rFonts w:ascii="Arial" w:hAnsi="Arial" w:cs="Arial"/>
          <w:szCs w:val="24"/>
        </w:rPr>
        <w:t xml:space="preserve"> uvedením předmětu </w:t>
      </w:r>
      <w:r w:rsidR="002727BE" w:rsidRPr="002A4D6D">
        <w:rPr>
          <w:rFonts w:ascii="Arial" w:hAnsi="Arial" w:cs="Arial"/>
          <w:szCs w:val="24"/>
        </w:rPr>
        <w:t>plnění</w:t>
      </w:r>
      <w:r w:rsidRPr="002A4D6D">
        <w:rPr>
          <w:rFonts w:ascii="Arial" w:hAnsi="Arial" w:cs="Arial"/>
          <w:szCs w:val="24"/>
        </w:rPr>
        <w:t xml:space="preserve"> do provoz</w:t>
      </w:r>
      <w:r w:rsidR="00270CBF" w:rsidRPr="002A4D6D">
        <w:rPr>
          <w:rFonts w:ascii="Arial" w:hAnsi="Arial" w:cs="Arial"/>
          <w:szCs w:val="24"/>
        </w:rPr>
        <w:t>u</w:t>
      </w:r>
      <w:r w:rsidR="00B740DC" w:rsidRPr="002A4D6D">
        <w:rPr>
          <w:rFonts w:ascii="Arial" w:hAnsi="Arial" w:cs="Arial"/>
          <w:szCs w:val="24"/>
        </w:rPr>
        <w:t xml:space="preserve"> </w:t>
      </w:r>
      <w:bookmarkStart w:id="17" w:name="_Hlk4537399"/>
      <w:r w:rsidR="00B740DC" w:rsidRPr="002A4D6D">
        <w:rPr>
          <w:rFonts w:ascii="Arial" w:hAnsi="Arial" w:cs="Arial"/>
          <w:szCs w:val="24"/>
        </w:rPr>
        <w:t>včet</w:t>
      </w:r>
      <w:r w:rsidR="002C6565" w:rsidRPr="002A4D6D">
        <w:rPr>
          <w:rFonts w:ascii="Arial" w:hAnsi="Arial" w:cs="Arial"/>
          <w:szCs w:val="24"/>
        </w:rPr>
        <w:t xml:space="preserve">ně permanentní licence software </w:t>
      </w:r>
      <w:r w:rsidR="00270CBF" w:rsidRPr="002A4D6D">
        <w:rPr>
          <w:rFonts w:ascii="Arial" w:hAnsi="Arial" w:cs="Arial"/>
          <w:szCs w:val="24"/>
        </w:rPr>
        <w:t xml:space="preserve">s nevýhradním oprávněním </w:t>
      </w:r>
      <w:r w:rsidR="002C6565" w:rsidRPr="002A4D6D">
        <w:rPr>
          <w:rFonts w:ascii="Arial" w:hAnsi="Arial" w:cs="Arial"/>
          <w:szCs w:val="24"/>
        </w:rPr>
        <w:t>k užívání produktu</w:t>
      </w:r>
      <w:r w:rsidRPr="00262131">
        <w:rPr>
          <w:rFonts w:ascii="Arial" w:hAnsi="Arial" w:cs="Arial"/>
          <w:szCs w:val="24"/>
        </w:rPr>
        <w:t xml:space="preserve"> </w:t>
      </w:r>
      <w:bookmarkEnd w:id="17"/>
      <w:r w:rsidRPr="00262131">
        <w:rPr>
          <w:rFonts w:ascii="Arial" w:hAnsi="Arial" w:cs="Arial"/>
          <w:szCs w:val="24"/>
        </w:rPr>
        <w:t xml:space="preserve">a náklady na dopravu do místa plnění, jakož i veškeré další náklady </w:t>
      </w:r>
      <w:r w:rsidR="00C8620F" w:rsidRPr="00262131">
        <w:rPr>
          <w:rFonts w:ascii="Arial" w:hAnsi="Arial" w:cs="Arial"/>
          <w:szCs w:val="24"/>
        </w:rPr>
        <w:t xml:space="preserve">související </w:t>
      </w:r>
      <w:r w:rsidRPr="00262131">
        <w:rPr>
          <w:rFonts w:ascii="Arial" w:hAnsi="Arial" w:cs="Arial"/>
          <w:szCs w:val="24"/>
        </w:rPr>
        <w:t>s</w:t>
      </w:r>
      <w:r w:rsidR="00262131" w:rsidRPr="00262131">
        <w:rPr>
          <w:rFonts w:ascii="Arial" w:hAnsi="Arial" w:cs="Arial"/>
          <w:szCs w:val="24"/>
        </w:rPr>
        <w:t> předmětem plnění</w:t>
      </w:r>
      <w:r w:rsidRPr="00262131">
        <w:rPr>
          <w:rFonts w:ascii="Arial" w:hAnsi="Arial" w:cs="Arial"/>
          <w:szCs w:val="24"/>
        </w:rPr>
        <w:t> </w:t>
      </w:r>
      <w:r w:rsidR="00262131" w:rsidRPr="00262131">
        <w:rPr>
          <w:rFonts w:ascii="Arial" w:hAnsi="Arial" w:cs="Arial"/>
          <w:szCs w:val="24"/>
        </w:rPr>
        <w:t>a souvisejícími činnostmi dle článku 1 odst. 3 smlouvy.</w:t>
      </w:r>
    </w:p>
    <w:p w14:paraId="16BA62D6" w14:textId="77777777" w:rsidR="00A600F3" w:rsidRPr="00262131" w:rsidRDefault="00A600F3" w:rsidP="00A600F3">
      <w:pPr>
        <w:pStyle w:val="Zkladntext"/>
        <w:widowControl w:val="0"/>
        <w:ind w:left="540"/>
        <w:rPr>
          <w:rFonts w:ascii="Arial" w:hAnsi="Arial" w:cs="Arial"/>
          <w:szCs w:val="24"/>
        </w:rPr>
      </w:pPr>
    </w:p>
    <w:p w14:paraId="076E6C1C" w14:textId="77777777" w:rsidR="00173F2D" w:rsidRPr="00A62318" w:rsidRDefault="00173F2D" w:rsidP="000D3246">
      <w:pPr>
        <w:pStyle w:val="Zkladntext"/>
        <w:widowControl w:val="0"/>
        <w:rPr>
          <w:rFonts w:ascii="Arial" w:hAnsi="Arial" w:cs="Arial"/>
          <w:szCs w:val="24"/>
          <w:highlight w:val="yellow"/>
        </w:rPr>
      </w:pPr>
    </w:p>
    <w:p w14:paraId="323622C6" w14:textId="77777777" w:rsidR="00173F2D" w:rsidRPr="00700FA2" w:rsidRDefault="00173F2D" w:rsidP="000D3246">
      <w:pPr>
        <w:pStyle w:val="Zkladntext"/>
        <w:widowControl w:val="0"/>
        <w:numPr>
          <w:ilvl w:val="3"/>
          <w:numId w:val="4"/>
        </w:numPr>
        <w:tabs>
          <w:tab w:val="clear" w:pos="2727"/>
          <w:tab w:val="num" w:pos="-5040"/>
        </w:tabs>
        <w:ind w:left="540" w:hanging="540"/>
        <w:rPr>
          <w:rFonts w:ascii="Arial" w:hAnsi="Arial" w:cs="Arial"/>
          <w:szCs w:val="24"/>
        </w:rPr>
      </w:pPr>
      <w:r w:rsidRPr="00700FA2">
        <w:rPr>
          <w:rFonts w:ascii="Arial" w:hAnsi="Arial" w:cs="Arial"/>
          <w:szCs w:val="24"/>
        </w:rPr>
        <w:t>Kupní smlouva v sobě dále zahrnuje bezplatn</w:t>
      </w:r>
      <w:r w:rsidR="00700FA2">
        <w:rPr>
          <w:rFonts w:ascii="Arial" w:hAnsi="Arial" w:cs="Arial"/>
          <w:szCs w:val="24"/>
        </w:rPr>
        <w:t xml:space="preserve">ou podporu </w:t>
      </w:r>
      <w:r w:rsidRPr="00700FA2">
        <w:rPr>
          <w:rFonts w:ascii="Arial" w:hAnsi="Arial" w:cs="Arial"/>
          <w:szCs w:val="24"/>
        </w:rPr>
        <w:t>v průběhu záruční doby, která je specifikována v</w:t>
      </w:r>
      <w:r w:rsidR="00DE3F5A" w:rsidRPr="00700FA2">
        <w:rPr>
          <w:rFonts w:ascii="Arial" w:hAnsi="Arial" w:cs="Arial"/>
          <w:szCs w:val="24"/>
        </w:rPr>
        <w:t> článku 5</w:t>
      </w:r>
      <w:r w:rsidRPr="00700FA2">
        <w:rPr>
          <w:rFonts w:ascii="Arial" w:hAnsi="Arial" w:cs="Arial"/>
          <w:szCs w:val="24"/>
        </w:rPr>
        <w:t xml:space="preserve"> této smlouvy</w:t>
      </w:r>
      <w:r w:rsidR="0003314D" w:rsidRPr="00700FA2">
        <w:rPr>
          <w:rFonts w:ascii="Arial" w:hAnsi="Arial" w:cs="Arial"/>
          <w:szCs w:val="24"/>
        </w:rPr>
        <w:t>.</w:t>
      </w:r>
      <w:r w:rsidR="00654EB5" w:rsidRPr="00700FA2">
        <w:rPr>
          <w:rFonts w:ascii="Arial" w:hAnsi="Arial" w:cs="Arial"/>
          <w:szCs w:val="24"/>
        </w:rPr>
        <w:t xml:space="preserve"> Záruční doba počíná běžet ode dne řádného předání předmětu </w:t>
      </w:r>
      <w:r w:rsidR="002727BE" w:rsidRPr="00700FA2">
        <w:rPr>
          <w:rFonts w:ascii="Arial" w:hAnsi="Arial" w:cs="Arial"/>
          <w:szCs w:val="24"/>
        </w:rPr>
        <w:t>plnění</w:t>
      </w:r>
      <w:r w:rsidR="00654EB5" w:rsidRPr="00700FA2">
        <w:rPr>
          <w:rFonts w:ascii="Arial" w:hAnsi="Arial" w:cs="Arial"/>
          <w:szCs w:val="24"/>
        </w:rPr>
        <w:t xml:space="preserve"> bez jakýchkoli vad a nedodělků</w:t>
      </w:r>
      <w:r w:rsidR="00DE3F5A" w:rsidRPr="00700FA2">
        <w:rPr>
          <w:rFonts w:ascii="Arial" w:hAnsi="Arial" w:cs="Arial"/>
          <w:szCs w:val="24"/>
        </w:rPr>
        <w:t xml:space="preserve"> a po uvedení předmětu plnění do provozu</w:t>
      </w:r>
      <w:r w:rsidR="00654EB5" w:rsidRPr="00700FA2">
        <w:rPr>
          <w:rFonts w:ascii="Arial" w:hAnsi="Arial" w:cs="Arial"/>
          <w:szCs w:val="24"/>
        </w:rPr>
        <w:t>.</w:t>
      </w:r>
    </w:p>
    <w:p w14:paraId="61E0CD09" w14:textId="77777777" w:rsidR="00403971" w:rsidRPr="00A62318" w:rsidRDefault="00403971" w:rsidP="000D3246">
      <w:pPr>
        <w:pStyle w:val="Zkladntext"/>
        <w:widowControl w:val="0"/>
        <w:ind w:left="540"/>
        <w:rPr>
          <w:rFonts w:ascii="Arial" w:hAnsi="Arial" w:cs="Arial"/>
          <w:szCs w:val="24"/>
          <w:highlight w:val="yellow"/>
        </w:rPr>
      </w:pPr>
    </w:p>
    <w:p w14:paraId="0826BA93" w14:textId="77777777" w:rsidR="000D3246" w:rsidRPr="00700FA2" w:rsidRDefault="000D3246" w:rsidP="000D3246">
      <w:pPr>
        <w:pStyle w:val="Zkladntext"/>
        <w:widowControl w:val="0"/>
        <w:ind w:left="540"/>
        <w:rPr>
          <w:rFonts w:ascii="Arial" w:hAnsi="Arial" w:cs="Arial"/>
          <w:szCs w:val="24"/>
        </w:rPr>
      </w:pPr>
    </w:p>
    <w:p w14:paraId="50D046E2" w14:textId="77777777" w:rsidR="004F73CE" w:rsidRPr="00700FA2" w:rsidRDefault="004F73CE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700FA2">
        <w:rPr>
          <w:rFonts w:ascii="Arial" w:hAnsi="Arial" w:cs="Arial"/>
          <w:szCs w:val="24"/>
        </w:rPr>
        <w:t xml:space="preserve">Článek </w:t>
      </w:r>
      <w:r w:rsidR="00F44A92" w:rsidRPr="00700FA2">
        <w:rPr>
          <w:rFonts w:ascii="Arial" w:hAnsi="Arial" w:cs="Arial"/>
          <w:szCs w:val="24"/>
        </w:rPr>
        <w:t>3</w:t>
      </w:r>
    </w:p>
    <w:p w14:paraId="613C2FC1" w14:textId="77777777" w:rsidR="004F73CE" w:rsidRPr="00700FA2" w:rsidRDefault="005C725C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700FA2">
        <w:rPr>
          <w:rFonts w:ascii="Arial" w:hAnsi="Arial" w:cs="Arial"/>
          <w:szCs w:val="24"/>
        </w:rPr>
        <w:t>Splatnost kupní ceny</w:t>
      </w:r>
    </w:p>
    <w:p w14:paraId="5D00EF48" w14:textId="77777777" w:rsidR="00EC7BC9" w:rsidRPr="00700FA2" w:rsidRDefault="00EC7BC9" w:rsidP="000D3246">
      <w:pPr>
        <w:pStyle w:val="Zkladntext2"/>
        <w:widowControl w:val="0"/>
        <w:tabs>
          <w:tab w:val="num" w:pos="540"/>
        </w:tabs>
        <w:rPr>
          <w:rFonts w:ascii="Arial" w:hAnsi="Arial" w:cs="Arial"/>
          <w:i w:val="0"/>
        </w:rPr>
      </w:pPr>
    </w:p>
    <w:p w14:paraId="07E873C7" w14:textId="77777777" w:rsidR="00EC7BC9" w:rsidRPr="00700FA2" w:rsidRDefault="00EC7BC9" w:rsidP="000D3246">
      <w:pPr>
        <w:pStyle w:val="Zkladntext2"/>
        <w:widowControl w:val="0"/>
        <w:numPr>
          <w:ilvl w:val="0"/>
          <w:numId w:val="7"/>
        </w:numPr>
        <w:tabs>
          <w:tab w:val="clear" w:pos="720"/>
          <w:tab w:val="num" w:pos="540"/>
        </w:tabs>
        <w:ind w:left="540" w:hanging="540"/>
        <w:rPr>
          <w:rFonts w:ascii="Arial" w:hAnsi="Arial" w:cs="Arial"/>
          <w:i w:val="0"/>
        </w:rPr>
      </w:pPr>
      <w:r w:rsidRPr="00700FA2">
        <w:rPr>
          <w:rFonts w:ascii="Arial" w:hAnsi="Arial" w:cs="Arial"/>
          <w:i w:val="0"/>
        </w:rPr>
        <w:t xml:space="preserve">Smluvní strany se dohodly, že celá Kupní cena bude uhrazena po řádném </w:t>
      </w:r>
      <w:r w:rsidR="001A7DD1" w:rsidRPr="00700FA2">
        <w:rPr>
          <w:rFonts w:ascii="Arial" w:hAnsi="Arial" w:cs="Arial"/>
          <w:i w:val="0"/>
        </w:rPr>
        <w:t xml:space="preserve">předání </w:t>
      </w:r>
      <w:r w:rsidR="0083379D" w:rsidRPr="00700FA2">
        <w:rPr>
          <w:rFonts w:ascii="Arial" w:hAnsi="Arial" w:cs="Arial"/>
          <w:i w:val="0"/>
        </w:rPr>
        <w:t xml:space="preserve">předmětu </w:t>
      </w:r>
      <w:r w:rsidR="002727BE" w:rsidRPr="00700FA2">
        <w:rPr>
          <w:rFonts w:ascii="Arial" w:hAnsi="Arial" w:cs="Arial"/>
          <w:i w:val="0"/>
        </w:rPr>
        <w:t>plnění</w:t>
      </w:r>
      <w:r w:rsidR="0083379D" w:rsidRPr="00700FA2">
        <w:rPr>
          <w:rFonts w:ascii="Arial" w:hAnsi="Arial" w:cs="Arial"/>
          <w:i w:val="0"/>
        </w:rPr>
        <w:t xml:space="preserve"> </w:t>
      </w:r>
      <w:r w:rsidR="0003314D" w:rsidRPr="00700FA2">
        <w:rPr>
          <w:rFonts w:ascii="Arial" w:hAnsi="Arial" w:cs="Arial"/>
          <w:i w:val="0"/>
        </w:rPr>
        <w:t xml:space="preserve">(tj. bez </w:t>
      </w:r>
      <w:r w:rsidR="00654EB5" w:rsidRPr="00700FA2">
        <w:rPr>
          <w:rFonts w:ascii="Arial" w:hAnsi="Arial" w:cs="Arial"/>
          <w:i w:val="0"/>
        </w:rPr>
        <w:t xml:space="preserve">jakýchkoli </w:t>
      </w:r>
      <w:r w:rsidR="0003314D" w:rsidRPr="00700FA2">
        <w:rPr>
          <w:rFonts w:ascii="Arial" w:hAnsi="Arial" w:cs="Arial"/>
          <w:i w:val="0"/>
        </w:rPr>
        <w:t>vad a nedodělků)</w:t>
      </w:r>
      <w:r w:rsidRPr="00700FA2">
        <w:rPr>
          <w:rFonts w:ascii="Arial" w:hAnsi="Arial" w:cs="Arial"/>
          <w:i w:val="0"/>
        </w:rPr>
        <w:t xml:space="preserve"> a uvedení předmětu smlouvy do provozu v místě plnění</w:t>
      </w:r>
      <w:r w:rsidR="00F44A92" w:rsidRPr="00700FA2">
        <w:rPr>
          <w:rFonts w:ascii="Arial" w:hAnsi="Arial" w:cs="Arial"/>
          <w:i w:val="0"/>
        </w:rPr>
        <w:t xml:space="preserve"> uvedeném v článku 4 odst. 2</w:t>
      </w:r>
      <w:r w:rsidR="00313F57" w:rsidRPr="00700FA2">
        <w:rPr>
          <w:rFonts w:ascii="Arial" w:hAnsi="Arial" w:cs="Arial"/>
          <w:i w:val="0"/>
        </w:rPr>
        <w:t xml:space="preserve"> této smlouvy</w:t>
      </w:r>
      <w:r w:rsidRPr="00700FA2">
        <w:rPr>
          <w:rFonts w:ascii="Arial" w:hAnsi="Arial" w:cs="Arial"/>
          <w:i w:val="0"/>
        </w:rPr>
        <w:t>.</w:t>
      </w:r>
      <w:r w:rsidR="001A7DD1" w:rsidRPr="00700FA2">
        <w:rPr>
          <w:rFonts w:ascii="Arial" w:hAnsi="Arial" w:cs="Arial"/>
          <w:i w:val="0"/>
        </w:rPr>
        <w:t xml:space="preserve"> O řádném dodání předmětu </w:t>
      </w:r>
      <w:r w:rsidR="00DE3F5A" w:rsidRPr="00700FA2">
        <w:rPr>
          <w:rFonts w:ascii="Arial" w:hAnsi="Arial" w:cs="Arial"/>
          <w:i w:val="0"/>
        </w:rPr>
        <w:t>plnění</w:t>
      </w:r>
      <w:r w:rsidR="001A7DD1" w:rsidRPr="00700FA2">
        <w:rPr>
          <w:rFonts w:ascii="Arial" w:hAnsi="Arial" w:cs="Arial"/>
          <w:i w:val="0"/>
        </w:rPr>
        <w:t xml:space="preserve"> bude sepsán písemný předávací protokol podepsaný oběma smluvními stranami.</w:t>
      </w:r>
    </w:p>
    <w:p w14:paraId="7BAE4BDE" w14:textId="77777777" w:rsidR="00D76DC4" w:rsidRPr="00700FA2" w:rsidRDefault="00D76DC4" w:rsidP="000D3246">
      <w:pPr>
        <w:pStyle w:val="Zkladntext2"/>
        <w:widowControl w:val="0"/>
        <w:tabs>
          <w:tab w:val="num" w:pos="540"/>
        </w:tabs>
        <w:ind w:left="540" w:hanging="540"/>
        <w:rPr>
          <w:rFonts w:ascii="Arial" w:hAnsi="Arial" w:cs="Arial"/>
          <w:i w:val="0"/>
        </w:rPr>
      </w:pPr>
    </w:p>
    <w:p w14:paraId="68A174CA" w14:textId="77777777" w:rsidR="00D76DC4" w:rsidRPr="00700FA2" w:rsidRDefault="00D76DC4" w:rsidP="000D3246">
      <w:pPr>
        <w:pStyle w:val="Zkladntext2"/>
        <w:widowControl w:val="0"/>
        <w:numPr>
          <w:ilvl w:val="0"/>
          <w:numId w:val="7"/>
        </w:numPr>
        <w:tabs>
          <w:tab w:val="clear" w:pos="720"/>
          <w:tab w:val="num" w:pos="540"/>
        </w:tabs>
        <w:ind w:left="540" w:hanging="540"/>
        <w:rPr>
          <w:rFonts w:ascii="Arial" w:hAnsi="Arial" w:cs="Arial"/>
          <w:i w:val="0"/>
        </w:rPr>
      </w:pPr>
      <w:r w:rsidRPr="00700FA2">
        <w:rPr>
          <w:rFonts w:ascii="Arial" w:hAnsi="Arial" w:cs="Arial"/>
          <w:i w:val="0"/>
        </w:rPr>
        <w:t xml:space="preserve">Kupující se zavazuje uhradit Kupní cenu na základě </w:t>
      </w:r>
      <w:r w:rsidR="00952F6C" w:rsidRPr="00700FA2">
        <w:rPr>
          <w:rFonts w:ascii="Arial" w:hAnsi="Arial" w:cs="Arial"/>
          <w:i w:val="0"/>
        </w:rPr>
        <w:t xml:space="preserve">faktury </w:t>
      </w:r>
      <w:r w:rsidRPr="00700FA2">
        <w:rPr>
          <w:rFonts w:ascii="Arial" w:hAnsi="Arial" w:cs="Arial"/>
          <w:i w:val="0"/>
        </w:rPr>
        <w:t>vystavené</w:t>
      </w:r>
      <w:r w:rsidR="00952F6C" w:rsidRPr="00700FA2">
        <w:rPr>
          <w:rFonts w:ascii="Arial" w:hAnsi="Arial" w:cs="Arial"/>
          <w:i w:val="0"/>
        </w:rPr>
        <w:t xml:space="preserve"> prodávajícím</w:t>
      </w:r>
      <w:r w:rsidRPr="00700FA2">
        <w:rPr>
          <w:rFonts w:ascii="Arial" w:hAnsi="Arial" w:cs="Arial"/>
          <w:i w:val="0"/>
        </w:rPr>
        <w:t>, kterou kupující předem odsouhlas</w:t>
      </w:r>
      <w:r w:rsidR="00AA0B0C" w:rsidRPr="00700FA2">
        <w:rPr>
          <w:rFonts w:ascii="Arial" w:hAnsi="Arial" w:cs="Arial"/>
          <w:i w:val="0"/>
        </w:rPr>
        <w:t>í</w:t>
      </w:r>
      <w:r w:rsidRPr="00700FA2">
        <w:rPr>
          <w:rFonts w:ascii="Arial" w:hAnsi="Arial" w:cs="Arial"/>
          <w:i w:val="0"/>
        </w:rPr>
        <w:t>, se splatn</w:t>
      </w:r>
      <w:r w:rsidR="00AA0B0C" w:rsidRPr="00700FA2">
        <w:rPr>
          <w:rFonts w:ascii="Arial" w:hAnsi="Arial" w:cs="Arial"/>
          <w:i w:val="0"/>
        </w:rPr>
        <w:t>ostí 30 dnů ode dne vystavení. F</w:t>
      </w:r>
      <w:r w:rsidRPr="00700FA2">
        <w:rPr>
          <w:rFonts w:ascii="Arial" w:hAnsi="Arial" w:cs="Arial"/>
          <w:i w:val="0"/>
        </w:rPr>
        <w:t>aktura se pro účely této smlouvy považuje za uhrazenou okamžikem odepsání předmětné částky z účtu kupujícího.</w:t>
      </w:r>
      <w:r w:rsidR="00AA0B0C" w:rsidRPr="00700FA2">
        <w:rPr>
          <w:rFonts w:ascii="Arial" w:hAnsi="Arial" w:cs="Arial"/>
          <w:i w:val="0"/>
        </w:rPr>
        <w:t xml:space="preserve"> </w:t>
      </w:r>
      <w:r w:rsidR="00A93760" w:rsidRPr="00700FA2">
        <w:rPr>
          <w:rFonts w:ascii="Arial" w:hAnsi="Arial" w:cs="Arial"/>
          <w:i w:val="0"/>
        </w:rPr>
        <w:t xml:space="preserve">Námitky proti údajům uvedeným na faktuře může </w:t>
      </w:r>
      <w:r w:rsidR="00AA0B0C" w:rsidRPr="00700FA2">
        <w:rPr>
          <w:rFonts w:ascii="Arial" w:hAnsi="Arial" w:cs="Arial"/>
          <w:i w:val="0"/>
        </w:rPr>
        <w:t>kupující</w:t>
      </w:r>
      <w:r w:rsidR="00A93760" w:rsidRPr="00700FA2">
        <w:rPr>
          <w:rFonts w:ascii="Arial" w:hAnsi="Arial" w:cs="Arial"/>
          <w:i w:val="0"/>
        </w:rPr>
        <w:t xml:space="preserve"> uplatnit do konce lhůty její splatnosti s tím, že ji odešle </w:t>
      </w:r>
      <w:r w:rsidR="00A24C2C" w:rsidRPr="00700FA2">
        <w:rPr>
          <w:rFonts w:ascii="Arial" w:hAnsi="Arial" w:cs="Arial"/>
          <w:i w:val="0"/>
        </w:rPr>
        <w:t>prodávajícímu</w:t>
      </w:r>
      <w:r w:rsidR="00A93760" w:rsidRPr="00700FA2">
        <w:rPr>
          <w:rFonts w:ascii="Arial" w:hAnsi="Arial" w:cs="Arial"/>
          <w:i w:val="0"/>
        </w:rPr>
        <w:t xml:space="preserve"> s uvedením výhrad. Okamžikem odeslání námitek se přerušuje lhůta splatnosti. </w:t>
      </w:r>
    </w:p>
    <w:p w14:paraId="150A4E04" w14:textId="77777777" w:rsidR="00F47EED" w:rsidRPr="00700FA2" w:rsidRDefault="00F47EED" w:rsidP="00F47EED">
      <w:pPr>
        <w:pStyle w:val="Odstavecseseznamem"/>
        <w:tabs>
          <w:tab w:val="left" w:pos="426"/>
        </w:tabs>
        <w:ind w:left="426" w:hanging="426"/>
        <w:rPr>
          <w:rFonts w:ascii="Arial" w:hAnsi="Arial" w:cs="Arial"/>
          <w:i/>
        </w:rPr>
      </w:pPr>
    </w:p>
    <w:p w14:paraId="475FA0C1" w14:textId="77777777" w:rsidR="00F47EED" w:rsidRPr="00700FA2" w:rsidRDefault="00F47EED" w:rsidP="00F47EED">
      <w:pPr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hAnsi="Arial" w:cs="Arial"/>
          <w:iCs/>
        </w:rPr>
      </w:pPr>
      <w:r w:rsidRPr="00700FA2">
        <w:rPr>
          <w:rFonts w:ascii="Arial" w:hAnsi="Arial" w:cs="Arial"/>
        </w:rPr>
        <w:t>Faktura</w:t>
      </w:r>
      <w:r w:rsidRPr="00700FA2">
        <w:rPr>
          <w:rFonts w:ascii="Arial" w:hAnsi="Arial" w:cs="Arial"/>
          <w:i/>
        </w:rPr>
        <w:t xml:space="preserve"> </w:t>
      </w:r>
      <w:r w:rsidRPr="00700FA2">
        <w:rPr>
          <w:rFonts w:ascii="Arial" w:hAnsi="Arial" w:cs="Arial"/>
        </w:rPr>
        <w:t>musí splňovat veškeré náležitosti daňového dokladu podle zákona č. 563/1991 Sb., o účetnictví, ve znění pozdějších předpisů, a zákona č. 235/2004 Sb., o dani z přidané hodnoty, ve znění pozdějších předpisů, a dále veškeré náležitosti požadované Pravidly pro žadatele a příjemce Operačního programu Výzkum, vývoj a vzdělávání.</w:t>
      </w:r>
      <w:r w:rsidRPr="00700FA2">
        <w:t xml:space="preserve"> </w:t>
      </w:r>
    </w:p>
    <w:p w14:paraId="3AA6F9E2" w14:textId="77777777" w:rsidR="00F47EED" w:rsidRPr="00700FA2" w:rsidRDefault="00F47EED" w:rsidP="00F47EED">
      <w:pPr>
        <w:pStyle w:val="Odstavecseseznamem"/>
        <w:rPr>
          <w:rFonts w:ascii="Arial" w:hAnsi="Arial" w:cs="Arial"/>
          <w:iCs/>
        </w:rPr>
      </w:pPr>
    </w:p>
    <w:p w14:paraId="32CD30EA" w14:textId="77777777" w:rsidR="00F47EED" w:rsidRPr="00700FA2" w:rsidRDefault="00F47EED" w:rsidP="00F47EED">
      <w:pPr>
        <w:numPr>
          <w:ilvl w:val="0"/>
          <w:numId w:val="7"/>
        </w:numPr>
        <w:tabs>
          <w:tab w:val="left" w:pos="426"/>
        </w:tabs>
        <w:ind w:left="426" w:hanging="426"/>
        <w:jc w:val="both"/>
        <w:rPr>
          <w:rFonts w:ascii="Arial" w:hAnsi="Arial" w:cs="Arial"/>
          <w:iCs/>
        </w:rPr>
      </w:pPr>
      <w:r w:rsidRPr="00700FA2">
        <w:rPr>
          <w:rFonts w:ascii="Arial" w:hAnsi="Arial" w:cs="Arial"/>
          <w:iCs/>
        </w:rPr>
        <w:t>Nebude-li faktura obsahovat některou povinnou nebo dohodnutou náležitost nebo bude chybně vyúčtována cena nebo DPH, je Objednatel oprávněn fakturu před uplynutím lhůty splatnosti vrátit druhé smluvní straně k provedení opravy s vyznačením důvodu vrácení. Poskytovatel provede opravu vystavením nové faktury. Dnem odeslání vadné faktury Poskytovateli přestává běžet původní lhůta splatnosti a nová lhůta splatnosti běží znovu ode dne doručení nové faktury Objednateli.</w:t>
      </w:r>
    </w:p>
    <w:p w14:paraId="04DA445F" w14:textId="77777777" w:rsidR="00F47EED" w:rsidRPr="00A62318" w:rsidRDefault="00F47EED" w:rsidP="00F47EED">
      <w:pPr>
        <w:pStyle w:val="Zkladntext2"/>
        <w:widowControl w:val="0"/>
        <w:ind w:left="567"/>
        <w:rPr>
          <w:rFonts w:ascii="Arial" w:hAnsi="Arial" w:cs="Arial"/>
          <w:i w:val="0"/>
          <w:highlight w:val="yellow"/>
        </w:rPr>
      </w:pPr>
    </w:p>
    <w:p w14:paraId="447DAF4D" w14:textId="77777777" w:rsidR="004F73CE" w:rsidRPr="00700FA2" w:rsidRDefault="004F73CE" w:rsidP="000D3246">
      <w:pPr>
        <w:pStyle w:val="Nadpis3"/>
        <w:keepNext w:val="0"/>
        <w:widowControl w:val="0"/>
        <w:tabs>
          <w:tab w:val="num" w:pos="720"/>
        </w:tabs>
        <w:rPr>
          <w:rFonts w:ascii="Arial" w:hAnsi="Arial" w:cs="Arial"/>
          <w:szCs w:val="24"/>
        </w:rPr>
      </w:pPr>
      <w:r w:rsidRPr="00700FA2">
        <w:rPr>
          <w:rFonts w:ascii="Arial" w:hAnsi="Arial" w:cs="Arial"/>
          <w:szCs w:val="24"/>
        </w:rPr>
        <w:t xml:space="preserve">Článek </w:t>
      </w:r>
      <w:r w:rsidR="00F44A92" w:rsidRPr="00700FA2">
        <w:rPr>
          <w:rFonts w:ascii="Arial" w:hAnsi="Arial" w:cs="Arial"/>
          <w:szCs w:val="24"/>
        </w:rPr>
        <w:t>4</w:t>
      </w:r>
    </w:p>
    <w:p w14:paraId="24BAFF0E" w14:textId="77777777" w:rsidR="00F44A92" w:rsidRPr="00700FA2" w:rsidRDefault="00F44A92" w:rsidP="000D3246">
      <w:pPr>
        <w:widowControl w:val="0"/>
        <w:jc w:val="center"/>
        <w:rPr>
          <w:rFonts w:ascii="Arial" w:hAnsi="Arial" w:cs="Arial"/>
          <w:b/>
        </w:rPr>
      </w:pPr>
      <w:r w:rsidRPr="00700FA2">
        <w:rPr>
          <w:rFonts w:ascii="Arial" w:hAnsi="Arial" w:cs="Arial"/>
          <w:b/>
        </w:rPr>
        <w:t>Doba a místo plnění</w:t>
      </w:r>
    </w:p>
    <w:p w14:paraId="34D78D02" w14:textId="77777777" w:rsidR="00FE64F1" w:rsidRPr="00700FA2" w:rsidRDefault="00FE64F1" w:rsidP="000D3246">
      <w:pPr>
        <w:widowControl w:val="0"/>
        <w:jc w:val="center"/>
        <w:rPr>
          <w:rFonts w:ascii="Arial" w:hAnsi="Arial" w:cs="Arial"/>
          <w:b/>
        </w:rPr>
      </w:pPr>
    </w:p>
    <w:p w14:paraId="4C496629" w14:textId="77777777" w:rsidR="00F44A92" w:rsidRPr="00700FA2" w:rsidRDefault="00F44A92" w:rsidP="001E554C">
      <w:pPr>
        <w:pStyle w:val="Odstavecseseznamem"/>
        <w:widowControl w:val="0"/>
        <w:numPr>
          <w:ilvl w:val="0"/>
          <w:numId w:val="18"/>
        </w:numPr>
        <w:ind w:left="562" w:hanging="562"/>
        <w:jc w:val="both"/>
        <w:rPr>
          <w:rFonts w:ascii="Arial" w:hAnsi="Arial" w:cs="Arial"/>
        </w:rPr>
      </w:pPr>
      <w:r w:rsidRPr="00700FA2">
        <w:rPr>
          <w:rFonts w:ascii="Arial" w:hAnsi="Arial" w:cs="Arial"/>
        </w:rPr>
        <w:t xml:space="preserve">Prodávající se zavazuje dodat a uvést do provozu předmět </w:t>
      </w:r>
      <w:r w:rsidR="00DE3F5A" w:rsidRPr="00700FA2">
        <w:rPr>
          <w:rFonts w:ascii="Arial" w:hAnsi="Arial" w:cs="Arial"/>
        </w:rPr>
        <w:t>plnění</w:t>
      </w:r>
      <w:r w:rsidRPr="00700FA2">
        <w:rPr>
          <w:rFonts w:ascii="Arial" w:hAnsi="Arial" w:cs="Arial"/>
        </w:rPr>
        <w:t xml:space="preserve"> </w:t>
      </w:r>
      <w:r w:rsidR="0003314D" w:rsidRPr="00700FA2">
        <w:rPr>
          <w:rFonts w:ascii="Arial" w:hAnsi="Arial" w:cs="Arial"/>
        </w:rPr>
        <w:t xml:space="preserve">do </w:t>
      </w:r>
      <w:r w:rsidR="005A184E">
        <w:rPr>
          <w:rFonts w:ascii="Arial" w:hAnsi="Arial" w:cs="Arial"/>
        </w:rPr>
        <w:t>1 měsíce</w:t>
      </w:r>
      <w:r w:rsidR="00E50853" w:rsidRPr="00700FA2">
        <w:rPr>
          <w:rFonts w:ascii="Arial" w:hAnsi="Arial" w:cs="Arial"/>
        </w:rPr>
        <w:t xml:space="preserve"> ode dne </w:t>
      </w:r>
      <w:r w:rsidR="00F10257" w:rsidRPr="00700FA2">
        <w:rPr>
          <w:rFonts w:ascii="Arial" w:hAnsi="Arial" w:cs="Arial"/>
        </w:rPr>
        <w:t>účinnosti</w:t>
      </w:r>
      <w:r w:rsidR="00E50853" w:rsidRPr="00700FA2">
        <w:rPr>
          <w:rFonts w:ascii="Arial" w:hAnsi="Arial" w:cs="Arial"/>
        </w:rPr>
        <w:t xml:space="preserve"> této smlouvy</w:t>
      </w:r>
      <w:r w:rsidR="00162FFB" w:rsidRPr="00700FA2">
        <w:rPr>
          <w:rFonts w:ascii="Arial" w:hAnsi="Arial" w:cs="Arial"/>
        </w:rPr>
        <w:t>.</w:t>
      </w:r>
      <w:r w:rsidR="008E0778" w:rsidRPr="00700FA2">
        <w:rPr>
          <w:rFonts w:ascii="Arial" w:hAnsi="Arial" w:cs="Arial"/>
        </w:rPr>
        <w:t xml:space="preserve"> Ohledně přesného </w:t>
      </w:r>
      <w:r w:rsidR="00E37ED2" w:rsidRPr="00700FA2">
        <w:rPr>
          <w:rFonts w:ascii="Arial" w:hAnsi="Arial" w:cs="Arial"/>
        </w:rPr>
        <w:t xml:space="preserve">časového </w:t>
      </w:r>
      <w:r w:rsidR="008E0778" w:rsidRPr="00700FA2">
        <w:rPr>
          <w:rFonts w:ascii="Arial" w:hAnsi="Arial" w:cs="Arial"/>
        </w:rPr>
        <w:t xml:space="preserve">termínu dodání se </w:t>
      </w:r>
      <w:r w:rsidR="008E0778" w:rsidRPr="00700FA2">
        <w:rPr>
          <w:rFonts w:ascii="Arial" w:hAnsi="Arial" w:cs="Arial"/>
        </w:rPr>
        <w:lastRenderedPageBreak/>
        <w:t xml:space="preserve">prodávající a kupující dohodnou telefonicky nebo emailovou korespondencí s dostatečným časovým předstihem, min. 5 pracovních dnů přede dnem plánovaného dodání. </w:t>
      </w:r>
    </w:p>
    <w:p w14:paraId="36E103F8" w14:textId="77777777" w:rsidR="00F44A92" w:rsidRPr="00700FA2" w:rsidRDefault="00F44A92" w:rsidP="00384208">
      <w:pPr>
        <w:widowControl w:val="0"/>
        <w:ind w:left="562" w:hanging="562"/>
        <w:jc w:val="both"/>
        <w:rPr>
          <w:rFonts w:ascii="Arial" w:hAnsi="Arial" w:cs="Arial"/>
        </w:rPr>
      </w:pPr>
    </w:p>
    <w:p w14:paraId="71620919" w14:textId="77777777" w:rsidR="00C004A7" w:rsidRPr="00700FA2" w:rsidRDefault="00F44A92" w:rsidP="001E554C">
      <w:pPr>
        <w:pStyle w:val="Odstavecseseznamem"/>
        <w:widowControl w:val="0"/>
        <w:numPr>
          <w:ilvl w:val="0"/>
          <w:numId w:val="18"/>
        </w:numPr>
        <w:ind w:left="567" w:hanging="567"/>
        <w:jc w:val="both"/>
        <w:rPr>
          <w:rFonts w:ascii="Arial" w:hAnsi="Arial" w:cs="Arial"/>
        </w:rPr>
      </w:pPr>
      <w:r w:rsidRPr="00700FA2">
        <w:rPr>
          <w:rFonts w:ascii="Arial" w:hAnsi="Arial" w:cs="Arial"/>
        </w:rPr>
        <w:t xml:space="preserve">Místem dodání předmětu </w:t>
      </w:r>
      <w:r w:rsidR="002727BE" w:rsidRPr="00700FA2">
        <w:rPr>
          <w:rFonts w:ascii="Arial" w:hAnsi="Arial" w:cs="Arial"/>
        </w:rPr>
        <w:t>plnění</w:t>
      </w:r>
      <w:r w:rsidRPr="00700FA2">
        <w:rPr>
          <w:rFonts w:ascii="Arial" w:hAnsi="Arial" w:cs="Arial"/>
        </w:rPr>
        <w:t xml:space="preserve"> je sídlo kupujícího na adrese </w:t>
      </w:r>
      <w:r w:rsidR="005A184E" w:rsidRPr="005A184E">
        <w:rPr>
          <w:rFonts w:ascii="Arial" w:hAnsi="Arial" w:cs="Arial"/>
        </w:rPr>
        <w:t>Ústí nad Labem-město, Ústí nad Labem-centrum, Pasteurova 3544/1</w:t>
      </w:r>
      <w:r w:rsidRPr="00700FA2">
        <w:rPr>
          <w:rFonts w:ascii="Arial" w:hAnsi="Arial" w:cs="Arial"/>
        </w:rPr>
        <w:t xml:space="preserve">. </w:t>
      </w:r>
    </w:p>
    <w:p w14:paraId="5903F346" w14:textId="77777777" w:rsidR="00C004A7" w:rsidRPr="00A62318" w:rsidRDefault="00C004A7" w:rsidP="000D3246">
      <w:pPr>
        <w:widowControl w:val="0"/>
        <w:rPr>
          <w:rFonts w:ascii="Arial" w:hAnsi="Arial" w:cs="Arial"/>
          <w:highlight w:val="yellow"/>
        </w:rPr>
      </w:pPr>
    </w:p>
    <w:p w14:paraId="0798B38D" w14:textId="77777777" w:rsidR="00C004A7" w:rsidRPr="00700FA2" w:rsidRDefault="00C004A7" w:rsidP="000D3246">
      <w:pPr>
        <w:widowControl w:val="0"/>
        <w:rPr>
          <w:rFonts w:ascii="Arial" w:hAnsi="Arial" w:cs="Arial"/>
        </w:rPr>
      </w:pPr>
    </w:p>
    <w:p w14:paraId="082CEA03" w14:textId="77777777" w:rsidR="00F22F63" w:rsidRPr="00700FA2" w:rsidRDefault="00F432AD" w:rsidP="000D3246">
      <w:pPr>
        <w:widowControl w:val="0"/>
        <w:jc w:val="center"/>
        <w:rPr>
          <w:rFonts w:ascii="Arial" w:hAnsi="Arial" w:cs="Arial"/>
          <w:b/>
        </w:rPr>
      </w:pPr>
      <w:r w:rsidRPr="00700FA2">
        <w:rPr>
          <w:rFonts w:ascii="Arial" w:hAnsi="Arial" w:cs="Arial"/>
          <w:b/>
        </w:rPr>
        <w:t>Článek 5</w:t>
      </w:r>
    </w:p>
    <w:p w14:paraId="3E1A3B00" w14:textId="77777777" w:rsidR="00F44A92" w:rsidRPr="00700FA2" w:rsidRDefault="00653D76" w:rsidP="000D3246">
      <w:pPr>
        <w:widowControl w:val="0"/>
        <w:jc w:val="center"/>
        <w:rPr>
          <w:rFonts w:ascii="Arial" w:hAnsi="Arial" w:cs="Arial"/>
          <w:b/>
        </w:rPr>
      </w:pPr>
      <w:r w:rsidRPr="00700FA2">
        <w:rPr>
          <w:rFonts w:ascii="Arial" w:hAnsi="Arial" w:cs="Arial"/>
          <w:b/>
        </w:rPr>
        <w:t>Záruční doba, záruční a pozáruční servis</w:t>
      </w:r>
    </w:p>
    <w:p w14:paraId="0F563489" w14:textId="77777777" w:rsidR="004F73CE" w:rsidRPr="00700FA2" w:rsidRDefault="004F73CE" w:rsidP="000D3246">
      <w:pPr>
        <w:widowControl w:val="0"/>
        <w:tabs>
          <w:tab w:val="num" w:pos="720"/>
        </w:tabs>
        <w:ind w:left="720"/>
        <w:jc w:val="center"/>
        <w:rPr>
          <w:rFonts w:ascii="Arial" w:hAnsi="Arial" w:cs="Arial"/>
          <w:b/>
        </w:rPr>
      </w:pPr>
    </w:p>
    <w:p w14:paraId="792A34D2" w14:textId="77777777" w:rsidR="00C66809" w:rsidRPr="00CF5EA5" w:rsidRDefault="00496F92" w:rsidP="00C66809">
      <w:pPr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CF5EA5">
        <w:rPr>
          <w:rFonts w:ascii="Arial" w:hAnsi="Arial" w:cs="Arial"/>
        </w:rPr>
        <w:t>Prodávající se zavazuje poskytnout na předmět smlouvy</w:t>
      </w:r>
      <w:r w:rsidR="00A15A7D">
        <w:rPr>
          <w:rFonts w:ascii="Arial" w:hAnsi="Arial" w:cs="Arial"/>
        </w:rPr>
        <w:t xml:space="preserve"> (tj. na předmět plnění) záruku</w:t>
      </w:r>
      <w:r w:rsidR="009A6E8C" w:rsidRPr="00CF5EA5">
        <w:rPr>
          <w:rFonts w:ascii="Arial" w:hAnsi="Arial" w:cs="Arial"/>
        </w:rPr>
        <w:t> </w:t>
      </w:r>
      <w:r w:rsidR="009E586B" w:rsidRPr="00A600F3">
        <w:rPr>
          <w:rFonts w:ascii="Arial" w:hAnsi="Arial" w:cs="Arial"/>
        </w:rPr>
        <w:t>v minimální délce dvacet</w:t>
      </w:r>
      <w:r w:rsidR="00A15A7D" w:rsidRPr="00A600F3">
        <w:rPr>
          <w:rFonts w:ascii="Arial" w:hAnsi="Arial" w:cs="Arial"/>
        </w:rPr>
        <w:t xml:space="preserve"> čtyř (</w:t>
      </w:r>
      <w:r w:rsidR="009E586B" w:rsidRPr="00A600F3">
        <w:rPr>
          <w:rFonts w:ascii="Arial" w:hAnsi="Arial" w:cs="Arial"/>
        </w:rPr>
        <w:t>2</w:t>
      </w:r>
      <w:r w:rsidR="00A15A7D" w:rsidRPr="00A600F3">
        <w:rPr>
          <w:rFonts w:ascii="Arial" w:hAnsi="Arial" w:cs="Arial"/>
        </w:rPr>
        <w:t xml:space="preserve">4) měsíců </w:t>
      </w:r>
      <w:r w:rsidR="00C66809" w:rsidRPr="00CF5EA5">
        <w:rPr>
          <w:rFonts w:ascii="Arial" w:hAnsi="Arial" w:cs="Arial"/>
        </w:rPr>
        <w:t>ode dne podpisu předávacího protokolu.</w:t>
      </w:r>
    </w:p>
    <w:p w14:paraId="63396050" w14:textId="77777777" w:rsidR="00D32AFE" w:rsidRPr="00CF5EA5" w:rsidRDefault="00D32AFE" w:rsidP="009A6E8C">
      <w:pPr>
        <w:widowControl w:val="0"/>
        <w:tabs>
          <w:tab w:val="num" w:pos="540"/>
        </w:tabs>
        <w:jc w:val="both"/>
        <w:rPr>
          <w:rFonts w:ascii="Arial" w:hAnsi="Arial" w:cs="Arial"/>
        </w:rPr>
      </w:pPr>
    </w:p>
    <w:p w14:paraId="2B30B900" w14:textId="77777777" w:rsidR="00F12B82" w:rsidRPr="00C35EF2" w:rsidRDefault="00F12B82" w:rsidP="000D3246">
      <w:pPr>
        <w:widowControl w:val="0"/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C35EF2">
        <w:rPr>
          <w:rFonts w:ascii="Arial" w:hAnsi="Arial" w:cs="Arial"/>
        </w:rPr>
        <w:t xml:space="preserve">Prodávající se dále zavazuje, že </w:t>
      </w:r>
      <w:r w:rsidR="00D32AFE" w:rsidRPr="00C35EF2">
        <w:rPr>
          <w:rFonts w:ascii="Arial" w:hAnsi="Arial" w:cs="Arial"/>
        </w:rPr>
        <w:t xml:space="preserve">opravu </w:t>
      </w:r>
      <w:r w:rsidRPr="00C35EF2">
        <w:rPr>
          <w:rFonts w:ascii="Arial" w:hAnsi="Arial" w:cs="Arial"/>
        </w:rPr>
        <w:t xml:space="preserve">vady na předmětu </w:t>
      </w:r>
      <w:r w:rsidR="00D32AFE" w:rsidRPr="00C35EF2">
        <w:rPr>
          <w:rFonts w:ascii="Arial" w:hAnsi="Arial" w:cs="Arial"/>
        </w:rPr>
        <w:t>plnění zahájí nejpozději</w:t>
      </w:r>
      <w:r w:rsidRPr="00C35EF2">
        <w:rPr>
          <w:rFonts w:ascii="Arial" w:hAnsi="Arial" w:cs="Arial"/>
        </w:rPr>
        <w:t xml:space="preserve"> </w:t>
      </w:r>
      <w:r w:rsidR="00D32AFE" w:rsidRPr="00C35EF2">
        <w:rPr>
          <w:rFonts w:ascii="Arial" w:hAnsi="Arial" w:cs="Arial"/>
        </w:rPr>
        <w:t xml:space="preserve">do </w:t>
      </w:r>
      <w:r w:rsidR="009211B8" w:rsidRPr="00C35EF2">
        <w:rPr>
          <w:rFonts w:ascii="Arial" w:hAnsi="Arial" w:cs="Arial"/>
        </w:rPr>
        <w:t xml:space="preserve">72 </w:t>
      </w:r>
      <w:r w:rsidR="00D32AFE" w:rsidRPr="00C35EF2">
        <w:rPr>
          <w:rFonts w:ascii="Arial" w:hAnsi="Arial" w:cs="Arial"/>
        </w:rPr>
        <w:t>hodin od nahlášení závady a nahlášenou vadu odstraní, v co nejkratší možné lhůtě dle pova</w:t>
      </w:r>
      <w:r w:rsidR="009A6E8C" w:rsidRPr="00C35EF2">
        <w:rPr>
          <w:rFonts w:ascii="Arial" w:hAnsi="Arial" w:cs="Arial"/>
        </w:rPr>
        <w:t>hy závady, nejpozději však do</w:t>
      </w:r>
      <w:r w:rsidR="00CF5EA5" w:rsidRPr="00C35EF2">
        <w:rPr>
          <w:rFonts w:ascii="Arial" w:hAnsi="Arial" w:cs="Arial"/>
        </w:rPr>
        <w:t xml:space="preserve"> pracovních</w:t>
      </w:r>
      <w:r w:rsidR="009A6E8C" w:rsidRPr="00C35EF2">
        <w:rPr>
          <w:rFonts w:ascii="Arial" w:hAnsi="Arial" w:cs="Arial"/>
        </w:rPr>
        <w:t xml:space="preserve"> 5 dnů</w:t>
      </w:r>
      <w:r w:rsidR="00D32AFE" w:rsidRPr="00C35EF2">
        <w:rPr>
          <w:rFonts w:ascii="Arial" w:hAnsi="Arial" w:cs="Arial"/>
        </w:rPr>
        <w:t xml:space="preserve"> od nahlášení závady, </w:t>
      </w:r>
      <w:r w:rsidR="0051777D" w:rsidRPr="00C35EF2">
        <w:rPr>
          <w:rFonts w:ascii="Arial" w:hAnsi="Arial" w:cs="Arial"/>
        </w:rPr>
        <w:t>pokud se smluvní strany písemně nedohodnou jinak</w:t>
      </w:r>
      <w:r w:rsidRPr="00C35EF2">
        <w:rPr>
          <w:rFonts w:ascii="Arial" w:hAnsi="Arial" w:cs="Arial"/>
          <w:color w:val="000000"/>
        </w:rPr>
        <w:t xml:space="preserve">. Lhůta k odstranění vady počíná běžet od oznámení o vzniku vady kupujícím prodávajícímu. Kupující je oprávněn nahlásit vadu v pracovní dny </w:t>
      </w:r>
      <w:r w:rsidR="002727BE" w:rsidRPr="00C35EF2">
        <w:rPr>
          <w:rFonts w:ascii="Arial" w:hAnsi="Arial" w:cs="Arial"/>
          <w:color w:val="000000"/>
        </w:rPr>
        <w:t xml:space="preserve">v </w:t>
      </w:r>
      <w:r w:rsidRPr="00C35EF2">
        <w:rPr>
          <w:rFonts w:ascii="Arial" w:hAnsi="Arial" w:cs="Arial"/>
          <w:color w:val="000000"/>
        </w:rPr>
        <w:t xml:space="preserve">době od </w:t>
      </w:r>
      <w:r w:rsidR="009211B8" w:rsidRPr="00C35EF2">
        <w:rPr>
          <w:rFonts w:ascii="Arial" w:hAnsi="Arial" w:cs="Arial"/>
          <w:color w:val="000000"/>
        </w:rPr>
        <w:t>8</w:t>
      </w:r>
      <w:r w:rsidRPr="00C35EF2">
        <w:rPr>
          <w:rFonts w:ascii="Arial" w:hAnsi="Arial" w:cs="Arial"/>
          <w:color w:val="000000"/>
        </w:rPr>
        <w:t>:00 do 1</w:t>
      </w:r>
      <w:r w:rsidR="009211B8" w:rsidRPr="00C35EF2">
        <w:rPr>
          <w:rFonts w:ascii="Arial" w:hAnsi="Arial" w:cs="Arial"/>
          <w:color w:val="000000"/>
        </w:rPr>
        <w:t>6</w:t>
      </w:r>
      <w:r w:rsidRPr="00C35EF2">
        <w:rPr>
          <w:rFonts w:ascii="Arial" w:hAnsi="Arial" w:cs="Arial"/>
          <w:color w:val="000000"/>
        </w:rPr>
        <w:t>:00 a to některým z následujících kontaktů:</w:t>
      </w:r>
    </w:p>
    <w:p w14:paraId="073609F9" w14:textId="77777777" w:rsidR="005C6361" w:rsidRPr="00CF5EA5" w:rsidRDefault="005C6361" w:rsidP="000D3246">
      <w:pPr>
        <w:widowControl w:val="0"/>
        <w:jc w:val="both"/>
        <w:rPr>
          <w:rFonts w:ascii="Arial" w:hAnsi="Arial" w:cs="Arial"/>
        </w:rPr>
      </w:pPr>
    </w:p>
    <w:p w14:paraId="3F29482F" w14:textId="77777777" w:rsidR="003F0EFE" w:rsidRPr="00CF5EA5" w:rsidRDefault="003F0EFE" w:rsidP="000D3246">
      <w:pPr>
        <w:widowControl w:val="0"/>
        <w:numPr>
          <w:ilvl w:val="3"/>
          <w:numId w:val="1"/>
        </w:numPr>
        <w:tabs>
          <w:tab w:val="clear" w:pos="2880"/>
          <w:tab w:val="num" w:pos="720"/>
        </w:tabs>
        <w:ind w:left="720" w:firstLine="0"/>
        <w:jc w:val="both"/>
        <w:rPr>
          <w:rFonts w:ascii="Arial" w:hAnsi="Arial" w:cs="Arial"/>
        </w:rPr>
      </w:pPr>
      <w:r w:rsidRPr="00CF5EA5">
        <w:rPr>
          <w:rFonts w:ascii="Arial" w:hAnsi="Arial" w:cs="Arial"/>
        </w:rPr>
        <w:t xml:space="preserve">Telefon: </w:t>
      </w:r>
      <w:r w:rsidR="004D5C62" w:rsidRPr="00CF5EA5">
        <w:rPr>
          <w:rStyle w:val="platne1"/>
          <w:rFonts w:ascii="Arial" w:hAnsi="Arial" w:cs="Arial"/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8" w:name="Text4"/>
      <w:r w:rsidR="004D5C62" w:rsidRPr="00CF5EA5">
        <w:rPr>
          <w:rStyle w:val="platne1"/>
          <w:rFonts w:ascii="Arial" w:hAnsi="Arial" w:cs="Arial"/>
          <w:b/>
        </w:rPr>
        <w:instrText xml:space="preserve"> FORMTEXT </w:instrText>
      </w:r>
      <w:r w:rsidR="004D5C62" w:rsidRPr="00CF5EA5">
        <w:rPr>
          <w:rStyle w:val="platne1"/>
          <w:rFonts w:ascii="Arial" w:hAnsi="Arial" w:cs="Arial"/>
          <w:b/>
        </w:rPr>
      </w:r>
      <w:r w:rsidR="004D5C62" w:rsidRPr="00CF5EA5">
        <w:rPr>
          <w:rStyle w:val="platne1"/>
          <w:rFonts w:ascii="Arial" w:hAnsi="Arial" w:cs="Arial"/>
          <w:b/>
        </w:rPr>
        <w:fldChar w:fldCharType="separate"/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</w:rPr>
        <w:fldChar w:fldCharType="end"/>
      </w:r>
      <w:bookmarkEnd w:id="18"/>
    </w:p>
    <w:p w14:paraId="2DC30BCA" w14:textId="77777777" w:rsidR="003F0EFE" w:rsidRPr="00CF5EA5" w:rsidRDefault="003F0EFE" w:rsidP="000D3246">
      <w:pPr>
        <w:widowControl w:val="0"/>
        <w:numPr>
          <w:ilvl w:val="3"/>
          <w:numId w:val="1"/>
        </w:numPr>
        <w:tabs>
          <w:tab w:val="clear" w:pos="2880"/>
          <w:tab w:val="num" w:pos="720"/>
        </w:tabs>
        <w:ind w:left="720" w:firstLine="0"/>
        <w:jc w:val="both"/>
        <w:rPr>
          <w:rStyle w:val="platne1"/>
          <w:rFonts w:ascii="Arial" w:hAnsi="Arial" w:cs="Arial"/>
        </w:rPr>
      </w:pPr>
      <w:proofErr w:type="gramStart"/>
      <w:r w:rsidRPr="00CF5EA5">
        <w:rPr>
          <w:rFonts w:ascii="Arial" w:hAnsi="Arial" w:cs="Arial"/>
        </w:rPr>
        <w:t xml:space="preserve">E-mail:  </w:t>
      </w:r>
      <w:r w:rsidR="004D5C62" w:rsidRPr="00CF5EA5">
        <w:rPr>
          <w:rFonts w:ascii="Arial" w:hAnsi="Arial" w:cs="Arial"/>
        </w:rPr>
        <w:t xml:space="preserve"> </w:t>
      </w:r>
      <w:proofErr w:type="gramEnd"/>
      <w:r w:rsidR="004D5C62" w:rsidRPr="00CF5EA5">
        <w:rPr>
          <w:rStyle w:val="platne1"/>
          <w:rFonts w:ascii="Arial" w:hAnsi="Arial" w:cs="Arial"/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9" w:name="Text5"/>
      <w:r w:rsidR="004D5C62" w:rsidRPr="00CF5EA5">
        <w:rPr>
          <w:rStyle w:val="platne1"/>
          <w:rFonts w:ascii="Arial" w:hAnsi="Arial" w:cs="Arial"/>
          <w:b/>
        </w:rPr>
        <w:instrText xml:space="preserve"> FORMTEXT </w:instrText>
      </w:r>
      <w:r w:rsidR="004D5C62" w:rsidRPr="00CF5EA5">
        <w:rPr>
          <w:rStyle w:val="platne1"/>
          <w:rFonts w:ascii="Arial" w:hAnsi="Arial" w:cs="Arial"/>
          <w:b/>
        </w:rPr>
      </w:r>
      <w:r w:rsidR="004D5C62" w:rsidRPr="00CF5EA5">
        <w:rPr>
          <w:rStyle w:val="platne1"/>
          <w:rFonts w:ascii="Arial" w:hAnsi="Arial" w:cs="Arial"/>
          <w:b/>
        </w:rPr>
        <w:fldChar w:fldCharType="separate"/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  <w:noProof/>
        </w:rPr>
        <w:t> </w:t>
      </w:r>
      <w:r w:rsidR="004D5C62" w:rsidRPr="00CF5EA5">
        <w:rPr>
          <w:rStyle w:val="platne1"/>
          <w:rFonts w:ascii="Arial" w:hAnsi="Arial" w:cs="Arial"/>
          <w:b/>
        </w:rPr>
        <w:fldChar w:fldCharType="end"/>
      </w:r>
      <w:bookmarkEnd w:id="19"/>
    </w:p>
    <w:p w14:paraId="2EA8209F" w14:textId="77777777" w:rsidR="007F166D" w:rsidRPr="00CF5EA5" w:rsidRDefault="007F166D" w:rsidP="000D3246">
      <w:pPr>
        <w:widowControl w:val="0"/>
        <w:ind w:left="567"/>
        <w:jc w:val="both"/>
        <w:rPr>
          <w:rFonts w:ascii="Arial" w:hAnsi="Arial" w:cs="Arial"/>
        </w:rPr>
      </w:pPr>
      <w:r w:rsidRPr="00CF5EA5">
        <w:rPr>
          <w:rFonts w:ascii="Arial" w:hAnsi="Arial" w:cs="Arial"/>
        </w:rPr>
        <w:t xml:space="preserve">nebo písemně na adresu sídla prodávajícího uvedenou v záhlaví této smlouvy. </w:t>
      </w:r>
    </w:p>
    <w:p w14:paraId="02F83E3F" w14:textId="77777777" w:rsidR="007F166D" w:rsidRPr="00700FA2" w:rsidRDefault="007F166D" w:rsidP="000D3246">
      <w:pPr>
        <w:widowControl w:val="0"/>
        <w:ind w:left="567"/>
        <w:jc w:val="both"/>
        <w:rPr>
          <w:rFonts w:ascii="Arial" w:hAnsi="Arial" w:cs="Arial"/>
        </w:rPr>
      </w:pPr>
    </w:p>
    <w:p w14:paraId="08789922" w14:textId="77777777" w:rsidR="007F166D" w:rsidRPr="00021E89" w:rsidRDefault="007F166D" w:rsidP="000D3246">
      <w:pPr>
        <w:widowControl w:val="0"/>
        <w:ind w:left="567"/>
        <w:jc w:val="both"/>
        <w:rPr>
          <w:rFonts w:ascii="Arial" w:hAnsi="Arial" w:cs="Arial"/>
        </w:rPr>
      </w:pPr>
      <w:r w:rsidRPr="00700FA2">
        <w:rPr>
          <w:rFonts w:ascii="Arial" w:hAnsi="Arial" w:cs="Arial"/>
        </w:rPr>
        <w:t xml:space="preserve">V případě změny kontaktních údajů je prodávající povinen sdělit tuto změnu kupujícímu, a to nejdéle do 3 dnů ode dne provedení změny. Změna </w:t>
      </w:r>
      <w:r w:rsidRPr="00021E89">
        <w:rPr>
          <w:rFonts w:ascii="Arial" w:hAnsi="Arial" w:cs="Arial"/>
        </w:rPr>
        <w:t xml:space="preserve">kontaktních údajů dle tohoto odstavce není změnou smlouvy a není třeba uzavírat mezi smluvními stranami o této změně dodatek. </w:t>
      </w:r>
    </w:p>
    <w:p w14:paraId="15976135" w14:textId="77777777" w:rsidR="003F0EFE" w:rsidRPr="00021E89" w:rsidRDefault="003F0EFE" w:rsidP="000D3246">
      <w:pPr>
        <w:widowControl w:val="0"/>
        <w:jc w:val="both"/>
        <w:rPr>
          <w:rFonts w:ascii="Arial" w:hAnsi="Arial" w:cs="Arial"/>
        </w:rPr>
      </w:pPr>
    </w:p>
    <w:p w14:paraId="6B78ED08" w14:textId="77777777" w:rsidR="003F0EFE" w:rsidRPr="00457375" w:rsidRDefault="00361769" w:rsidP="000D3246">
      <w:pPr>
        <w:widowControl w:val="0"/>
        <w:numPr>
          <w:ilvl w:val="2"/>
          <w:numId w:val="1"/>
        </w:numPr>
        <w:tabs>
          <w:tab w:val="clear" w:pos="234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021E89">
        <w:rPr>
          <w:rFonts w:ascii="Arial" w:hAnsi="Arial" w:cs="Arial"/>
        </w:rPr>
        <w:t>Prodávající se zavazuje zaslat k</w:t>
      </w:r>
      <w:r w:rsidR="003F0EFE" w:rsidRPr="00021E89">
        <w:rPr>
          <w:rFonts w:ascii="Arial" w:hAnsi="Arial" w:cs="Arial"/>
        </w:rPr>
        <w:t xml:space="preserve">upujícímu potvrzení servisního zásahu nejpozději </w:t>
      </w:r>
      <w:r w:rsidR="003810AF" w:rsidRPr="00021E89">
        <w:rPr>
          <w:rFonts w:ascii="Arial" w:hAnsi="Arial" w:cs="Arial"/>
        </w:rPr>
        <w:t>následující pracovní den</w:t>
      </w:r>
      <w:r w:rsidR="003F0EFE" w:rsidRPr="00021E89">
        <w:rPr>
          <w:rFonts w:ascii="Arial" w:hAnsi="Arial" w:cs="Arial"/>
        </w:rPr>
        <w:t xml:space="preserve"> po </w:t>
      </w:r>
      <w:r w:rsidRPr="00021E89">
        <w:rPr>
          <w:rFonts w:ascii="Arial" w:hAnsi="Arial" w:cs="Arial"/>
        </w:rPr>
        <w:t xml:space="preserve">nahlášení závady e-mailem nebo </w:t>
      </w:r>
      <w:r w:rsidR="003F0EFE" w:rsidRPr="00021E89">
        <w:rPr>
          <w:rFonts w:ascii="Arial" w:hAnsi="Arial" w:cs="Arial"/>
        </w:rPr>
        <w:t>telefonick</w:t>
      </w:r>
      <w:r w:rsidRPr="00021E89">
        <w:rPr>
          <w:rFonts w:ascii="Arial" w:hAnsi="Arial" w:cs="Arial"/>
        </w:rPr>
        <w:t>y</w:t>
      </w:r>
      <w:r w:rsidR="003F0EFE" w:rsidRPr="00021E89">
        <w:rPr>
          <w:rFonts w:ascii="Arial" w:hAnsi="Arial" w:cs="Arial"/>
        </w:rPr>
        <w:t xml:space="preserve"> za současného stanovení časového termínu, ve kterém dojde k servisnímu zásahu, který však nesmí přesáhn</w:t>
      </w:r>
      <w:r w:rsidR="00E80C21" w:rsidRPr="00021E89">
        <w:rPr>
          <w:rFonts w:ascii="Arial" w:hAnsi="Arial" w:cs="Arial"/>
        </w:rPr>
        <w:t>out lhůt</w:t>
      </w:r>
      <w:r w:rsidR="007F166D" w:rsidRPr="00021E89">
        <w:rPr>
          <w:rFonts w:ascii="Arial" w:hAnsi="Arial" w:cs="Arial"/>
        </w:rPr>
        <w:t>u uvedenou</w:t>
      </w:r>
      <w:r w:rsidR="00E80C21" w:rsidRPr="00021E89">
        <w:rPr>
          <w:rFonts w:ascii="Arial" w:hAnsi="Arial" w:cs="Arial"/>
        </w:rPr>
        <w:t xml:space="preserve"> v</w:t>
      </w:r>
      <w:r w:rsidR="0051777D" w:rsidRPr="00021E89">
        <w:rPr>
          <w:rFonts w:ascii="Arial" w:hAnsi="Arial" w:cs="Arial"/>
        </w:rPr>
        <w:t xml:space="preserve"> odst. 2 tohoto </w:t>
      </w:r>
      <w:r w:rsidR="0051777D" w:rsidRPr="00457375">
        <w:rPr>
          <w:rFonts w:ascii="Arial" w:hAnsi="Arial" w:cs="Arial"/>
        </w:rPr>
        <w:t>článku</w:t>
      </w:r>
      <w:r w:rsidR="00C24944" w:rsidRPr="00457375">
        <w:rPr>
          <w:rFonts w:ascii="Arial" w:hAnsi="Arial" w:cs="Arial"/>
        </w:rPr>
        <w:t xml:space="preserve"> smlouvy</w:t>
      </w:r>
      <w:r w:rsidR="003F0EFE" w:rsidRPr="00457375">
        <w:rPr>
          <w:rFonts w:ascii="Arial" w:hAnsi="Arial" w:cs="Arial"/>
        </w:rPr>
        <w:t xml:space="preserve">. </w:t>
      </w:r>
    </w:p>
    <w:p w14:paraId="192A451B" w14:textId="77777777" w:rsidR="00E80C21" w:rsidRPr="00457375" w:rsidRDefault="00E80C21" w:rsidP="000D3246">
      <w:pPr>
        <w:widowControl w:val="0"/>
        <w:jc w:val="both"/>
        <w:rPr>
          <w:rFonts w:ascii="Arial" w:hAnsi="Arial" w:cs="Arial"/>
        </w:rPr>
      </w:pPr>
    </w:p>
    <w:p w14:paraId="05A9DBFA" w14:textId="77777777" w:rsidR="00496F92" w:rsidRPr="00457375" w:rsidRDefault="00496F92" w:rsidP="001E554C">
      <w:pPr>
        <w:widowControl w:val="0"/>
        <w:numPr>
          <w:ilvl w:val="0"/>
          <w:numId w:val="15"/>
        </w:numPr>
        <w:suppressAutoHyphens/>
        <w:ind w:left="567" w:hanging="567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 xml:space="preserve">Prodávající garantuje kupujícímu dostupnost </w:t>
      </w:r>
      <w:r w:rsidR="009A6E8C" w:rsidRPr="00457375">
        <w:rPr>
          <w:rFonts w:ascii="Arial" w:hAnsi="Arial" w:cs="Arial"/>
        </w:rPr>
        <w:t>podpory software</w:t>
      </w:r>
      <w:r w:rsidRPr="00457375">
        <w:rPr>
          <w:rFonts w:ascii="Arial" w:hAnsi="Arial" w:cs="Arial"/>
        </w:rPr>
        <w:t xml:space="preserve"> po dobu alespoň </w:t>
      </w:r>
      <w:r w:rsidR="006D5E11" w:rsidRPr="00457375">
        <w:rPr>
          <w:rFonts w:ascii="Arial" w:hAnsi="Arial" w:cs="Arial"/>
        </w:rPr>
        <w:t>10</w:t>
      </w:r>
      <w:r w:rsidRPr="00457375">
        <w:rPr>
          <w:rFonts w:ascii="Arial" w:hAnsi="Arial" w:cs="Arial"/>
        </w:rPr>
        <w:t xml:space="preserve"> let ode dne dodání předmětu </w:t>
      </w:r>
      <w:r w:rsidR="00394389" w:rsidRPr="00457375">
        <w:rPr>
          <w:rFonts w:ascii="Arial" w:hAnsi="Arial" w:cs="Arial"/>
        </w:rPr>
        <w:t>p</w:t>
      </w:r>
      <w:r w:rsidRPr="00457375">
        <w:rPr>
          <w:rFonts w:ascii="Arial" w:hAnsi="Arial" w:cs="Arial"/>
        </w:rPr>
        <w:t>lnění.</w:t>
      </w:r>
    </w:p>
    <w:p w14:paraId="6068BE04" w14:textId="77777777" w:rsidR="00496F92" w:rsidRPr="00457375" w:rsidRDefault="00496F92" w:rsidP="00496F92">
      <w:pPr>
        <w:widowControl w:val="0"/>
        <w:suppressAutoHyphens/>
        <w:ind w:left="567"/>
        <w:jc w:val="both"/>
        <w:rPr>
          <w:rFonts w:ascii="Arial" w:hAnsi="Arial" w:cs="Arial"/>
        </w:rPr>
      </w:pPr>
    </w:p>
    <w:p w14:paraId="2D4E8223" w14:textId="77777777" w:rsidR="006D5E11" w:rsidRPr="00457375" w:rsidRDefault="006D5E11" w:rsidP="001E554C">
      <w:pPr>
        <w:numPr>
          <w:ilvl w:val="2"/>
          <w:numId w:val="16"/>
        </w:numPr>
        <w:tabs>
          <w:tab w:val="left" w:pos="540"/>
        </w:tabs>
        <w:suppressAutoHyphens/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Prodávající se zavazuje poskytovat kupujícímu servis</w:t>
      </w:r>
      <w:r w:rsidR="009A6E8C" w:rsidRPr="00457375">
        <w:rPr>
          <w:rFonts w:ascii="Arial" w:hAnsi="Arial" w:cs="Arial"/>
        </w:rPr>
        <w:t xml:space="preserve">ní podporu, a to </w:t>
      </w:r>
      <w:r w:rsidRPr="00457375">
        <w:rPr>
          <w:rFonts w:ascii="Arial" w:hAnsi="Arial" w:cs="Arial"/>
        </w:rPr>
        <w:t>bezplatně v rámci záruky za jakost v dél</w:t>
      </w:r>
      <w:r w:rsidR="009A6E8C" w:rsidRPr="00457375">
        <w:rPr>
          <w:rFonts w:ascii="Arial" w:hAnsi="Arial" w:cs="Arial"/>
        </w:rPr>
        <w:t>ce dle odstavce 1 tohoto článku smlouvy</w:t>
      </w:r>
      <w:r w:rsidRPr="00457375">
        <w:rPr>
          <w:rFonts w:ascii="Arial" w:hAnsi="Arial" w:cs="Arial"/>
        </w:rPr>
        <w:t>.</w:t>
      </w:r>
    </w:p>
    <w:p w14:paraId="37E334A9" w14:textId="77777777" w:rsidR="00C004A7" w:rsidRPr="00A62318" w:rsidRDefault="00C004A7" w:rsidP="003B50CD">
      <w:pPr>
        <w:widowControl w:val="0"/>
        <w:tabs>
          <w:tab w:val="num" w:pos="2340"/>
        </w:tabs>
        <w:jc w:val="both"/>
        <w:rPr>
          <w:rFonts w:ascii="Arial" w:hAnsi="Arial" w:cs="Arial"/>
          <w:highlight w:val="yellow"/>
        </w:rPr>
      </w:pPr>
    </w:p>
    <w:p w14:paraId="2267F6DC" w14:textId="77777777" w:rsidR="00C004A7" w:rsidRDefault="00C004A7" w:rsidP="003B50CD">
      <w:pPr>
        <w:widowControl w:val="0"/>
        <w:tabs>
          <w:tab w:val="num" w:pos="2340"/>
        </w:tabs>
        <w:jc w:val="both"/>
        <w:rPr>
          <w:rFonts w:ascii="Arial" w:hAnsi="Arial" w:cs="Arial"/>
        </w:rPr>
      </w:pPr>
    </w:p>
    <w:p w14:paraId="097629FF" w14:textId="77777777" w:rsidR="00A600F3" w:rsidRDefault="00A600F3" w:rsidP="003B50CD">
      <w:pPr>
        <w:widowControl w:val="0"/>
        <w:tabs>
          <w:tab w:val="num" w:pos="2340"/>
        </w:tabs>
        <w:jc w:val="both"/>
        <w:rPr>
          <w:rFonts w:ascii="Arial" w:hAnsi="Arial" w:cs="Arial"/>
        </w:rPr>
      </w:pPr>
    </w:p>
    <w:p w14:paraId="1535C779" w14:textId="77777777" w:rsidR="00A600F3" w:rsidRPr="00457375" w:rsidRDefault="00A600F3" w:rsidP="003B50CD">
      <w:pPr>
        <w:widowControl w:val="0"/>
        <w:tabs>
          <w:tab w:val="num" w:pos="2340"/>
        </w:tabs>
        <w:jc w:val="both"/>
        <w:rPr>
          <w:rFonts w:ascii="Arial" w:hAnsi="Arial" w:cs="Arial"/>
        </w:rPr>
      </w:pPr>
    </w:p>
    <w:p w14:paraId="4B322A66" w14:textId="77777777" w:rsidR="0020178A" w:rsidRPr="00457375" w:rsidRDefault="00FE64F1" w:rsidP="00BB4EC3">
      <w:pPr>
        <w:pStyle w:val="Nadpis6"/>
        <w:keepNext w:val="0"/>
        <w:widowControl w:val="0"/>
        <w:tabs>
          <w:tab w:val="clear" w:pos="720"/>
        </w:tabs>
        <w:spacing w:before="240" w:after="60"/>
        <w:ind w:left="0"/>
        <w:rPr>
          <w:rFonts w:ascii="Arial" w:hAnsi="Arial" w:cs="Arial"/>
        </w:rPr>
      </w:pPr>
      <w:r w:rsidRPr="00457375">
        <w:rPr>
          <w:rFonts w:ascii="Arial" w:hAnsi="Arial" w:cs="Arial"/>
        </w:rPr>
        <w:t>Článek 6</w:t>
      </w:r>
    </w:p>
    <w:p w14:paraId="5E9162CB" w14:textId="77777777" w:rsidR="0020178A" w:rsidRPr="00457375" w:rsidRDefault="0020178A" w:rsidP="00BB4EC3">
      <w:pPr>
        <w:pStyle w:val="Nadpis3"/>
        <w:keepNext w:val="0"/>
        <w:widowControl w:val="0"/>
        <w:spacing w:after="240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t>Nabytí vlastnického práva a způsob předání předmětu smlouvy</w:t>
      </w:r>
    </w:p>
    <w:p w14:paraId="0A87FA7D" w14:textId="77777777" w:rsidR="007F166D" w:rsidRPr="00457375" w:rsidRDefault="0020178A" w:rsidP="003B50CD">
      <w:pPr>
        <w:widowControl w:val="0"/>
        <w:numPr>
          <w:ilvl w:val="0"/>
          <w:numId w:val="3"/>
        </w:numPr>
        <w:tabs>
          <w:tab w:val="clear" w:pos="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 xml:space="preserve">Kupující se stává vlastníkem předmětu </w:t>
      </w:r>
      <w:r w:rsidR="006B54C3" w:rsidRPr="00457375">
        <w:rPr>
          <w:rFonts w:ascii="Arial" w:hAnsi="Arial" w:cs="Arial"/>
        </w:rPr>
        <w:t>plnění</w:t>
      </w:r>
      <w:r w:rsidRPr="00457375">
        <w:rPr>
          <w:rFonts w:ascii="Arial" w:hAnsi="Arial" w:cs="Arial"/>
        </w:rPr>
        <w:t xml:space="preserve"> jeho p</w:t>
      </w:r>
      <w:r w:rsidR="00361769" w:rsidRPr="00457375">
        <w:rPr>
          <w:rFonts w:ascii="Arial" w:hAnsi="Arial" w:cs="Arial"/>
        </w:rPr>
        <w:t>ředáním. Tímto dnem přejdou na k</w:t>
      </w:r>
      <w:r w:rsidRPr="00457375">
        <w:rPr>
          <w:rFonts w:ascii="Arial" w:hAnsi="Arial" w:cs="Arial"/>
        </w:rPr>
        <w:t>upující</w:t>
      </w:r>
      <w:r w:rsidR="00E26F08" w:rsidRPr="00457375">
        <w:rPr>
          <w:rFonts w:ascii="Arial" w:hAnsi="Arial" w:cs="Arial"/>
        </w:rPr>
        <w:t>ho</w:t>
      </w:r>
      <w:r w:rsidRPr="00457375">
        <w:rPr>
          <w:rFonts w:ascii="Arial" w:hAnsi="Arial" w:cs="Arial"/>
        </w:rPr>
        <w:t xml:space="preserve"> veškeré užitky, nebezpečí a povinnosti, jakož i práva spojen</w:t>
      </w:r>
      <w:r w:rsidR="007F166D" w:rsidRPr="00457375">
        <w:rPr>
          <w:rFonts w:ascii="Arial" w:hAnsi="Arial" w:cs="Arial"/>
        </w:rPr>
        <w:t>á s vlastnictvím předmětu plnění</w:t>
      </w:r>
      <w:r w:rsidRPr="00457375">
        <w:rPr>
          <w:rFonts w:ascii="Arial" w:hAnsi="Arial" w:cs="Arial"/>
        </w:rPr>
        <w:t>.</w:t>
      </w:r>
    </w:p>
    <w:p w14:paraId="1DA140BD" w14:textId="77777777" w:rsidR="007F166D" w:rsidRPr="00457375" w:rsidRDefault="007F166D" w:rsidP="000D3246">
      <w:pPr>
        <w:widowControl w:val="0"/>
        <w:ind w:left="540"/>
        <w:jc w:val="both"/>
        <w:rPr>
          <w:rFonts w:ascii="Arial" w:hAnsi="Arial" w:cs="Arial"/>
        </w:rPr>
      </w:pPr>
    </w:p>
    <w:p w14:paraId="4E3D5665" w14:textId="77777777" w:rsidR="004F73CE" w:rsidRPr="00457375" w:rsidRDefault="00E26F08" w:rsidP="000D3246">
      <w:pPr>
        <w:widowControl w:val="0"/>
        <w:numPr>
          <w:ilvl w:val="0"/>
          <w:numId w:val="3"/>
        </w:numPr>
        <w:tabs>
          <w:tab w:val="clear" w:pos="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Spolu s předmětem plnění předá prodávající kupujícímu veškeré doklady potřebné k převzetí a užívání věci.</w:t>
      </w:r>
    </w:p>
    <w:p w14:paraId="22284253" w14:textId="77777777" w:rsidR="006D4481" w:rsidRPr="00457375" w:rsidRDefault="006D4481" w:rsidP="000D3246">
      <w:pPr>
        <w:pStyle w:val="Nadpis3"/>
        <w:keepNext w:val="0"/>
        <w:widowControl w:val="0"/>
        <w:jc w:val="left"/>
        <w:rPr>
          <w:rFonts w:ascii="Arial" w:hAnsi="Arial" w:cs="Arial"/>
          <w:szCs w:val="24"/>
        </w:rPr>
      </w:pPr>
    </w:p>
    <w:p w14:paraId="7D8537A0" w14:textId="77777777" w:rsidR="001C5B58" w:rsidRPr="00457375" w:rsidRDefault="001C5B58" w:rsidP="000D3246">
      <w:pPr>
        <w:widowControl w:val="0"/>
        <w:rPr>
          <w:rFonts w:ascii="Arial" w:hAnsi="Arial" w:cs="Arial"/>
        </w:rPr>
      </w:pPr>
    </w:p>
    <w:p w14:paraId="7AB3EE48" w14:textId="77777777" w:rsidR="004F73CE" w:rsidRPr="00457375" w:rsidRDefault="00FE64F1" w:rsidP="000D3246">
      <w:pPr>
        <w:pStyle w:val="Nadpis3"/>
        <w:keepNext w:val="0"/>
        <w:widowControl w:val="0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t>Článek 7</w:t>
      </w:r>
    </w:p>
    <w:p w14:paraId="63C9356B" w14:textId="77777777" w:rsidR="0020178A" w:rsidRPr="00457375" w:rsidRDefault="0020178A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Zánik smlouvy</w:t>
      </w:r>
    </w:p>
    <w:p w14:paraId="39132E0D" w14:textId="77777777" w:rsidR="00FE64F1" w:rsidRPr="00457375" w:rsidRDefault="00FE64F1" w:rsidP="000D3246">
      <w:pPr>
        <w:widowControl w:val="0"/>
        <w:jc w:val="center"/>
        <w:rPr>
          <w:rFonts w:ascii="Arial" w:hAnsi="Arial" w:cs="Arial"/>
        </w:rPr>
      </w:pPr>
    </w:p>
    <w:p w14:paraId="2FDA7CF2" w14:textId="77777777" w:rsidR="0020178A" w:rsidRPr="00457375" w:rsidRDefault="0020178A" w:rsidP="000D3246">
      <w:pPr>
        <w:widowControl w:val="0"/>
        <w:numPr>
          <w:ilvl w:val="0"/>
          <w:numId w:val="8"/>
        </w:numPr>
        <w:tabs>
          <w:tab w:val="clear" w:pos="36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Tato smlouva zaniká:</w:t>
      </w:r>
    </w:p>
    <w:p w14:paraId="6BF809AE" w14:textId="77777777" w:rsidR="0020178A" w:rsidRPr="00457375" w:rsidRDefault="00016009" w:rsidP="001E554C">
      <w:pPr>
        <w:widowControl w:val="0"/>
        <w:numPr>
          <w:ilvl w:val="1"/>
          <w:numId w:val="9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 xml:space="preserve">splněním </w:t>
      </w:r>
      <w:r w:rsidR="003E5370" w:rsidRPr="00457375">
        <w:rPr>
          <w:rFonts w:ascii="Arial" w:hAnsi="Arial" w:cs="Arial"/>
        </w:rPr>
        <w:t xml:space="preserve">závazku ze </w:t>
      </w:r>
      <w:r w:rsidRPr="00457375">
        <w:rPr>
          <w:rFonts w:ascii="Arial" w:hAnsi="Arial" w:cs="Arial"/>
        </w:rPr>
        <w:t>smlouvy,</w:t>
      </w:r>
    </w:p>
    <w:p w14:paraId="25985A23" w14:textId="77777777" w:rsidR="0020178A" w:rsidRPr="00457375" w:rsidRDefault="00016009" w:rsidP="001E554C">
      <w:pPr>
        <w:widowControl w:val="0"/>
        <w:numPr>
          <w:ilvl w:val="1"/>
          <w:numId w:val="9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dohodou smluvních stran,</w:t>
      </w:r>
    </w:p>
    <w:p w14:paraId="60C6C95A" w14:textId="77777777" w:rsidR="0020178A" w:rsidRPr="00457375" w:rsidRDefault="0020178A" w:rsidP="001E554C">
      <w:pPr>
        <w:widowControl w:val="0"/>
        <w:numPr>
          <w:ilvl w:val="1"/>
          <w:numId w:val="9"/>
        </w:numPr>
        <w:tabs>
          <w:tab w:val="clear" w:pos="720"/>
          <w:tab w:val="num" w:pos="900"/>
        </w:tabs>
        <w:ind w:left="90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odstoupením</w:t>
      </w:r>
      <w:r w:rsidR="00F10257" w:rsidRPr="00457375">
        <w:rPr>
          <w:rFonts w:ascii="Arial" w:hAnsi="Arial" w:cs="Arial"/>
        </w:rPr>
        <w:t xml:space="preserve"> jedné ze smluvních stran.</w:t>
      </w:r>
    </w:p>
    <w:p w14:paraId="45277D54" w14:textId="77777777" w:rsidR="00016009" w:rsidRPr="00457375" w:rsidRDefault="00016009" w:rsidP="000D3246">
      <w:pPr>
        <w:widowControl w:val="0"/>
        <w:ind w:left="360"/>
        <w:jc w:val="both"/>
        <w:rPr>
          <w:rFonts w:ascii="Arial" w:hAnsi="Arial" w:cs="Arial"/>
        </w:rPr>
      </w:pPr>
    </w:p>
    <w:p w14:paraId="16FFCE1E" w14:textId="77777777" w:rsidR="00D521E9" w:rsidRPr="00457375" w:rsidRDefault="00D521E9" w:rsidP="001E554C">
      <w:pPr>
        <w:widowControl w:val="0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Prodávající bere na vědomí, že předmět plnění dle této smlouvy bude financován z Operačního programu Výzkum, vývoj a vzdělávání (dále jen „OP VVV“). S ohledem na shora uvedený zdroj financování je kupující oprávněn kdykoliv odstoupit od této smlouvy, a to v případě, že náklady, které by mu měly z této smlouvy vzniknout, budou řídícím orgánem OP VVV označeny za nezpůsobilé.</w:t>
      </w:r>
    </w:p>
    <w:p w14:paraId="6E931D20" w14:textId="77777777" w:rsidR="007C12CD" w:rsidRPr="00457375" w:rsidRDefault="007C12CD" w:rsidP="000D3246">
      <w:pPr>
        <w:widowControl w:val="0"/>
        <w:jc w:val="both"/>
        <w:rPr>
          <w:rFonts w:ascii="Arial" w:hAnsi="Arial" w:cs="Arial"/>
        </w:rPr>
      </w:pPr>
    </w:p>
    <w:p w14:paraId="1CD158BA" w14:textId="77777777" w:rsidR="00734867" w:rsidRPr="00457375" w:rsidRDefault="00734867" w:rsidP="000D3246">
      <w:pPr>
        <w:widowControl w:val="0"/>
        <w:jc w:val="both"/>
        <w:rPr>
          <w:rFonts w:ascii="Arial" w:hAnsi="Arial" w:cs="Arial"/>
        </w:rPr>
      </w:pPr>
    </w:p>
    <w:p w14:paraId="2645940A" w14:textId="77777777" w:rsidR="009A237F" w:rsidRPr="00457375" w:rsidRDefault="00016009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Článek 8</w:t>
      </w:r>
    </w:p>
    <w:p w14:paraId="564D0D83" w14:textId="77777777" w:rsidR="009A237F" w:rsidRPr="00457375" w:rsidRDefault="009A237F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Smluvní pokuty</w:t>
      </w:r>
    </w:p>
    <w:p w14:paraId="650C382C" w14:textId="77777777" w:rsidR="00016009" w:rsidRPr="00457375" w:rsidRDefault="00016009" w:rsidP="000D3246">
      <w:pPr>
        <w:widowControl w:val="0"/>
        <w:jc w:val="center"/>
        <w:rPr>
          <w:rFonts w:ascii="Arial" w:hAnsi="Arial" w:cs="Arial"/>
          <w:b/>
        </w:rPr>
      </w:pPr>
    </w:p>
    <w:p w14:paraId="20D3EB2B" w14:textId="77777777" w:rsidR="009A237F" w:rsidRPr="00457375" w:rsidRDefault="00361769" w:rsidP="001E554C">
      <w:pPr>
        <w:widowControl w:val="0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V případě porušení povinnosti p</w:t>
      </w:r>
      <w:r w:rsidR="009A237F" w:rsidRPr="00457375">
        <w:rPr>
          <w:rFonts w:ascii="Arial" w:hAnsi="Arial" w:cs="Arial"/>
        </w:rPr>
        <w:t xml:space="preserve">rodávajícího spočívající v prodlení s dodáním a uvedením do provozu předmětu </w:t>
      </w:r>
      <w:r w:rsidR="00C44B0F" w:rsidRPr="00457375">
        <w:rPr>
          <w:rFonts w:ascii="Arial" w:hAnsi="Arial" w:cs="Arial"/>
        </w:rPr>
        <w:t>plnění</w:t>
      </w:r>
      <w:r w:rsidR="009A237F" w:rsidRPr="00457375">
        <w:rPr>
          <w:rFonts w:ascii="Arial" w:hAnsi="Arial" w:cs="Arial"/>
        </w:rPr>
        <w:t>, jak je specifikováno v článku 4 odst. 1</w:t>
      </w:r>
      <w:r w:rsidR="00654EB5" w:rsidRPr="00457375">
        <w:rPr>
          <w:rFonts w:ascii="Arial" w:hAnsi="Arial" w:cs="Arial"/>
        </w:rPr>
        <w:t xml:space="preserve"> této smlouvy</w:t>
      </w:r>
      <w:r w:rsidR="0020178A" w:rsidRPr="00457375">
        <w:rPr>
          <w:rFonts w:ascii="Arial" w:hAnsi="Arial" w:cs="Arial"/>
        </w:rPr>
        <w:t xml:space="preserve">, </w:t>
      </w:r>
      <w:r w:rsidRPr="00457375">
        <w:rPr>
          <w:rFonts w:ascii="Arial" w:hAnsi="Arial" w:cs="Arial"/>
        </w:rPr>
        <w:t>je prodávající povinen zaplatit k</w:t>
      </w:r>
      <w:r w:rsidR="009A237F" w:rsidRPr="00457375">
        <w:rPr>
          <w:rFonts w:ascii="Arial" w:hAnsi="Arial" w:cs="Arial"/>
        </w:rPr>
        <w:t>up</w:t>
      </w:r>
      <w:r w:rsidR="001A7DD1" w:rsidRPr="00457375">
        <w:rPr>
          <w:rFonts w:ascii="Arial" w:hAnsi="Arial" w:cs="Arial"/>
        </w:rPr>
        <w:t>ujícímu smluvní pokutu ve výši</w:t>
      </w:r>
      <w:r w:rsidR="001C5B58" w:rsidRPr="00457375">
        <w:rPr>
          <w:rFonts w:ascii="Arial" w:hAnsi="Arial" w:cs="Arial"/>
        </w:rPr>
        <w:t xml:space="preserve"> </w:t>
      </w:r>
      <w:r w:rsidR="00361D96" w:rsidRPr="00457375">
        <w:rPr>
          <w:rFonts w:ascii="Arial" w:hAnsi="Arial" w:cs="Arial"/>
        </w:rPr>
        <w:t xml:space="preserve">0,05 % z kupní ceny </w:t>
      </w:r>
      <w:r w:rsidR="009A237F" w:rsidRPr="00457375">
        <w:rPr>
          <w:rFonts w:ascii="Arial" w:hAnsi="Arial" w:cs="Arial"/>
        </w:rPr>
        <w:t>za každý den prodlení s jeho dodáním a uvedením do provozu.</w:t>
      </w:r>
      <w:r w:rsidR="00654EB5" w:rsidRPr="00457375">
        <w:rPr>
          <w:rFonts w:ascii="Arial" w:hAnsi="Arial" w:cs="Arial"/>
        </w:rPr>
        <w:t xml:space="preserve"> </w:t>
      </w:r>
    </w:p>
    <w:p w14:paraId="7CF19BC5" w14:textId="77777777" w:rsidR="00016009" w:rsidRPr="00457375" w:rsidRDefault="00016009" w:rsidP="000D3246">
      <w:pPr>
        <w:widowControl w:val="0"/>
        <w:jc w:val="both"/>
        <w:rPr>
          <w:rFonts w:ascii="Arial" w:hAnsi="Arial" w:cs="Arial"/>
        </w:rPr>
      </w:pPr>
    </w:p>
    <w:p w14:paraId="5BF1DBE3" w14:textId="77777777" w:rsidR="009A237F" w:rsidRPr="00457375" w:rsidRDefault="009A237F" w:rsidP="001E554C">
      <w:pPr>
        <w:widowControl w:val="0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V případě prodlení kupujícího s uhrazením Kupní ceny, je kupující povinen zaplatit prodávajícímu smluvní pokutu ve výši 0,05 % z dlužné částky za každý den prodlení.</w:t>
      </w:r>
    </w:p>
    <w:p w14:paraId="688D6F1A" w14:textId="77777777" w:rsidR="00016009" w:rsidRPr="00457375" w:rsidRDefault="00016009" w:rsidP="000D3246">
      <w:pPr>
        <w:widowControl w:val="0"/>
        <w:jc w:val="both"/>
        <w:rPr>
          <w:rFonts w:ascii="Arial" w:hAnsi="Arial" w:cs="Arial"/>
        </w:rPr>
      </w:pPr>
    </w:p>
    <w:p w14:paraId="14EC17E8" w14:textId="77777777" w:rsidR="009A237F" w:rsidRPr="00457375" w:rsidRDefault="009A237F" w:rsidP="001E554C">
      <w:pPr>
        <w:widowControl w:val="0"/>
        <w:numPr>
          <w:ilvl w:val="0"/>
          <w:numId w:val="10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lastRenderedPageBreak/>
        <w:t xml:space="preserve">Smluvní pokuty dle této smlouvy jsou splatné do 3 dnů od doručení výzvy oprávněné smluvní strany k jejich uhrazení straně povinné a budou uhrazeny bezhotovostním převodem na bankovní účet oprávněné smluvní strany uvedený v předmětné výzvě. </w:t>
      </w:r>
      <w:r w:rsidR="006B54C3" w:rsidRPr="00457375">
        <w:rPr>
          <w:rFonts w:ascii="Arial" w:hAnsi="Arial" w:cs="Arial"/>
        </w:rPr>
        <w:t xml:space="preserve">Nárokem </w:t>
      </w:r>
      <w:r w:rsidRPr="00457375">
        <w:rPr>
          <w:rFonts w:ascii="Arial" w:hAnsi="Arial" w:cs="Arial"/>
        </w:rPr>
        <w:t xml:space="preserve">na </w:t>
      </w:r>
      <w:r w:rsidR="006B54C3" w:rsidRPr="00457375">
        <w:rPr>
          <w:rFonts w:ascii="Arial" w:hAnsi="Arial" w:cs="Arial"/>
        </w:rPr>
        <w:t>úhradu</w:t>
      </w:r>
      <w:r w:rsidRPr="00457375">
        <w:rPr>
          <w:rFonts w:ascii="Arial" w:hAnsi="Arial" w:cs="Arial"/>
        </w:rPr>
        <w:t xml:space="preserve"> smluvní pokuty dle této smlouvy není dotčeno právo na náhradu škody způsobené porušením povinností příslušné smluvní strany a tato náhrada škody se hradí v plné výši bez ohledu na výši smluvní pokuty.</w:t>
      </w:r>
    </w:p>
    <w:p w14:paraId="405DE27E" w14:textId="77777777" w:rsidR="004F73CE" w:rsidRPr="00457375" w:rsidRDefault="004F73CE" w:rsidP="000D3246">
      <w:pPr>
        <w:widowControl w:val="0"/>
        <w:tabs>
          <w:tab w:val="num" w:pos="720"/>
        </w:tabs>
        <w:ind w:left="720"/>
        <w:jc w:val="both"/>
        <w:rPr>
          <w:rFonts w:ascii="Arial" w:hAnsi="Arial" w:cs="Arial"/>
        </w:rPr>
      </w:pPr>
    </w:p>
    <w:p w14:paraId="6CC6D2FD" w14:textId="77777777" w:rsidR="00016009" w:rsidRPr="00457375" w:rsidRDefault="00016009" w:rsidP="000D3246">
      <w:pPr>
        <w:widowControl w:val="0"/>
        <w:tabs>
          <w:tab w:val="num" w:pos="720"/>
        </w:tabs>
        <w:ind w:left="720"/>
        <w:jc w:val="both"/>
        <w:rPr>
          <w:rFonts w:ascii="Arial" w:hAnsi="Arial" w:cs="Arial"/>
        </w:rPr>
      </w:pPr>
    </w:p>
    <w:p w14:paraId="22991E3C" w14:textId="77777777" w:rsidR="004F73CE" w:rsidRPr="00457375" w:rsidRDefault="004F73CE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 xml:space="preserve">Článek </w:t>
      </w:r>
      <w:r w:rsidR="00016009" w:rsidRPr="00457375">
        <w:rPr>
          <w:rFonts w:ascii="Arial" w:hAnsi="Arial" w:cs="Arial"/>
          <w:b/>
        </w:rPr>
        <w:t>9</w:t>
      </w:r>
    </w:p>
    <w:p w14:paraId="6729B40B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Nároky z odpovědnosti za vady předmětu plnění</w:t>
      </w:r>
    </w:p>
    <w:p w14:paraId="45ECF871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</w:p>
    <w:p w14:paraId="2F03D6DA" w14:textId="77777777" w:rsidR="00763038" w:rsidRPr="00457375" w:rsidRDefault="00286DE1" w:rsidP="001E554C">
      <w:pPr>
        <w:widowControl w:val="0"/>
        <w:numPr>
          <w:ilvl w:val="0"/>
          <w:numId w:val="14"/>
        </w:numPr>
        <w:ind w:left="567" w:hanging="567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Smluvní strany sjednávají, že jejich práva a povinnosti vyplývající z odpovědnosti za vady plnění se řídí příslušnými ustanoveními občanského zákoníku.</w:t>
      </w:r>
    </w:p>
    <w:p w14:paraId="41562DD4" w14:textId="77777777" w:rsidR="00286DE1" w:rsidRPr="00457375" w:rsidRDefault="00286DE1" w:rsidP="000D3246">
      <w:pPr>
        <w:widowControl w:val="0"/>
        <w:ind w:left="567"/>
        <w:jc w:val="both"/>
        <w:rPr>
          <w:rFonts w:ascii="Arial" w:hAnsi="Arial" w:cs="Arial"/>
        </w:rPr>
      </w:pPr>
    </w:p>
    <w:p w14:paraId="2229068B" w14:textId="77777777" w:rsidR="00286DE1" w:rsidRPr="00457375" w:rsidRDefault="003826AE" w:rsidP="001E554C">
      <w:pPr>
        <w:widowControl w:val="0"/>
        <w:numPr>
          <w:ilvl w:val="0"/>
          <w:numId w:val="14"/>
        </w:numPr>
        <w:ind w:left="567" w:hanging="567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Tam, kde zákon připouští vo</w:t>
      </w:r>
      <w:r w:rsidR="008E0778" w:rsidRPr="00457375">
        <w:rPr>
          <w:rFonts w:ascii="Arial" w:hAnsi="Arial" w:cs="Arial"/>
        </w:rPr>
        <w:t>lbu nároku, náleží volba vždy</w:t>
      </w:r>
      <w:r w:rsidRPr="00457375">
        <w:rPr>
          <w:rFonts w:ascii="Arial" w:hAnsi="Arial" w:cs="Arial"/>
        </w:rPr>
        <w:t xml:space="preserve"> kupujícím</w:t>
      </w:r>
      <w:r w:rsidR="008E0778" w:rsidRPr="00457375">
        <w:rPr>
          <w:rFonts w:ascii="Arial" w:hAnsi="Arial" w:cs="Arial"/>
        </w:rPr>
        <w:t>u</w:t>
      </w:r>
      <w:r w:rsidRPr="00457375">
        <w:rPr>
          <w:rFonts w:ascii="Arial" w:hAnsi="Arial" w:cs="Arial"/>
        </w:rPr>
        <w:t xml:space="preserve">. </w:t>
      </w:r>
    </w:p>
    <w:p w14:paraId="1AECC4E3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</w:p>
    <w:p w14:paraId="0849E966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</w:p>
    <w:p w14:paraId="168B929F" w14:textId="77777777" w:rsidR="00457375" w:rsidRDefault="00457375" w:rsidP="000D3246">
      <w:pPr>
        <w:widowControl w:val="0"/>
        <w:jc w:val="center"/>
        <w:rPr>
          <w:rFonts w:ascii="Arial" w:hAnsi="Arial" w:cs="Arial"/>
          <w:b/>
          <w:highlight w:val="yellow"/>
        </w:rPr>
      </w:pPr>
    </w:p>
    <w:p w14:paraId="0384A9D1" w14:textId="77777777" w:rsidR="00763038" w:rsidRPr="00457375" w:rsidRDefault="00763038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Článek 10</w:t>
      </w:r>
    </w:p>
    <w:p w14:paraId="1373786B" w14:textId="77777777" w:rsidR="004F73CE" w:rsidRPr="00457375" w:rsidRDefault="004F73CE" w:rsidP="000D3246">
      <w:pPr>
        <w:widowControl w:val="0"/>
        <w:jc w:val="center"/>
        <w:rPr>
          <w:rFonts w:ascii="Arial" w:hAnsi="Arial" w:cs="Arial"/>
          <w:b/>
        </w:rPr>
      </w:pPr>
      <w:r w:rsidRPr="00457375">
        <w:rPr>
          <w:rFonts w:ascii="Arial" w:hAnsi="Arial" w:cs="Arial"/>
          <w:b/>
        </w:rPr>
        <w:t>Platnost a účinnost smlouvy, závěrečná ustanovení</w:t>
      </w:r>
    </w:p>
    <w:p w14:paraId="4FDF4AE8" w14:textId="77777777" w:rsidR="004F73CE" w:rsidRPr="00457375" w:rsidRDefault="004F73CE" w:rsidP="000D3246">
      <w:pPr>
        <w:widowControl w:val="0"/>
        <w:jc w:val="both"/>
        <w:rPr>
          <w:rFonts w:ascii="Arial" w:hAnsi="Arial" w:cs="Arial"/>
          <w:b/>
        </w:rPr>
      </w:pPr>
    </w:p>
    <w:p w14:paraId="44497C4D" w14:textId="77777777" w:rsidR="004F73CE" w:rsidRPr="00457375" w:rsidRDefault="00F64138" w:rsidP="00F64138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bookmarkStart w:id="20" w:name="_Hlk486724195"/>
      <w:r w:rsidRPr="00457375">
        <w:rPr>
          <w:rFonts w:ascii="Arial" w:hAnsi="Arial" w:cs="Arial"/>
        </w:rPr>
        <w:t xml:space="preserve">Tato smlouva nabývá platnosti podpisem smluvních stran nebo v případě, že nebude podepisována mezi přítomnými, dnem doručení smlouvy poslední ze smluvních stran druhé straně. </w:t>
      </w:r>
      <w:r w:rsidR="00734A4C" w:rsidRPr="00457375">
        <w:rPr>
          <w:rFonts w:ascii="Arial" w:hAnsi="Arial" w:cs="Arial"/>
        </w:rPr>
        <w:t xml:space="preserve">Tato smlouva nabývá účinnosti dnem uveřejnění v registru smluv. Smluvní strany se dohodly, že uveřejnění této smlouvy v registru smluv zajistí </w:t>
      </w:r>
      <w:r w:rsidR="00983B5F" w:rsidRPr="00457375">
        <w:rPr>
          <w:rFonts w:ascii="Arial" w:hAnsi="Arial" w:cs="Arial"/>
        </w:rPr>
        <w:t>kupující</w:t>
      </w:r>
      <w:r w:rsidR="00734A4C" w:rsidRPr="00457375">
        <w:rPr>
          <w:rFonts w:ascii="Arial" w:hAnsi="Arial" w:cs="Arial"/>
        </w:rPr>
        <w:t xml:space="preserve">, a to do </w:t>
      </w:r>
      <w:r w:rsidR="00853964" w:rsidRPr="00457375">
        <w:rPr>
          <w:rFonts w:ascii="Arial" w:hAnsi="Arial" w:cs="Arial"/>
        </w:rPr>
        <w:t>pěti pracovních</w:t>
      </w:r>
      <w:r w:rsidR="00734A4C" w:rsidRPr="00457375">
        <w:rPr>
          <w:rFonts w:ascii="Arial" w:hAnsi="Arial" w:cs="Arial"/>
        </w:rPr>
        <w:t xml:space="preserve"> dnů od uzavření smlouvy.</w:t>
      </w:r>
      <w:bookmarkEnd w:id="20"/>
    </w:p>
    <w:p w14:paraId="52325D87" w14:textId="77777777" w:rsidR="004F73CE" w:rsidRPr="00457375" w:rsidRDefault="004F73CE" w:rsidP="000D3246">
      <w:pPr>
        <w:widowControl w:val="0"/>
        <w:tabs>
          <w:tab w:val="num" w:pos="540"/>
        </w:tabs>
        <w:ind w:left="540" w:hanging="540"/>
        <w:jc w:val="both"/>
        <w:rPr>
          <w:rFonts w:ascii="Arial" w:hAnsi="Arial" w:cs="Arial"/>
        </w:rPr>
      </w:pPr>
    </w:p>
    <w:p w14:paraId="713AEFCA" w14:textId="77777777" w:rsidR="004F73CE" w:rsidRPr="00457375" w:rsidRDefault="004F73CE" w:rsidP="000D3246">
      <w:pPr>
        <w:widowControl w:val="0"/>
        <w:numPr>
          <w:ilvl w:val="0"/>
          <w:numId w:val="6"/>
        </w:numPr>
        <w:tabs>
          <w:tab w:val="clear" w:pos="720"/>
          <w:tab w:val="num" w:pos="540"/>
        </w:tabs>
        <w:ind w:left="54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>Veškerá oznámení provedená na základě této smlouvy budou učiněna písemnou formou</w:t>
      </w:r>
      <w:r w:rsidR="00361769" w:rsidRPr="00457375">
        <w:rPr>
          <w:rFonts w:ascii="Arial" w:hAnsi="Arial" w:cs="Arial"/>
        </w:rPr>
        <w:t xml:space="preserve"> (s výjimkami výslovně uvedenými v této smlouvě)</w:t>
      </w:r>
      <w:r w:rsidRPr="00457375">
        <w:rPr>
          <w:rFonts w:ascii="Arial" w:hAnsi="Arial" w:cs="Arial"/>
        </w:rPr>
        <w:t xml:space="preserve"> a doručena na níže uvedené adresy stran doporučeným dopisem nebo kurýrem s doručovacími poplatky uhrazenými předem, a budou považována za doručené v okamžiku </w:t>
      </w:r>
      <w:r w:rsidR="00BC0447" w:rsidRPr="00457375">
        <w:rPr>
          <w:rFonts w:ascii="Arial" w:hAnsi="Arial" w:cs="Arial"/>
        </w:rPr>
        <w:t xml:space="preserve">jejich </w:t>
      </w:r>
      <w:r w:rsidRPr="00457375">
        <w:rPr>
          <w:rFonts w:ascii="Arial" w:hAnsi="Arial" w:cs="Arial"/>
        </w:rPr>
        <w:t>přijetí stranou, které jsou zaslány, na níže uvedenou adresu:</w:t>
      </w:r>
    </w:p>
    <w:p w14:paraId="7D0DF9DC" w14:textId="77777777" w:rsidR="004F73CE" w:rsidRPr="00457375" w:rsidRDefault="004F73CE" w:rsidP="000D3246">
      <w:pPr>
        <w:widowControl w:val="0"/>
        <w:tabs>
          <w:tab w:val="num" w:pos="540"/>
        </w:tabs>
        <w:ind w:left="540" w:hanging="540"/>
        <w:jc w:val="both"/>
        <w:rPr>
          <w:rFonts w:ascii="Arial" w:hAnsi="Arial" w:cs="Arial"/>
        </w:rPr>
      </w:pPr>
    </w:p>
    <w:p w14:paraId="1C377944" w14:textId="77777777" w:rsidR="004F73CE" w:rsidRPr="00457375" w:rsidRDefault="004F73CE" w:rsidP="000D3246">
      <w:pPr>
        <w:pStyle w:val="Standard"/>
        <w:widowControl w:val="0"/>
        <w:numPr>
          <w:ilvl w:val="1"/>
          <w:numId w:val="5"/>
        </w:numPr>
        <w:tabs>
          <w:tab w:val="num" w:pos="1080"/>
        </w:tabs>
        <w:spacing w:after="0"/>
        <w:ind w:left="1080" w:hanging="540"/>
        <w:jc w:val="both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t>V případě Prodávající je adresa k doručování:</w:t>
      </w:r>
    </w:p>
    <w:p w14:paraId="1733E16C" w14:textId="77777777" w:rsidR="00842192" w:rsidRPr="00457375" w:rsidRDefault="00016009" w:rsidP="000D3246">
      <w:pPr>
        <w:widowControl w:val="0"/>
        <w:tabs>
          <w:tab w:val="num" w:pos="1080"/>
        </w:tabs>
        <w:ind w:left="1080" w:hanging="540"/>
        <w:rPr>
          <w:rFonts w:ascii="Arial" w:hAnsi="Arial" w:cs="Arial"/>
          <w:b/>
        </w:rPr>
      </w:pPr>
      <w:r w:rsidRPr="00457375">
        <w:rPr>
          <w:rFonts w:ascii="Arial" w:hAnsi="Arial" w:cs="Arial"/>
        </w:rPr>
        <w:tab/>
      </w:r>
      <w:r w:rsidR="008E0778" w:rsidRPr="00457375">
        <w:rPr>
          <w:rStyle w:val="platne1"/>
          <w:rFonts w:ascii="Arial" w:hAnsi="Arial" w:cs="Arial"/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21" w:name="Text6"/>
      <w:r w:rsidR="008E0778" w:rsidRPr="00457375">
        <w:rPr>
          <w:rStyle w:val="platne1"/>
          <w:rFonts w:ascii="Arial" w:hAnsi="Arial" w:cs="Arial"/>
          <w:b/>
        </w:rPr>
        <w:instrText xml:space="preserve"> FORMTEXT </w:instrText>
      </w:r>
      <w:r w:rsidR="008E0778" w:rsidRPr="00457375">
        <w:rPr>
          <w:rStyle w:val="platne1"/>
          <w:rFonts w:ascii="Arial" w:hAnsi="Arial" w:cs="Arial"/>
          <w:b/>
        </w:rPr>
      </w:r>
      <w:r w:rsidR="008E0778" w:rsidRPr="00457375">
        <w:rPr>
          <w:rStyle w:val="platne1"/>
          <w:rFonts w:ascii="Arial" w:hAnsi="Arial" w:cs="Arial"/>
          <w:b/>
        </w:rPr>
        <w:fldChar w:fldCharType="separate"/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</w:rPr>
        <w:fldChar w:fldCharType="end"/>
      </w:r>
      <w:bookmarkEnd w:id="21"/>
    </w:p>
    <w:p w14:paraId="3C5BBD28" w14:textId="77777777" w:rsidR="00842192" w:rsidRPr="00457375" w:rsidRDefault="00016009" w:rsidP="000D3246">
      <w:pPr>
        <w:widowControl w:val="0"/>
        <w:tabs>
          <w:tab w:val="num" w:pos="1080"/>
        </w:tabs>
        <w:ind w:left="1080" w:hanging="540"/>
        <w:jc w:val="both"/>
        <w:rPr>
          <w:rFonts w:ascii="Arial" w:hAnsi="Arial" w:cs="Arial"/>
        </w:rPr>
      </w:pPr>
      <w:r w:rsidRPr="00457375">
        <w:rPr>
          <w:rFonts w:ascii="Arial" w:hAnsi="Arial" w:cs="Arial"/>
        </w:rPr>
        <w:tab/>
      </w:r>
      <w:r w:rsidR="008E0778" w:rsidRPr="00457375">
        <w:rPr>
          <w:rStyle w:val="platne1"/>
          <w:rFonts w:ascii="Arial" w:hAnsi="Arial" w:cs="Arial"/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2" w:name="Text7"/>
      <w:r w:rsidR="008E0778" w:rsidRPr="00457375">
        <w:rPr>
          <w:rStyle w:val="platne1"/>
          <w:rFonts w:ascii="Arial" w:hAnsi="Arial" w:cs="Arial"/>
          <w:b/>
        </w:rPr>
        <w:instrText xml:space="preserve"> FORMTEXT </w:instrText>
      </w:r>
      <w:r w:rsidR="008E0778" w:rsidRPr="00457375">
        <w:rPr>
          <w:rStyle w:val="platne1"/>
          <w:rFonts w:ascii="Arial" w:hAnsi="Arial" w:cs="Arial"/>
          <w:b/>
        </w:rPr>
      </w:r>
      <w:r w:rsidR="008E0778" w:rsidRPr="00457375">
        <w:rPr>
          <w:rStyle w:val="platne1"/>
          <w:rFonts w:ascii="Arial" w:hAnsi="Arial" w:cs="Arial"/>
          <w:b/>
        </w:rPr>
        <w:fldChar w:fldCharType="separate"/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  <w:noProof/>
        </w:rPr>
        <w:t> </w:t>
      </w:r>
      <w:r w:rsidR="008E0778" w:rsidRPr="00457375">
        <w:rPr>
          <w:rStyle w:val="platne1"/>
          <w:rFonts w:ascii="Arial" w:hAnsi="Arial" w:cs="Arial"/>
          <w:b/>
        </w:rPr>
        <w:fldChar w:fldCharType="end"/>
      </w:r>
      <w:bookmarkEnd w:id="22"/>
    </w:p>
    <w:p w14:paraId="267487F7" w14:textId="77777777" w:rsidR="00842192" w:rsidRPr="00457375" w:rsidRDefault="00842192" w:rsidP="000D3246">
      <w:pPr>
        <w:widowControl w:val="0"/>
        <w:tabs>
          <w:tab w:val="num" w:pos="1080"/>
        </w:tabs>
        <w:ind w:left="1080" w:hanging="540"/>
        <w:jc w:val="both"/>
        <w:rPr>
          <w:rFonts w:ascii="Arial" w:hAnsi="Arial" w:cs="Arial"/>
        </w:rPr>
      </w:pPr>
    </w:p>
    <w:p w14:paraId="5F90DFCD" w14:textId="77777777" w:rsidR="00A7091A" w:rsidRPr="00457375" w:rsidRDefault="00A7091A" w:rsidP="000D3246">
      <w:pPr>
        <w:widowControl w:val="0"/>
        <w:tabs>
          <w:tab w:val="num" w:pos="1080"/>
        </w:tabs>
        <w:ind w:left="1080" w:hanging="540"/>
        <w:jc w:val="both"/>
        <w:rPr>
          <w:rFonts w:ascii="Arial" w:hAnsi="Arial" w:cs="Arial"/>
        </w:rPr>
      </w:pPr>
    </w:p>
    <w:p w14:paraId="53E6A9D7" w14:textId="77777777" w:rsidR="004F73CE" w:rsidRPr="00457375" w:rsidRDefault="004F73CE" w:rsidP="000D3246">
      <w:pPr>
        <w:pStyle w:val="Standard"/>
        <w:widowControl w:val="0"/>
        <w:numPr>
          <w:ilvl w:val="1"/>
          <w:numId w:val="5"/>
        </w:numPr>
        <w:tabs>
          <w:tab w:val="num" w:pos="1080"/>
        </w:tabs>
        <w:spacing w:after="0"/>
        <w:ind w:left="1080" w:hanging="540"/>
        <w:jc w:val="both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t>V případě Kupující je adresa k doručování:</w:t>
      </w:r>
    </w:p>
    <w:p w14:paraId="530E8C4C" w14:textId="77777777" w:rsidR="00060D76" w:rsidRDefault="00060D76" w:rsidP="000D3246">
      <w:pPr>
        <w:widowControl w:val="0"/>
        <w:tabs>
          <w:tab w:val="num" w:pos="1080"/>
        </w:tabs>
        <w:ind w:left="1080" w:hanging="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Univerzita </w:t>
      </w:r>
      <w:r w:rsidRPr="00060D76">
        <w:rPr>
          <w:rFonts w:ascii="Arial" w:hAnsi="Arial" w:cs="Arial"/>
          <w:b/>
        </w:rPr>
        <w:t>Jana Evangelisty Purkyně v Ústí nad Labem</w:t>
      </w:r>
    </w:p>
    <w:p w14:paraId="70292EBA" w14:textId="77777777" w:rsidR="00CC2885" w:rsidRPr="00457375" w:rsidRDefault="00060D76" w:rsidP="000D3246">
      <w:pPr>
        <w:widowControl w:val="0"/>
        <w:tabs>
          <w:tab w:val="num" w:pos="1080"/>
        </w:tabs>
        <w:ind w:left="1080" w:hanging="540"/>
        <w:rPr>
          <w:rFonts w:ascii="Arial" w:hAnsi="Arial" w:cs="Arial"/>
          <w:color w:val="000000"/>
          <w:spacing w:val="-3"/>
        </w:rPr>
      </w:pPr>
      <w:r w:rsidRPr="008A1097">
        <w:rPr>
          <w:rFonts w:ascii="Arial" w:hAnsi="Arial" w:cs="Arial"/>
        </w:rPr>
        <w:t>Ústí nad Labem-město, Ústí nad Labem-centrum, Pasteurova 3544/1</w:t>
      </w:r>
    </w:p>
    <w:p w14:paraId="76F27DB8" w14:textId="77777777" w:rsidR="00CC2885" w:rsidRPr="00457375" w:rsidRDefault="00CC2885" w:rsidP="000D3246">
      <w:pPr>
        <w:widowControl w:val="0"/>
        <w:tabs>
          <w:tab w:val="num" w:pos="540"/>
        </w:tabs>
        <w:ind w:left="540" w:hanging="540"/>
        <w:rPr>
          <w:rFonts w:ascii="Arial" w:hAnsi="Arial" w:cs="Arial"/>
          <w:b/>
        </w:rPr>
      </w:pPr>
    </w:p>
    <w:p w14:paraId="4FCDE844" w14:textId="77777777" w:rsidR="00CC2885" w:rsidRDefault="004F73CE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457375">
        <w:rPr>
          <w:rFonts w:ascii="Arial" w:hAnsi="Arial" w:cs="Arial"/>
          <w:szCs w:val="24"/>
        </w:rPr>
        <w:lastRenderedPageBreak/>
        <w:t>Tato smlouva se řídí a bude vykládána podle právního řádu České republiky, zejména podle pří</w:t>
      </w:r>
      <w:r w:rsidR="00CC2885" w:rsidRPr="00457375">
        <w:rPr>
          <w:rFonts w:ascii="Arial" w:hAnsi="Arial" w:cs="Arial"/>
          <w:szCs w:val="24"/>
        </w:rPr>
        <w:t xml:space="preserve">slušných ustanovení zákona č. </w:t>
      </w:r>
      <w:r w:rsidR="00C44B0F" w:rsidRPr="00457375">
        <w:rPr>
          <w:rFonts w:ascii="Arial" w:hAnsi="Arial" w:cs="Arial"/>
          <w:szCs w:val="24"/>
        </w:rPr>
        <w:t>89/2012</w:t>
      </w:r>
      <w:r w:rsidRPr="00457375">
        <w:rPr>
          <w:rFonts w:ascii="Arial" w:hAnsi="Arial" w:cs="Arial"/>
          <w:szCs w:val="24"/>
        </w:rPr>
        <w:t xml:space="preserve"> Sb., </w:t>
      </w:r>
      <w:r w:rsidR="00C44B0F" w:rsidRPr="00457375">
        <w:rPr>
          <w:rFonts w:ascii="Arial" w:hAnsi="Arial" w:cs="Arial"/>
          <w:szCs w:val="24"/>
        </w:rPr>
        <w:t>občanský</w:t>
      </w:r>
      <w:r w:rsidR="00CC2885" w:rsidRPr="00457375">
        <w:rPr>
          <w:rFonts w:ascii="Arial" w:hAnsi="Arial" w:cs="Arial"/>
          <w:szCs w:val="24"/>
        </w:rPr>
        <w:t xml:space="preserve"> </w:t>
      </w:r>
      <w:r w:rsidRPr="00457375">
        <w:rPr>
          <w:rFonts w:ascii="Arial" w:hAnsi="Arial" w:cs="Arial"/>
          <w:szCs w:val="24"/>
        </w:rPr>
        <w:t xml:space="preserve">zákoník, v platném znění, a dalších dotčených obecně závazných právních </w:t>
      </w:r>
      <w:r w:rsidRPr="00AD04A7">
        <w:rPr>
          <w:rFonts w:ascii="Arial" w:hAnsi="Arial" w:cs="Arial"/>
          <w:szCs w:val="24"/>
        </w:rPr>
        <w:t>předpisů.</w:t>
      </w:r>
    </w:p>
    <w:p w14:paraId="29544C40" w14:textId="77777777" w:rsidR="00A600F3" w:rsidRPr="00AD04A7" w:rsidRDefault="00A600F3" w:rsidP="00A600F3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21FDFB09" w14:textId="77777777" w:rsidR="00D521E9" w:rsidRPr="00AD04A7" w:rsidRDefault="00D521E9" w:rsidP="00D521E9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27943C32" w14:textId="77777777" w:rsidR="00361769" w:rsidRPr="00AD04A7" w:rsidRDefault="00361769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>Nedílnou součástí této smlouvy jsou následující přílohy:</w:t>
      </w:r>
    </w:p>
    <w:p w14:paraId="7CD61F47" w14:textId="77777777" w:rsidR="00361769" w:rsidRPr="00AD04A7" w:rsidRDefault="00361769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p w14:paraId="3D7AF42F" w14:textId="45AA954F" w:rsidR="00247C9C" w:rsidRDefault="002C4550" w:rsidP="00983B5F">
      <w:pPr>
        <w:pStyle w:val="Standard"/>
        <w:widowControl w:val="0"/>
        <w:numPr>
          <w:ilvl w:val="1"/>
          <w:numId w:val="6"/>
        </w:numPr>
        <w:tabs>
          <w:tab w:val="clear" w:pos="1440"/>
          <w:tab w:val="num" w:pos="851"/>
        </w:tabs>
        <w:spacing w:after="0"/>
        <w:ind w:left="851" w:hanging="284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>Příloha č.</w:t>
      </w:r>
      <w:r w:rsidR="00270CBF">
        <w:rPr>
          <w:rFonts w:ascii="Arial" w:hAnsi="Arial" w:cs="Arial"/>
          <w:szCs w:val="24"/>
        </w:rPr>
        <w:t xml:space="preserve"> </w:t>
      </w:r>
      <w:proofErr w:type="gramStart"/>
      <w:r w:rsidRPr="00AD04A7">
        <w:rPr>
          <w:rFonts w:ascii="Arial" w:hAnsi="Arial" w:cs="Arial"/>
          <w:szCs w:val="24"/>
        </w:rPr>
        <w:t>1</w:t>
      </w:r>
      <w:r w:rsidR="00247C9C">
        <w:rPr>
          <w:rFonts w:ascii="Arial" w:hAnsi="Arial" w:cs="Arial"/>
          <w:szCs w:val="24"/>
        </w:rPr>
        <w:t>a</w:t>
      </w:r>
      <w:proofErr w:type="gramEnd"/>
      <w:r w:rsidR="00247C9C">
        <w:rPr>
          <w:rFonts w:ascii="Arial" w:hAnsi="Arial" w:cs="Arial"/>
          <w:szCs w:val="24"/>
        </w:rPr>
        <w:t xml:space="preserve">) „Technická specifikace – stacionární diagnostický </w:t>
      </w:r>
      <w:proofErr w:type="spellStart"/>
      <w:r w:rsidR="00247C9C">
        <w:rPr>
          <w:rFonts w:ascii="Arial" w:hAnsi="Arial" w:cs="Arial"/>
          <w:szCs w:val="24"/>
        </w:rPr>
        <w:t>neurotrenažér</w:t>
      </w:r>
      <w:proofErr w:type="spellEnd"/>
      <w:r w:rsidR="00247C9C">
        <w:rPr>
          <w:rFonts w:ascii="Arial" w:hAnsi="Arial" w:cs="Arial"/>
          <w:szCs w:val="24"/>
        </w:rPr>
        <w:t>“</w:t>
      </w:r>
    </w:p>
    <w:p w14:paraId="30F67FA0" w14:textId="77777777" w:rsidR="00247C9C" w:rsidRDefault="00247C9C" w:rsidP="00983B5F">
      <w:pPr>
        <w:pStyle w:val="Standard"/>
        <w:widowControl w:val="0"/>
        <w:numPr>
          <w:ilvl w:val="1"/>
          <w:numId w:val="6"/>
        </w:numPr>
        <w:tabs>
          <w:tab w:val="clear" w:pos="1440"/>
          <w:tab w:val="num" w:pos="851"/>
        </w:tabs>
        <w:spacing w:after="0"/>
        <w:ind w:left="851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Příloha č. </w:t>
      </w:r>
      <w:proofErr w:type="gramStart"/>
      <w:r>
        <w:rPr>
          <w:rFonts w:ascii="Arial" w:hAnsi="Arial" w:cs="Arial"/>
          <w:szCs w:val="24"/>
        </w:rPr>
        <w:t>1b</w:t>
      </w:r>
      <w:proofErr w:type="gramEnd"/>
      <w:r>
        <w:rPr>
          <w:rFonts w:ascii="Arial" w:hAnsi="Arial" w:cs="Arial"/>
          <w:szCs w:val="24"/>
        </w:rPr>
        <w:t xml:space="preserve">) „Technická specifikace – mobilní diagnostický </w:t>
      </w:r>
      <w:proofErr w:type="spellStart"/>
      <w:r>
        <w:rPr>
          <w:rFonts w:ascii="Arial" w:hAnsi="Arial" w:cs="Arial"/>
          <w:szCs w:val="24"/>
        </w:rPr>
        <w:t>neurotrenažér</w:t>
      </w:r>
      <w:proofErr w:type="spellEnd"/>
      <w:r>
        <w:rPr>
          <w:rFonts w:ascii="Arial" w:hAnsi="Arial" w:cs="Arial"/>
          <w:szCs w:val="24"/>
        </w:rPr>
        <w:t>“</w:t>
      </w:r>
    </w:p>
    <w:p w14:paraId="7B8ADAB6" w14:textId="77777777" w:rsidR="00361769" w:rsidRPr="00AD04A7" w:rsidRDefault="00361769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  <w:bookmarkStart w:id="23" w:name="_Hlk486724375"/>
    </w:p>
    <w:p w14:paraId="18F58429" w14:textId="77777777" w:rsidR="00B90DFB" w:rsidRPr="00AD04A7" w:rsidRDefault="00B90DFB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 xml:space="preserve">Započtení pohledávek vzniklých dle této smlouvy nebo v souvislosti s ní se nepřipouští. </w:t>
      </w:r>
    </w:p>
    <w:p w14:paraId="1DDBDF1B" w14:textId="77777777" w:rsidR="00B90DFB" w:rsidRPr="00AD04A7" w:rsidRDefault="00B90DFB" w:rsidP="000D3246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170AC9DB" w14:textId="77777777" w:rsidR="00763038" w:rsidRPr="00AD04A7" w:rsidRDefault="00763038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 xml:space="preserve">Smluvní strany sjednávají, že práva a povinnosti z této smlouvy, ani tuto smlouvu jako celek, nelze postoupit či převést bez předchozího písemného souhlasu druhé smluvní strany na třetí osobu. Za písemnou formu se nepovažuje emailová korespondence. </w:t>
      </w:r>
    </w:p>
    <w:bookmarkEnd w:id="23"/>
    <w:p w14:paraId="13EE8F22" w14:textId="77777777" w:rsidR="00763038" w:rsidRPr="00AD04A7" w:rsidRDefault="00763038" w:rsidP="000D3246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41F5C426" w14:textId="77777777" w:rsidR="004F73CE" w:rsidRPr="00AD04A7" w:rsidRDefault="004F73CE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>Tato smlouva je sepsána v</w:t>
      </w:r>
      <w:r w:rsidR="006F695E" w:rsidRPr="00AD04A7">
        <w:rPr>
          <w:rFonts w:ascii="Arial" w:hAnsi="Arial" w:cs="Arial"/>
          <w:szCs w:val="24"/>
        </w:rPr>
        <w:t>e</w:t>
      </w:r>
      <w:r w:rsidRPr="00AD04A7">
        <w:rPr>
          <w:rFonts w:ascii="Arial" w:hAnsi="Arial" w:cs="Arial"/>
          <w:szCs w:val="24"/>
        </w:rPr>
        <w:t xml:space="preserve"> </w:t>
      </w:r>
      <w:r w:rsidR="00CC2885" w:rsidRPr="00AD04A7">
        <w:rPr>
          <w:rFonts w:ascii="Arial" w:hAnsi="Arial" w:cs="Arial"/>
          <w:szCs w:val="24"/>
        </w:rPr>
        <w:t>2</w:t>
      </w:r>
      <w:r w:rsidRPr="00AD04A7">
        <w:rPr>
          <w:rFonts w:ascii="Arial" w:hAnsi="Arial" w:cs="Arial"/>
          <w:szCs w:val="24"/>
        </w:rPr>
        <w:t xml:space="preserve"> stejnopisech v českém jazyce</w:t>
      </w:r>
      <w:r w:rsidR="00763038" w:rsidRPr="00AD04A7">
        <w:rPr>
          <w:rFonts w:ascii="Arial" w:hAnsi="Arial" w:cs="Arial"/>
          <w:szCs w:val="24"/>
        </w:rPr>
        <w:t xml:space="preserve"> s platností originálu</w:t>
      </w:r>
      <w:r w:rsidR="00842192" w:rsidRPr="00AD04A7">
        <w:rPr>
          <w:rFonts w:ascii="Arial" w:hAnsi="Arial" w:cs="Arial"/>
          <w:szCs w:val="24"/>
        </w:rPr>
        <w:t>.</w:t>
      </w:r>
      <w:r w:rsidRPr="00AD04A7">
        <w:rPr>
          <w:rFonts w:ascii="Arial" w:hAnsi="Arial" w:cs="Arial"/>
          <w:szCs w:val="24"/>
        </w:rPr>
        <w:t xml:space="preserve"> Prodávající</w:t>
      </w:r>
      <w:r w:rsidR="00A03A9D" w:rsidRPr="00AD04A7">
        <w:rPr>
          <w:rFonts w:ascii="Arial" w:hAnsi="Arial" w:cs="Arial"/>
          <w:szCs w:val="24"/>
        </w:rPr>
        <w:t xml:space="preserve"> a</w:t>
      </w:r>
      <w:r w:rsidR="00361769" w:rsidRPr="00AD04A7">
        <w:rPr>
          <w:rFonts w:ascii="Arial" w:hAnsi="Arial" w:cs="Arial"/>
          <w:szCs w:val="24"/>
        </w:rPr>
        <w:t xml:space="preserve"> k</w:t>
      </w:r>
      <w:r w:rsidRPr="00AD04A7">
        <w:rPr>
          <w:rFonts w:ascii="Arial" w:hAnsi="Arial" w:cs="Arial"/>
          <w:szCs w:val="24"/>
        </w:rPr>
        <w:t>upující</w:t>
      </w:r>
      <w:r w:rsidR="00CC2885" w:rsidRPr="00AD04A7">
        <w:rPr>
          <w:rFonts w:ascii="Arial" w:hAnsi="Arial" w:cs="Arial"/>
          <w:szCs w:val="24"/>
        </w:rPr>
        <w:t xml:space="preserve"> obdrží každý po jednom vyhotovení.</w:t>
      </w:r>
    </w:p>
    <w:p w14:paraId="0C72B382" w14:textId="77777777" w:rsidR="00016009" w:rsidRPr="00AD04A7" w:rsidRDefault="00016009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p w14:paraId="275D4391" w14:textId="77777777" w:rsidR="004F73CE" w:rsidRPr="00AD04A7" w:rsidRDefault="004F73CE" w:rsidP="000D3246">
      <w:pPr>
        <w:pStyle w:val="Standard"/>
        <w:widowControl w:val="0"/>
        <w:numPr>
          <w:ilvl w:val="0"/>
          <w:numId w:val="6"/>
        </w:numPr>
        <w:tabs>
          <w:tab w:val="clear" w:pos="720"/>
          <w:tab w:val="num" w:pos="540"/>
        </w:tabs>
        <w:spacing w:after="0"/>
        <w:ind w:left="540" w:hanging="540"/>
        <w:jc w:val="both"/>
        <w:rPr>
          <w:rFonts w:ascii="Arial" w:hAnsi="Arial" w:cs="Arial"/>
          <w:szCs w:val="24"/>
        </w:rPr>
      </w:pPr>
      <w:r w:rsidRPr="00AD04A7">
        <w:rPr>
          <w:rFonts w:ascii="Arial" w:hAnsi="Arial" w:cs="Arial"/>
          <w:szCs w:val="24"/>
        </w:rPr>
        <w:t>Smluvní strany této kupní smlouvy po jejím přečtení potvrzují, že její obsah, závazky, prohlášení, práva a povinnosti odpovídají jejich pravé, vážné</w:t>
      </w:r>
      <w:r w:rsidR="00763038" w:rsidRPr="00AD04A7">
        <w:rPr>
          <w:rFonts w:ascii="Arial" w:hAnsi="Arial" w:cs="Arial"/>
          <w:szCs w:val="24"/>
        </w:rPr>
        <w:t>, poctivé</w:t>
      </w:r>
      <w:r w:rsidRPr="00AD04A7">
        <w:rPr>
          <w:rFonts w:ascii="Arial" w:hAnsi="Arial" w:cs="Arial"/>
          <w:szCs w:val="24"/>
        </w:rPr>
        <w:t xml:space="preserve"> a svobodné vůli, a že smlouva byla uzavřena po vzájemném projednání. </w:t>
      </w:r>
    </w:p>
    <w:p w14:paraId="3FF5D423" w14:textId="77777777" w:rsidR="00B90DFB" w:rsidRPr="00AD04A7" w:rsidRDefault="00B90DFB" w:rsidP="000D3246">
      <w:pPr>
        <w:pStyle w:val="Standard"/>
        <w:widowControl w:val="0"/>
        <w:spacing w:after="0"/>
        <w:ind w:left="540"/>
        <w:jc w:val="both"/>
        <w:rPr>
          <w:rFonts w:ascii="Arial" w:hAnsi="Arial" w:cs="Arial"/>
          <w:szCs w:val="24"/>
        </w:rPr>
      </w:pPr>
    </w:p>
    <w:p w14:paraId="54D820F9" w14:textId="77777777" w:rsidR="004F73CE" w:rsidRPr="00AD04A7" w:rsidRDefault="004F73CE" w:rsidP="000D3246">
      <w:pPr>
        <w:pStyle w:val="Standard"/>
        <w:widowControl w:val="0"/>
        <w:spacing w:after="0"/>
        <w:jc w:val="both"/>
        <w:rPr>
          <w:rFonts w:ascii="Arial" w:hAnsi="Arial" w:cs="Arial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4F73CE" w:rsidRPr="00AD04A7" w14:paraId="262077A9" w14:textId="77777777">
        <w:tc>
          <w:tcPr>
            <w:tcW w:w="4605" w:type="dxa"/>
          </w:tcPr>
          <w:p w14:paraId="0275DDA2" w14:textId="77777777" w:rsidR="004F73CE" w:rsidRPr="00AD04A7" w:rsidRDefault="004F73CE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  <w:r w:rsidRPr="00AD04A7">
              <w:rPr>
                <w:rFonts w:ascii="Arial" w:hAnsi="Arial" w:cs="Arial"/>
                <w:szCs w:val="24"/>
              </w:rPr>
              <w:t>V </w:t>
            </w:r>
            <w:r w:rsidR="00BC0E31" w:rsidRPr="00AD04A7">
              <w:rPr>
                <w:rStyle w:val="platne1"/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BC0E31" w:rsidRPr="00AD04A7">
              <w:rPr>
                <w:rStyle w:val="platne1"/>
                <w:rFonts w:ascii="Arial" w:hAnsi="Arial" w:cs="Arial"/>
                <w:b/>
              </w:rPr>
              <w:instrText xml:space="preserve"> FORMTEXT </w:instrText>
            </w:r>
            <w:r w:rsidR="00BC0E31" w:rsidRPr="00AD04A7">
              <w:rPr>
                <w:rStyle w:val="platne1"/>
                <w:rFonts w:ascii="Arial" w:hAnsi="Arial" w:cs="Arial"/>
                <w:b/>
              </w:rPr>
            </w:r>
            <w:r w:rsidR="00BC0E31" w:rsidRPr="00AD04A7">
              <w:rPr>
                <w:rStyle w:val="platne1"/>
                <w:rFonts w:ascii="Arial" w:hAnsi="Arial" w:cs="Arial"/>
                <w:b/>
              </w:rPr>
              <w:fldChar w:fldCharType="separate"/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="00BC0E31" w:rsidRPr="00AD04A7">
              <w:rPr>
                <w:rStyle w:val="platne1"/>
                <w:rFonts w:ascii="Arial" w:hAnsi="Arial" w:cs="Arial"/>
                <w:b/>
              </w:rPr>
              <w:fldChar w:fldCharType="end"/>
            </w:r>
            <w:r w:rsidR="00BC0E31" w:rsidRPr="00AD04A7">
              <w:rPr>
                <w:rFonts w:ascii="Arial" w:hAnsi="Arial" w:cs="Arial"/>
                <w:szCs w:val="24"/>
              </w:rPr>
              <w:t xml:space="preserve"> </w:t>
            </w:r>
            <w:r w:rsidRPr="00AD04A7">
              <w:rPr>
                <w:rFonts w:ascii="Arial" w:hAnsi="Arial" w:cs="Arial"/>
                <w:szCs w:val="24"/>
              </w:rPr>
              <w:t>dne ...................</w:t>
            </w:r>
          </w:p>
          <w:p w14:paraId="7EC435E9" w14:textId="77777777" w:rsidR="004F73CE" w:rsidRPr="00AD04A7" w:rsidRDefault="004F73CE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</w:p>
          <w:p w14:paraId="48553657" w14:textId="77777777" w:rsidR="00016009" w:rsidRPr="00AD04A7" w:rsidRDefault="00016009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</w:p>
          <w:p w14:paraId="08127A68" w14:textId="77777777" w:rsidR="00016009" w:rsidRPr="00AD04A7" w:rsidRDefault="00016009" w:rsidP="000D324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4606" w:type="dxa"/>
          </w:tcPr>
          <w:p w14:paraId="47EE903E" w14:textId="77777777" w:rsidR="004F73CE" w:rsidRPr="00AD04A7" w:rsidRDefault="008F6657" w:rsidP="000D3246">
            <w:pPr>
              <w:pStyle w:val="Zkladntextodsazen3"/>
              <w:widowControl w:val="0"/>
              <w:ind w:left="0"/>
              <w:rPr>
                <w:rFonts w:ascii="Arial" w:hAnsi="Arial" w:cs="Arial"/>
              </w:rPr>
            </w:pPr>
            <w:r w:rsidRPr="00AD04A7">
              <w:rPr>
                <w:rFonts w:ascii="Arial" w:hAnsi="Arial" w:cs="Arial"/>
              </w:rPr>
              <w:t xml:space="preserve">V </w:t>
            </w:r>
            <w:r w:rsidR="006D4481" w:rsidRPr="00AD04A7">
              <w:rPr>
                <w:rFonts w:ascii="Arial" w:hAnsi="Arial" w:cs="Arial"/>
              </w:rPr>
              <w:t>P</w:t>
            </w:r>
            <w:r w:rsidR="008572A3" w:rsidRPr="00AD04A7">
              <w:rPr>
                <w:rFonts w:ascii="Arial" w:hAnsi="Arial" w:cs="Arial"/>
              </w:rPr>
              <w:t>raze</w:t>
            </w:r>
            <w:r w:rsidR="004F73CE" w:rsidRPr="00AD04A7">
              <w:rPr>
                <w:rFonts w:ascii="Arial" w:hAnsi="Arial" w:cs="Arial"/>
              </w:rPr>
              <w:t xml:space="preserve"> dne ....................</w:t>
            </w:r>
          </w:p>
        </w:tc>
      </w:tr>
      <w:tr w:rsidR="004F73CE" w:rsidRPr="00AD04A7" w14:paraId="457CF257" w14:textId="77777777">
        <w:tc>
          <w:tcPr>
            <w:tcW w:w="4605" w:type="dxa"/>
          </w:tcPr>
          <w:p w14:paraId="469B5FC4" w14:textId="77777777" w:rsidR="004F73CE" w:rsidRPr="00AD04A7" w:rsidRDefault="00734867" w:rsidP="000D3246">
            <w:pPr>
              <w:pStyle w:val="Zkladntextodsazen3"/>
              <w:widowControl w:val="0"/>
              <w:rPr>
                <w:rFonts w:ascii="Arial" w:hAnsi="Arial" w:cs="Arial"/>
              </w:rPr>
            </w:pPr>
            <w:r w:rsidRPr="00AD04A7">
              <w:rPr>
                <w:rFonts w:ascii="Arial" w:hAnsi="Arial" w:cs="Arial"/>
              </w:rPr>
              <w:t xml:space="preserve">   </w:t>
            </w:r>
            <w:r w:rsidR="004F73CE" w:rsidRPr="00AD04A7">
              <w:rPr>
                <w:rFonts w:ascii="Arial" w:hAnsi="Arial" w:cs="Arial"/>
              </w:rPr>
              <w:t>________________________</w:t>
            </w:r>
          </w:p>
        </w:tc>
        <w:tc>
          <w:tcPr>
            <w:tcW w:w="4606" w:type="dxa"/>
          </w:tcPr>
          <w:p w14:paraId="51B5C615" w14:textId="77777777" w:rsidR="004F73CE" w:rsidRPr="00AD04A7" w:rsidRDefault="004F73CE" w:rsidP="000D3246">
            <w:pPr>
              <w:pStyle w:val="Zkladntextodsazen3"/>
              <w:widowControl w:val="0"/>
              <w:rPr>
                <w:rFonts w:ascii="Arial" w:hAnsi="Arial" w:cs="Arial"/>
              </w:rPr>
            </w:pPr>
            <w:r w:rsidRPr="00AD04A7">
              <w:rPr>
                <w:rFonts w:ascii="Arial" w:hAnsi="Arial" w:cs="Arial"/>
              </w:rPr>
              <w:t>________________________</w:t>
            </w:r>
          </w:p>
        </w:tc>
      </w:tr>
      <w:tr w:rsidR="004F73CE" w:rsidRPr="00AD04A7" w14:paraId="7B6BFC1F" w14:textId="77777777">
        <w:tc>
          <w:tcPr>
            <w:tcW w:w="4605" w:type="dxa"/>
          </w:tcPr>
          <w:p w14:paraId="6569BDDC" w14:textId="77777777" w:rsidR="004F73CE" w:rsidRPr="00AD04A7" w:rsidRDefault="008E0778" w:rsidP="000D3246">
            <w:pPr>
              <w:pStyle w:val="Zkladntextodsazen3"/>
              <w:widowControl w:val="0"/>
              <w:tabs>
                <w:tab w:val="clear" w:pos="540"/>
                <w:tab w:val="left" w:pos="0"/>
              </w:tabs>
              <w:ind w:left="0"/>
              <w:jc w:val="center"/>
              <w:rPr>
                <w:rFonts w:ascii="Arial" w:hAnsi="Arial" w:cs="Arial"/>
                <w:b/>
              </w:rPr>
            </w:pPr>
            <w:r w:rsidRPr="00AD04A7">
              <w:rPr>
                <w:rStyle w:val="platne1"/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4" w:name="Text8"/>
            <w:r w:rsidRPr="00AD04A7">
              <w:rPr>
                <w:rStyle w:val="platne1"/>
                <w:rFonts w:ascii="Arial" w:hAnsi="Arial" w:cs="Arial"/>
                <w:b/>
              </w:rPr>
              <w:instrText xml:space="preserve"> FORMTEXT </w:instrText>
            </w:r>
            <w:r w:rsidRPr="00AD04A7">
              <w:rPr>
                <w:rStyle w:val="platne1"/>
                <w:rFonts w:ascii="Arial" w:hAnsi="Arial" w:cs="Arial"/>
                <w:b/>
              </w:rPr>
            </w:r>
            <w:r w:rsidRPr="00AD04A7">
              <w:rPr>
                <w:rStyle w:val="platne1"/>
                <w:rFonts w:ascii="Arial" w:hAnsi="Arial" w:cs="Arial"/>
                <w:b/>
              </w:rPr>
              <w:fldChar w:fldCharType="separate"/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b/>
              </w:rPr>
              <w:fldChar w:fldCharType="end"/>
            </w:r>
            <w:bookmarkEnd w:id="24"/>
          </w:p>
        </w:tc>
        <w:tc>
          <w:tcPr>
            <w:tcW w:w="4606" w:type="dxa"/>
          </w:tcPr>
          <w:p w14:paraId="24A57AFD" w14:textId="77777777" w:rsidR="004F73CE" w:rsidRPr="00AD04A7" w:rsidRDefault="00060D76" w:rsidP="00060D76">
            <w:pPr>
              <w:pStyle w:val="Zkladntextodsazen3"/>
              <w:widowControl w:val="0"/>
              <w:tabs>
                <w:tab w:val="clear" w:pos="540"/>
              </w:tabs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  <w:t xml:space="preserve">Univerzita </w:t>
            </w:r>
            <w:r w:rsidRPr="00060D76">
              <w:rPr>
                <w:rFonts w:ascii="Arial" w:hAnsi="Arial" w:cs="Arial"/>
                <w:b/>
                <w:color w:val="000000"/>
                <w:spacing w:val="-3"/>
                <w:sz w:val="22"/>
                <w:szCs w:val="22"/>
              </w:rPr>
              <w:t>Jana Evangelisty Purkyně v Ústí nad Labem</w:t>
            </w:r>
          </w:p>
        </w:tc>
      </w:tr>
      <w:tr w:rsidR="004F73CE" w:rsidRPr="00AD04A7" w14:paraId="35948314" w14:textId="77777777">
        <w:tc>
          <w:tcPr>
            <w:tcW w:w="4605" w:type="dxa"/>
          </w:tcPr>
          <w:p w14:paraId="78B424A6" w14:textId="77777777" w:rsidR="004F73CE" w:rsidRPr="00AD04A7" w:rsidRDefault="008E0778" w:rsidP="000D3246">
            <w:pPr>
              <w:pStyle w:val="Zkladntextodsazen3"/>
              <w:widowControl w:val="0"/>
              <w:ind w:left="0"/>
              <w:jc w:val="center"/>
              <w:rPr>
                <w:rFonts w:ascii="Arial" w:hAnsi="Arial" w:cs="Arial"/>
              </w:rPr>
            </w:pPr>
            <w:r w:rsidRPr="00AD04A7">
              <w:rPr>
                <w:rStyle w:val="platne1"/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25" w:name="Text9"/>
            <w:r w:rsidRPr="00AD04A7">
              <w:rPr>
                <w:rStyle w:val="platne1"/>
                <w:rFonts w:ascii="Arial" w:hAnsi="Arial" w:cs="Arial"/>
              </w:rPr>
              <w:instrText xml:space="preserve"> FORMTEXT </w:instrText>
            </w:r>
            <w:r w:rsidRPr="00AD04A7">
              <w:rPr>
                <w:rStyle w:val="platne1"/>
                <w:rFonts w:ascii="Arial" w:hAnsi="Arial" w:cs="Arial"/>
              </w:rPr>
            </w:r>
            <w:r w:rsidRPr="00AD04A7">
              <w:rPr>
                <w:rStyle w:val="platne1"/>
                <w:rFonts w:ascii="Arial" w:hAnsi="Arial" w:cs="Arial"/>
              </w:rPr>
              <w:fldChar w:fldCharType="separate"/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  <w:noProof/>
              </w:rPr>
              <w:t> </w:t>
            </w:r>
            <w:r w:rsidRPr="00AD04A7">
              <w:rPr>
                <w:rStyle w:val="platne1"/>
                <w:rFonts w:ascii="Arial" w:hAnsi="Arial" w:cs="Arial"/>
              </w:rPr>
              <w:fldChar w:fldCharType="end"/>
            </w:r>
            <w:bookmarkEnd w:id="25"/>
          </w:p>
        </w:tc>
        <w:tc>
          <w:tcPr>
            <w:tcW w:w="4606" w:type="dxa"/>
          </w:tcPr>
          <w:p w14:paraId="31EEEA05" w14:textId="77777777" w:rsidR="004F73CE" w:rsidRPr="00AD04A7" w:rsidRDefault="00060D76" w:rsidP="007A5365">
            <w:pPr>
              <w:pStyle w:val="Zkladntextodsazen3"/>
              <w:widowControl w:val="0"/>
              <w:jc w:val="center"/>
              <w:rPr>
                <w:rFonts w:ascii="Arial" w:hAnsi="Arial" w:cs="Arial"/>
              </w:rPr>
            </w:pPr>
            <w:r w:rsidRPr="00060D76">
              <w:rPr>
                <w:rFonts w:ascii="Arial" w:hAnsi="Arial" w:cs="Arial"/>
                <w:spacing w:val="-3"/>
              </w:rPr>
              <w:t>doc. RNDr. Martin Balej, Ph.D., rektor</w:t>
            </w:r>
          </w:p>
        </w:tc>
      </w:tr>
      <w:tr w:rsidR="008F6657" w:rsidRPr="007A5365" w14:paraId="6D60C35F" w14:textId="77777777">
        <w:tc>
          <w:tcPr>
            <w:tcW w:w="4605" w:type="dxa"/>
          </w:tcPr>
          <w:p w14:paraId="1D757820" w14:textId="77777777" w:rsidR="008F6657" w:rsidRPr="00AD04A7" w:rsidRDefault="00016009" w:rsidP="000D3246">
            <w:pPr>
              <w:pStyle w:val="Zkladntextodsazen3"/>
              <w:widowControl w:val="0"/>
              <w:ind w:left="0"/>
              <w:jc w:val="center"/>
              <w:rPr>
                <w:rFonts w:ascii="Arial" w:hAnsi="Arial" w:cs="Arial"/>
                <w:i/>
              </w:rPr>
            </w:pPr>
            <w:r w:rsidRPr="00AD04A7">
              <w:rPr>
                <w:rFonts w:ascii="Arial" w:hAnsi="Arial" w:cs="Arial"/>
                <w:i/>
              </w:rPr>
              <w:t>Prodávající</w:t>
            </w:r>
          </w:p>
        </w:tc>
        <w:tc>
          <w:tcPr>
            <w:tcW w:w="4606" w:type="dxa"/>
          </w:tcPr>
          <w:p w14:paraId="3E8E1FA5" w14:textId="77777777" w:rsidR="008F6657" w:rsidRPr="007A5365" w:rsidRDefault="005C725C" w:rsidP="000D3246">
            <w:pPr>
              <w:pStyle w:val="Zkladntextodsazen3"/>
              <w:widowControl w:val="0"/>
              <w:jc w:val="center"/>
              <w:rPr>
                <w:rFonts w:ascii="Arial" w:hAnsi="Arial" w:cs="Arial"/>
                <w:i/>
              </w:rPr>
            </w:pPr>
            <w:r w:rsidRPr="00AD04A7">
              <w:rPr>
                <w:rFonts w:ascii="Arial" w:hAnsi="Arial" w:cs="Arial"/>
                <w:i/>
              </w:rPr>
              <w:t>Kupující</w:t>
            </w:r>
          </w:p>
        </w:tc>
      </w:tr>
    </w:tbl>
    <w:p w14:paraId="343409D3" w14:textId="77777777" w:rsidR="00AC1861" w:rsidRPr="007A5365" w:rsidRDefault="00AC1861" w:rsidP="000D3246">
      <w:pPr>
        <w:widowControl w:val="0"/>
        <w:rPr>
          <w:rFonts w:ascii="Arial" w:hAnsi="Arial" w:cs="Arial"/>
        </w:rPr>
      </w:pPr>
    </w:p>
    <w:sectPr w:rsidR="00AC1861" w:rsidRPr="007A5365" w:rsidSect="005C6361">
      <w:headerReference w:type="default" r:id="rId9"/>
      <w:footerReference w:type="even" r:id="rId10"/>
      <w:footerReference w:type="default" r:id="rId11"/>
      <w:pgSz w:w="11906" w:h="16838"/>
      <w:pgMar w:top="1417" w:right="1417" w:bottom="143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192E8" w14:textId="77777777" w:rsidR="00A55796" w:rsidRDefault="00A55796">
      <w:r>
        <w:separator/>
      </w:r>
    </w:p>
    <w:p w14:paraId="19ED9B03" w14:textId="77777777" w:rsidR="00A55796" w:rsidRDefault="00A55796"/>
  </w:endnote>
  <w:endnote w:type="continuationSeparator" w:id="0">
    <w:p w14:paraId="4E8B0D59" w14:textId="77777777" w:rsidR="00A55796" w:rsidRDefault="00A55796">
      <w:r>
        <w:continuationSeparator/>
      </w:r>
    </w:p>
    <w:p w14:paraId="478BE8B9" w14:textId="77777777" w:rsidR="00A55796" w:rsidRDefault="00A557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Arial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0B2D6" w14:textId="77777777" w:rsidR="00D264F6" w:rsidRDefault="00D264F6" w:rsidP="00D279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1B98F5D" w14:textId="77777777" w:rsidR="00D264F6" w:rsidRDefault="00D264F6">
    <w:pPr>
      <w:pStyle w:val="Zpat"/>
    </w:pPr>
  </w:p>
  <w:p w14:paraId="06BDB18A" w14:textId="77777777" w:rsidR="00D264F6" w:rsidRDefault="00D264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BA8EAE" w14:textId="77777777" w:rsidR="00A600F3" w:rsidRPr="00C160A6" w:rsidRDefault="00A600F3" w:rsidP="00A600F3">
    <w:pPr>
      <w:pStyle w:val="Zpat"/>
      <w:rPr>
        <w:rFonts w:ascii="Franklin Gothic Book" w:hAnsi="Franklin Gothic Book"/>
        <w:sz w:val="18"/>
        <w:szCs w:val="18"/>
        <w:lang w:val="cs-CZ"/>
      </w:rPr>
    </w:pPr>
    <w:r w:rsidRPr="00C160A6">
      <w:rPr>
        <w:rFonts w:ascii="Franklin Gothic Book" w:hAnsi="Franklin Gothic Book"/>
        <w:sz w:val="18"/>
        <w:szCs w:val="18"/>
        <w:lang w:val="cs-CZ"/>
      </w:rPr>
      <w:t>Centrum regulace a behaviorálních studií pro výzkumně zaměřené studijní programy UJEP</w:t>
    </w:r>
  </w:p>
  <w:p w14:paraId="43008CB7" w14:textId="77777777" w:rsidR="00A600F3" w:rsidRDefault="00A600F3" w:rsidP="00A600F3">
    <w:pPr>
      <w:pStyle w:val="Zpat"/>
      <w:rPr>
        <w:rStyle w:val="slostrnky"/>
        <w:rFonts w:ascii="Franklin Gothic Book" w:hAnsi="Franklin Gothic Book" w:cs="Arial"/>
        <w:sz w:val="20"/>
        <w:szCs w:val="20"/>
        <w:lang w:val="cs-CZ"/>
      </w:rPr>
    </w:pPr>
    <w:r w:rsidRPr="00C160A6">
      <w:rPr>
        <w:rFonts w:ascii="Franklin Gothic Book" w:hAnsi="Franklin Gothic Book"/>
        <w:sz w:val="18"/>
        <w:szCs w:val="18"/>
        <w:lang w:val="cs-CZ"/>
      </w:rPr>
      <w:t>CZ.02.1.01/0.0/0.0/16_017/0002689</w:t>
    </w:r>
  </w:p>
  <w:p w14:paraId="07232AB7" w14:textId="77777777" w:rsidR="00D264F6" w:rsidRDefault="00D264F6" w:rsidP="00313F57">
    <w:pPr>
      <w:pStyle w:val="Zpat"/>
      <w:jc w:val="right"/>
      <w:rPr>
        <w:rStyle w:val="slostrnky"/>
        <w:rFonts w:ascii="Franklin Gothic Book" w:hAnsi="Franklin Gothic Book" w:cs="Arial"/>
        <w:sz w:val="20"/>
        <w:szCs w:val="20"/>
        <w:lang w:val="cs-CZ"/>
      </w:rPr>
    </w:pPr>
    <w:r w:rsidRPr="00313F57">
      <w:rPr>
        <w:rStyle w:val="slostrnky"/>
        <w:rFonts w:ascii="Franklin Gothic Book" w:hAnsi="Franklin Gothic Book" w:cs="Arial"/>
        <w:sz w:val="20"/>
        <w:szCs w:val="20"/>
      </w:rPr>
      <w:t xml:space="preserve">Strana 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begin"/>
    </w:r>
    <w:r w:rsidRPr="00313F57">
      <w:rPr>
        <w:rStyle w:val="slostrnky"/>
        <w:rFonts w:ascii="Franklin Gothic Book" w:hAnsi="Franklin Gothic Book" w:cs="Arial"/>
        <w:sz w:val="20"/>
        <w:szCs w:val="20"/>
      </w:rPr>
      <w:instrText xml:space="preserve"> PAGE </w:instrTex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separate"/>
    </w:r>
    <w:r w:rsidR="00D15143">
      <w:rPr>
        <w:rStyle w:val="slostrnky"/>
        <w:rFonts w:ascii="Franklin Gothic Book" w:hAnsi="Franklin Gothic Book" w:cs="Arial"/>
        <w:noProof/>
        <w:sz w:val="20"/>
        <w:szCs w:val="20"/>
      </w:rPr>
      <w:t>2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end"/>
    </w:r>
    <w:r w:rsidRPr="00313F57">
      <w:rPr>
        <w:rStyle w:val="slostrnky"/>
        <w:rFonts w:ascii="Franklin Gothic Book" w:hAnsi="Franklin Gothic Book" w:cs="Arial"/>
        <w:sz w:val="20"/>
        <w:szCs w:val="20"/>
      </w:rPr>
      <w:t xml:space="preserve"> (celkem 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begin"/>
    </w:r>
    <w:r w:rsidRPr="00313F57">
      <w:rPr>
        <w:rStyle w:val="slostrnky"/>
        <w:rFonts w:ascii="Franklin Gothic Book" w:hAnsi="Franklin Gothic Book" w:cs="Arial"/>
        <w:sz w:val="20"/>
        <w:szCs w:val="20"/>
      </w:rPr>
      <w:instrText xml:space="preserve"> NUMPAGES </w:instrTex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separate"/>
    </w:r>
    <w:r w:rsidR="00D15143">
      <w:rPr>
        <w:rStyle w:val="slostrnky"/>
        <w:rFonts w:ascii="Franklin Gothic Book" w:hAnsi="Franklin Gothic Book" w:cs="Arial"/>
        <w:noProof/>
        <w:sz w:val="20"/>
        <w:szCs w:val="20"/>
      </w:rPr>
      <w:t>10</w:t>
    </w:r>
    <w:r w:rsidRPr="00313F57">
      <w:rPr>
        <w:rStyle w:val="slostrnky"/>
        <w:rFonts w:ascii="Franklin Gothic Book" w:hAnsi="Franklin Gothic Book" w:cs="Arial"/>
        <w:sz w:val="20"/>
        <w:szCs w:val="20"/>
      </w:rPr>
      <w:fldChar w:fldCharType="end"/>
    </w:r>
    <w:r w:rsidRPr="00313F57">
      <w:rPr>
        <w:rStyle w:val="slostrnky"/>
        <w:rFonts w:ascii="Franklin Gothic Book" w:hAnsi="Franklin Gothic Book" w:cs="Arial"/>
        <w:sz w:val="20"/>
        <w:szCs w:val="20"/>
      </w:rPr>
      <w:t>)</w:t>
    </w:r>
  </w:p>
  <w:p w14:paraId="6B2A66F9" w14:textId="77777777" w:rsidR="00D264F6" w:rsidRDefault="000C6943">
    <w:r>
      <w:rPr>
        <w:noProof/>
      </w:rPr>
      <w:drawing>
        <wp:anchor distT="0" distB="0" distL="114300" distR="114300" simplePos="0" relativeHeight="251660288" behindDoc="0" locked="0" layoutInCell="1" allowOverlap="1" wp14:anchorId="731E63C1" wp14:editId="6FE5CAE3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3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DA55655" wp14:editId="2AEDDC10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4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02201BD9" wp14:editId="24D8F2A1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5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31E0D712" wp14:editId="19A78A15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6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 wp14:anchorId="4B69187A" wp14:editId="19DCD9CA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7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5168" behindDoc="0" locked="0" layoutInCell="1" allowOverlap="1" wp14:anchorId="489BC936" wp14:editId="1B830A9D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8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144" behindDoc="0" locked="0" layoutInCell="1" allowOverlap="1" wp14:anchorId="0D3AF564" wp14:editId="29E4B454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29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3120" behindDoc="0" locked="0" layoutInCell="1" allowOverlap="1" wp14:anchorId="45E6BA6E" wp14:editId="3F8AE57A">
          <wp:simplePos x="0" y="0"/>
          <wp:positionH relativeFrom="margin">
            <wp:posOffset>4195445</wp:posOffset>
          </wp:positionH>
          <wp:positionV relativeFrom="paragraph">
            <wp:posOffset>9818370</wp:posOffset>
          </wp:positionV>
          <wp:extent cx="2915920" cy="196215"/>
          <wp:effectExtent l="0" t="0" r="0" b="0"/>
          <wp:wrapNone/>
          <wp:docPr id="30" name="Picture 14" descr="dovetek-nazev-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dovetek-nazev-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5920" cy="196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6C3498" w14:textId="77777777" w:rsidR="00A55796" w:rsidRDefault="00A55796">
      <w:r>
        <w:separator/>
      </w:r>
    </w:p>
    <w:p w14:paraId="552A96AA" w14:textId="77777777" w:rsidR="00A55796" w:rsidRDefault="00A55796"/>
  </w:footnote>
  <w:footnote w:type="continuationSeparator" w:id="0">
    <w:p w14:paraId="64474CF5" w14:textId="77777777" w:rsidR="00A55796" w:rsidRDefault="00A55796">
      <w:r>
        <w:continuationSeparator/>
      </w:r>
    </w:p>
    <w:p w14:paraId="1E602C8C" w14:textId="77777777" w:rsidR="00A55796" w:rsidRDefault="00A557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AE6E1" w14:textId="77777777" w:rsidR="007A5365" w:rsidRDefault="00F64138" w:rsidP="007A5365">
    <w:pPr>
      <w:pStyle w:val="Zhlav"/>
    </w:pPr>
    <w:r w:rsidRPr="00B14F8F">
      <w:rPr>
        <w:noProof/>
      </w:rPr>
      <w:drawing>
        <wp:inline distT="0" distB="0" distL="0" distR="0" wp14:anchorId="20736AD8" wp14:editId="06D6A256">
          <wp:extent cx="4838700" cy="1073777"/>
          <wp:effectExtent l="0" t="0" r="0" b="0"/>
          <wp:docPr id="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OP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1283" cy="1087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67E7E9" w14:textId="77777777" w:rsidR="00A3415A" w:rsidRPr="00F70356" w:rsidRDefault="00A3415A" w:rsidP="00A3415A">
    <w:pPr>
      <w:pStyle w:val="Zhlav"/>
      <w:rPr>
        <w:color w:val="0070C0"/>
        <w:sz w:val="20"/>
      </w:rPr>
    </w:pPr>
    <w:r w:rsidRPr="00F70356">
      <w:rPr>
        <w:color w:val="0070C0"/>
        <w:sz w:val="20"/>
        <w:lang w:val="x-none"/>
      </w:rPr>
      <w:t>CZ.02.1.01/0.0/0.0/16_017/0002689</w:t>
    </w:r>
    <w:r w:rsidRPr="00F70356">
      <w:rPr>
        <w:color w:val="0070C0"/>
        <w:sz w:val="20"/>
      </w:rPr>
      <w:t xml:space="preserve"> Centrum regulace a behaviorálních studií pro výzkumně zaměřené studijní programy UJEP</w:t>
    </w:r>
  </w:p>
  <w:p w14:paraId="15388288" w14:textId="77777777" w:rsidR="007A5365" w:rsidRDefault="007A53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12"/>
    <w:multiLevelType w:val="multilevel"/>
    <w:tmpl w:val="E64EFF00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B00DF1"/>
    <w:multiLevelType w:val="hybridMultilevel"/>
    <w:tmpl w:val="CE1C8A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(%2)"/>
      <w:lvlJc w:val="left"/>
      <w:pPr>
        <w:tabs>
          <w:tab w:val="num" w:pos="1725"/>
        </w:tabs>
        <w:ind w:left="1725" w:hanging="645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4689A"/>
    <w:multiLevelType w:val="hybridMultilevel"/>
    <w:tmpl w:val="705C0F3E"/>
    <w:lvl w:ilvl="0" w:tplc="2B166B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C0C0B"/>
    <w:multiLevelType w:val="multilevel"/>
    <w:tmpl w:val="7C542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Franklin Gothic Book" w:eastAsia="Times New Roman" w:hAnsi="Franklin Gothic Book" w:cs="Arial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2FB66C5"/>
    <w:multiLevelType w:val="hybridMultilevel"/>
    <w:tmpl w:val="BF3E3416"/>
    <w:lvl w:ilvl="0" w:tplc="5FEC5F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F69DF"/>
    <w:multiLevelType w:val="hybridMultilevel"/>
    <w:tmpl w:val="4D10CDB0"/>
    <w:lvl w:ilvl="0" w:tplc="91E80FC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7D7EC4"/>
    <w:multiLevelType w:val="hybridMultilevel"/>
    <w:tmpl w:val="FA0888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E014C"/>
    <w:multiLevelType w:val="hybridMultilevel"/>
    <w:tmpl w:val="412A78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A644A0"/>
    <w:multiLevelType w:val="hybridMultilevel"/>
    <w:tmpl w:val="D5AE2064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 w15:restartNumberingAfterBreak="0">
    <w:nsid w:val="2D2F14AF"/>
    <w:multiLevelType w:val="hybridMultilevel"/>
    <w:tmpl w:val="EBC805A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E702CA00">
      <w:start w:val="1"/>
      <w:numFmt w:val="lowerLetter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 w:tplc="04050001">
      <w:start w:val="1"/>
      <w:numFmt w:val="bullet"/>
      <w:lvlText w:val=""/>
      <w:lvlJc w:val="left"/>
      <w:pPr>
        <w:tabs>
          <w:tab w:val="num" w:pos="2187"/>
        </w:tabs>
        <w:ind w:left="2187" w:hanging="36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2" w15:restartNumberingAfterBreak="0">
    <w:nsid w:val="2E14792D"/>
    <w:multiLevelType w:val="hybridMultilevel"/>
    <w:tmpl w:val="F43C43A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DB0913"/>
    <w:multiLevelType w:val="hybridMultilevel"/>
    <w:tmpl w:val="7E5AD04E"/>
    <w:name w:val="WW8Num4422222222222222222222222222222222222222222222222222222222222222222222222222222222222222222222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9DC33AE"/>
    <w:multiLevelType w:val="hybridMultilevel"/>
    <w:tmpl w:val="DA9AC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A43298"/>
    <w:multiLevelType w:val="hybridMultilevel"/>
    <w:tmpl w:val="D0E0BC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0216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C218DA"/>
    <w:multiLevelType w:val="hybridMultilevel"/>
    <w:tmpl w:val="EAD24012"/>
    <w:lvl w:ilvl="0" w:tplc="18AA91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A642D6"/>
    <w:multiLevelType w:val="hybridMultilevel"/>
    <w:tmpl w:val="8A647E84"/>
    <w:lvl w:ilvl="0" w:tplc="E4261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177561"/>
    <w:multiLevelType w:val="hybridMultilevel"/>
    <w:tmpl w:val="CFC074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7B3770"/>
    <w:multiLevelType w:val="hybridMultilevel"/>
    <w:tmpl w:val="6EF4E0E2"/>
    <w:lvl w:ilvl="0" w:tplc="DA349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9B2D1B"/>
    <w:multiLevelType w:val="multilevel"/>
    <w:tmpl w:val="1D30FC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70A3792A"/>
    <w:multiLevelType w:val="hybridMultilevel"/>
    <w:tmpl w:val="D7C43D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FEFF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9B2439"/>
    <w:multiLevelType w:val="hybridMultilevel"/>
    <w:tmpl w:val="328A45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002160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1"/>
  </w:num>
  <w:num w:numId="3">
    <w:abstractNumId w:val="10"/>
  </w:num>
  <w:num w:numId="4">
    <w:abstractNumId w:val="11"/>
  </w:num>
  <w:num w:numId="5">
    <w:abstractNumId w:val="3"/>
  </w:num>
  <w:num w:numId="6">
    <w:abstractNumId w:val="15"/>
  </w:num>
  <w:num w:numId="7">
    <w:abstractNumId w:val="17"/>
  </w:num>
  <w:num w:numId="8">
    <w:abstractNumId w:val="5"/>
  </w:num>
  <w:num w:numId="9">
    <w:abstractNumId w:val="20"/>
  </w:num>
  <w:num w:numId="10">
    <w:abstractNumId w:val="19"/>
  </w:num>
  <w:num w:numId="11">
    <w:abstractNumId w:val="7"/>
  </w:num>
  <w:num w:numId="12">
    <w:abstractNumId w:val="16"/>
  </w:num>
  <w:num w:numId="13">
    <w:abstractNumId w:val="14"/>
  </w:num>
  <w:num w:numId="14">
    <w:abstractNumId w:val="18"/>
  </w:num>
  <w:num w:numId="15">
    <w:abstractNumId w:val="6"/>
  </w:num>
  <w:num w:numId="16">
    <w:abstractNumId w:val="2"/>
  </w:num>
  <w:num w:numId="17">
    <w:abstractNumId w:val="4"/>
  </w:num>
  <w:num w:numId="18">
    <w:abstractNumId w:val="8"/>
  </w:num>
  <w:num w:numId="19">
    <w:abstractNumId w:val="9"/>
  </w:num>
  <w:num w:numId="20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BCD"/>
    <w:rsid w:val="0000346B"/>
    <w:rsid w:val="00010384"/>
    <w:rsid w:val="00013DB4"/>
    <w:rsid w:val="00016009"/>
    <w:rsid w:val="00017937"/>
    <w:rsid w:val="00021E89"/>
    <w:rsid w:val="0002671C"/>
    <w:rsid w:val="0003139F"/>
    <w:rsid w:val="0003314D"/>
    <w:rsid w:val="00036D70"/>
    <w:rsid w:val="00040C3B"/>
    <w:rsid w:val="00047A25"/>
    <w:rsid w:val="00057CB9"/>
    <w:rsid w:val="00060D76"/>
    <w:rsid w:val="0006143B"/>
    <w:rsid w:val="000644EB"/>
    <w:rsid w:val="0006675D"/>
    <w:rsid w:val="00076929"/>
    <w:rsid w:val="00077BD6"/>
    <w:rsid w:val="00077C3C"/>
    <w:rsid w:val="0008566A"/>
    <w:rsid w:val="000924D6"/>
    <w:rsid w:val="0009380B"/>
    <w:rsid w:val="000A06CE"/>
    <w:rsid w:val="000A39B0"/>
    <w:rsid w:val="000B38EC"/>
    <w:rsid w:val="000B4D06"/>
    <w:rsid w:val="000C279B"/>
    <w:rsid w:val="000C6943"/>
    <w:rsid w:val="000C6DA3"/>
    <w:rsid w:val="000D3246"/>
    <w:rsid w:val="000E447A"/>
    <w:rsid w:val="000E6FB7"/>
    <w:rsid w:val="000F2CFC"/>
    <w:rsid w:val="00107945"/>
    <w:rsid w:val="00111249"/>
    <w:rsid w:val="00116738"/>
    <w:rsid w:val="00121485"/>
    <w:rsid w:val="00126154"/>
    <w:rsid w:val="00127179"/>
    <w:rsid w:val="00134B88"/>
    <w:rsid w:val="00145638"/>
    <w:rsid w:val="001471EB"/>
    <w:rsid w:val="00156528"/>
    <w:rsid w:val="00157E75"/>
    <w:rsid w:val="00160797"/>
    <w:rsid w:val="00160846"/>
    <w:rsid w:val="00160921"/>
    <w:rsid w:val="00162FFB"/>
    <w:rsid w:val="00165A21"/>
    <w:rsid w:val="00172E49"/>
    <w:rsid w:val="00173F2D"/>
    <w:rsid w:val="0017773F"/>
    <w:rsid w:val="00184F2A"/>
    <w:rsid w:val="0019624B"/>
    <w:rsid w:val="001A1DC7"/>
    <w:rsid w:val="001A22E4"/>
    <w:rsid w:val="001A2D82"/>
    <w:rsid w:val="001A7DD1"/>
    <w:rsid w:val="001B3321"/>
    <w:rsid w:val="001C5B58"/>
    <w:rsid w:val="001D6599"/>
    <w:rsid w:val="001E554C"/>
    <w:rsid w:val="001F48E5"/>
    <w:rsid w:val="0020178A"/>
    <w:rsid w:val="00201DB6"/>
    <w:rsid w:val="00202425"/>
    <w:rsid w:val="00202915"/>
    <w:rsid w:val="002052E8"/>
    <w:rsid w:val="0020547F"/>
    <w:rsid w:val="00205C00"/>
    <w:rsid w:val="0022346C"/>
    <w:rsid w:val="00226404"/>
    <w:rsid w:val="00234D13"/>
    <w:rsid w:val="00236B65"/>
    <w:rsid w:val="00236FE1"/>
    <w:rsid w:val="0024314B"/>
    <w:rsid w:val="002462F4"/>
    <w:rsid w:val="00247C9C"/>
    <w:rsid w:val="00255CBD"/>
    <w:rsid w:val="002565BF"/>
    <w:rsid w:val="00261DF0"/>
    <w:rsid w:val="00262131"/>
    <w:rsid w:val="00264DBF"/>
    <w:rsid w:val="00270CBF"/>
    <w:rsid w:val="002727BE"/>
    <w:rsid w:val="00273AEC"/>
    <w:rsid w:val="00275B6D"/>
    <w:rsid w:val="002778E9"/>
    <w:rsid w:val="00281E80"/>
    <w:rsid w:val="00286DE1"/>
    <w:rsid w:val="00291C12"/>
    <w:rsid w:val="002A4D6D"/>
    <w:rsid w:val="002A508F"/>
    <w:rsid w:val="002A50AB"/>
    <w:rsid w:val="002A5BBB"/>
    <w:rsid w:val="002A5BEE"/>
    <w:rsid w:val="002A62BC"/>
    <w:rsid w:val="002B0DAF"/>
    <w:rsid w:val="002B237B"/>
    <w:rsid w:val="002B33B7"/>
    <w:rsid w:val="002B497B"/>
    <w:rsid w:val="002C4550"/>
    <w:rsid w:val="002C6565"/>
    <w:rsid w:val="002D6385"/>
    <w:rsid w:val="002E6A98"/>
    <w:rsid w:val="002F352A"/>
    <w:rsid w:val="002F41FB"/>
    <w:rsid w:val="0030240D"/>
    <w:rsid w:val="00302D31"/>
    <w:rsid w:val="00304C79"/>
    <w:rsid w:val="00311804"/>
    <w:rsid w:val="00313F57"/>
    <w:rsid w:val="003141DA"/>
    <w:rsid w:val="0032201D"/>
    <w:rsid w:val="0033437B"/>
    <w:rsid w:val="00334751"/>
    <w:rsid w:val="00334FA9"/>
    <w:rsid w:val="0034552A"/>
    <w:rsid w:val="00346B6F"/>
    <w:rsid w:val="00352DC5"/>
    <w:rsid w:val="003531EF"/>
    <w:rsid w:val="00354865"/>
    <w:rsid w:val="00361769"/>
    <w:rsid w:val="00361D96"/>
    <w:rsid w:val="003624BB"/>
    <w:rsid w:val="00362596"/>
    <w:rsid w:val="0036481A"/>
    <w:rsid w:val="00365C31"/>
    <w:rsid w:val="003810AF"/>
    <w:rsid w:val="003826AE"/>
    <w:rsid w:val="00384208"/>
    <w:rsid w:val="00390F2C"/>
    <w:rsid w:val="00393BF2"/>
    <w:rsid w:val="00394389"/>
    <w:rsid w:val="00396D4C"/>
    <w:rsid w:val="003A3889"/>
    <w:rsid w:val="003A3DBA"/>
    <w:rsid w:val="003B50CD"/>
    <w:rsid w:val="003C1A8B"/>
    <w:rsid w:val="003C5C10"/>
    <w:rsid w:val="003D6756"/>
    <w:rsid w:val="003E23F3"/>
    <w:rsid w:val="003E5370"/>
    <w:rsid w:val="003E622B"/>
    <w:rsid w:val="003F0EFE"/>
    <w:rsid w:val="003F4F4C"/>
    <w:rsid w:val="00403971"/>
    <w:rsid w:val="00403CFB"/>
    <w:rsid w:val="00404DF8"/>
    <w:rsid w:val="00405B3D"/>
    <w:rsid w:val="00411BC2"/>
    <w:rsid w:val="00422946"/>
    <w:rsid w:val="0042516D"/>
    <w:rsid w:val="0043475D"/>
    <w:rsid w:val="004438FE"/>
    <w:rsid w:val="00444E24"/>
    <w:rsid w:val="00444F0F"/>
    <w:rsid w:val="00447B8E"/>
    <w:rsid w:val="00447D5F"/>
    <w:rsid w:val="004519BD"/>
    <w:rsid w:val="004533EA"/>
    <w:rsid w:val="00457375"/>
    <w:rsid w:val="00460DF6"/>
    <w:rsid w:val="00472C46"/>
    <w:rsid w:val="00482D12"/>
    <w:rsid w:val="00482E4E"/>
    <w:rsid w:val="004863D7"/>
    <w:rsid w:val="004907D9"/>
    <w:rsid w:val="00496F92"/>
    <w:rsid w:val="004978BE"/>
    <w:rsid w:val="004B5CE9"/>
    <w:rsid w:val="004C31D4"/>
    <w:rsid w:val="004D14CB"/>
    <w:rsid w:val="004D5C62"/>
    <w:rsid w:val="004E1F24"/>
    <w:rsid w:val="004E2976"/>
    <w:rsid w:val="004E6821"/>
    <w:rsid w:val="004F63A2"/>
    <w:rsid w:val="004F73CE"/>
    <w:rsid w:val="005004BE"/>
    <w:rsid w:val="005056D8"/>
    <w:rsid w:val="005101DB"/>
    <w:rsid w:val="00511AB1"/>
    <w:rsid w:val="0051777D"/>
    <w:rsid w:val="00517F53"/>
    <w:rsid w:val="00523232"/>
    <w:rsid w:val="00534E11"/>
    <w:rsid w:val="00541BFE"/>
    <w:rsid w:val="00546FA8"/>
    <w:rsid w:val="005509BD"/>
    <w:rsid w:val="005625F3"/>
    <w:rsid w:val="00576A34"/>
    <w:rsid w:val="00577246"/>
    <w:rsid w:val="005809B1"/>
    <w:rsid w:val="00591171"/>
    <w:rsid w:val="005A1210"/>
    <w:rsid w:val="005A184E"/>
    <w:rsid w:val="005A5BC5"/>
    <w:rsid w:val="005B2B59"/>
    <w:rsid w:val="005C0365"/>
    <w:rsid w:val="005C3F60"/>
    <w:rsid w:val="005C5052"/>
    <w:rsid w:val="005C6361"/>
    <w:rsid w:val="005C725C"/>
    <w:rsid w:val="005E1900"/>
    <w:rsid w:val="005E2118"/>
    <w:rsid w:val="005E5B9C"/>
    <w:rsid w:val="005E60DA"/>
    <w:rsid w:val="005F5513"/>
    <w:rsid w:val="00601CB6"/>
    <w:rsid w:val="0060658F"/>
    <w:rsid w:val="00612677"/>
    <w:rsid w:val="00617A46"/>
    <w:rsid w:val="00622A0E"/>
    <w:rsid w:val="006350AA"/>
    <w:rsid w:val="006375E1"/>
    <w:rsid w:val="00643AC8"/>
    <w:rsid w:val="0064489A"/>
    <w:rsid w:val="00644A9F"/>
    <w:rsid w:val="00650775"/>
    <w:rsid w:val="00653D76"/>
    <w:rsid w:val="00654EB5"/>
    <w:rsid w:val="00663FA7"/>
    <w:rsid w:val="00680620"/>
    <w:rsid w:val="0068337B"/>
    <w:rsid w:val="006833C2"/>
    <w:rsid w:val="00684D95"/>
    <w:rsid w:val="0068528A"/>
    <w:rsid w:val="006875BC"/>
    <w:rsid w:val="006877DD"/>
    <w:rsid w:val="00693130"/>
    <w:rsid w:val="00696D9B"/>
    <w:rsid w:val="006971C4"/>
    <w:rsid w:val="006A72A3"/>
    <w:rsid w:val="006B132E"/>
    <w:rsid w:val="006B54C3"/>
    <w:rsid w:val="006B550E"/>
    <w:rsid w:val="006C7F2E"/>
    <w:rsid w:val="006D4481"/>
    <w:rsid w:val="006D54BB"/>
    <w:rsid w:val="006D56A8"/>
    <w:rsid w:val="006D5E11"/>
    <w:rsid w:val="006F4CA7"/>
    <w:rsid w:val="006F695E"/>
    <w:rsid w:val="00700FA2"/>
    <w:rsid w:val="00701E2A"/>
    <w:rsid w:val="007167EB"/>
    <w:rsid w:val="007233E2"/>
    <w:rsid w:val="00726838"/>
    <w:rsid w:val="00727949"/>
    <w:rsid w:val="0073070C"/>
    <w:rsid w:val="00734867"/>
    <w:rsid w:val="00734A4C"/>
    <w:rsid w:val="00747B03"/>
    <w:rsid w:val="00755A9F"/>
    <w:rsid w:val="007608CD"/>
    <w:rsid w:val="00762EA3"/>
    <w:rsid w:val="00763038"/>
    <w:rsid w:val="00775483"/>
    <w:rsid w:val="00777DED"/>
    <w:rsid w:val="0078679A"/>
    <w:rsid w:val="0079073A"/>
    <w:rsid w:val="00790AC5"/>
    <w:rsid w:val="00793E7C"/>
    <w:rsid w:val="007975EF"/>
    <w:rsid w:val="007A3FE6"/>
    <w:rsid w:val="007A5365"/>
    <w:rsid w:val="007B414B"/>
    <w:rsid w:val="007C07AA"/>
    <w:rsid w:val="007C12CD"/>
    <w:rsid w:val="007C2EDE"/>
    <w:rsid w:val="007E477B"/>
    <w:rsid w:val="007E64A5"/>
    <w:rsid w:val="007E69A7"/>
    <w:rsid w:val="007F0E34"/>
    <w:rsid w:val="007F166D"/>
    <w:rsid w:val="007F1AAC"/>
    <w:rsid w:val="007F4F93"/>
    <w:rsid w:val="00803850"/>
    <w:rsid w:val="00812B29"/>
    <w:rsid w:val="00816043"/>
    <w:rsid w:val="00816855"/>
    <w:rsid w:val="0083379D"/>
    <w:rsid w:val="00834AE8"/>
    <w:rsid w:val="00835B67"/>
    <w:rsid w:val="00842192"/>
    <w:rsid w:val="008456D1"/>
    <w:rsid w:val="00850F87"/>
    <w:rsid w:val="00851FD9"/>
    <w:rsid w:val="0085212D"/>
    <w:rsid w:val="008532F7"/>
    <w:rsid w:val="00853964"/>
    <w:rsid w:val="008572A3"/>
    <w:rsid w:val="00860A0E"/>
    <w:rsid w:val="00862188"/>
    <w:rsid w:val="008712F3"/>
    <w:rsid w:val="0087152F"/>
    <w:rsid w:val="008743FB"/>
    <w:rsid w:val="00881B9C"/>
    <w:rsid w:val="00882309"/>
    <w:rsid w:val="00883BB0"/>
    <w:rsid w:val="008845F8"/>
    <w:rsid w:val="00885A2E"/>
    <w:rsid w:val="00886A27"/>
    <w:rsid w:val="00894A2B"/>
    <w:rsid w:val="008A1097"/>
    <w:rsid w:val="008A1882"/>
    <w:rsid w:val="008A2116"/>
    <w:rsid w:val="008A79F3"/>
    <w:rsid w:val="008B4932"/>
    <w:rsid w:val="008B65EF"/>
    <w:rsid w:val="008B746A"/>
    <w:rsid w:val="008C2B26"/>
    <w:rsid w:val="008C6A6A"/>
    <w:rsid w:val="008D714B"/>
    <w:rsid w:val="008E0778"/>
    <w:rsid w:val="008E10FF"/>
    <w:rsid w:val="008F25D7"/>
    <w:rsid w:val="008F5160"/>
    <w:rsid w:val="008F6657"/>
    <w:rsid w:val="008F66E1"/>
    <w:rsid w:val="009211B8"/>
    <w:rsid w:val="00922189"/>
    <w:rsid w:val="00922E69"/>
    <w:rsid w:val="00925A8D"/>
    <w:rsid w:val="00926952"/>
    <w:rsid w:val="009276EC"/>
    <w:rsid w:val="00932BCD"/>
    <w:rsid w:val="009335C6"/>
    <w:rsid w:val="00944064"/>
    <w:rsid w:val="00947AC7"/>
    <w:rsid w:val="00952111"/>
    <w:rsid w:val="00952F6C"/>
    <w:rsid w:val="009601B8"/>
    <w:rsid w:val="009724FB"/>
    <w:rsid w:val="009749FE"/>
    <w:rsid w:val="0097528A"/>
    <w:rsid w:val="009763AD"/>
    <w:rsid w:val="00977586"/>
    <w:rsid w:val="00983B5F"/>
    <w:rsid w:val="00992979"/>
    <w:rsid w:val="009A237F"/>
    <w:rsid w:val="009A6B7A"/>
    <w:rsid w:val="009A6E8C"/>
    <w:rsid w:val="009A7391"/>
    <w:rsid w:val="009B2469"/>
    <w:rsid w:val="009B429C"/>
    <w:rsid w:val="009C6914"/>
    <w:rsid w:val="009D13F1"/>
    <w:rsid w:val="009D441A"/>
    <w:rsid w:val="009E1825"/>
    <w:rsid w:val="009E3181"/>
    <w:rsid w:val="009E586B"/>
    <w:rsid w:val="00A03A9D"/>
    <w:rsid w:val="00A04727"/>
    <w:rsid w:val="00A04BE3"/>
    <w:rsid w:val="00A066FE"/>
    <w:rsid w:val="00A10EE6"/>
    <w:rsid w:val="00A11C99"/>
    <w:rsid w:val="00A11C9C"/>
    <w:rsid w:val="00A1518A"/>
    <w:rsid w:val="00A15A7D"/>
    <w:rsid w:val="00A24C2C"/>
    <w:rsid w:val="00A3415A"/>
    <w:rsid w:val="00A448C0"/>
    <w:rsid w:val="00A54CE8"/>
    <w:rsid w:val="00A55796"/>
    <w:rsid w:val="00A600F3"/>
    <w:rsid w:val="00A62318"/>
    <w:rsid w:val="00A65284"/>
    <w:rsid w:val="00A7091A"/>
    <w:rsid w:val="00A71CC2"/>
    <w:rsid w:val="00A723C9"/>
    <w:rsid w:val="00A75601"/>
    <w:rsid w:val="00A76971"/>
    <w:rsid w:val="00A80E18"/>
    <w:rsid w:val="00A83A60"/>
    <w:rsid w:val="00A92AAB"/>
    <w:rsid w:val="00A93760"/>
    <w:rsid w:val="00AA0B0C"/>
    <w:rsid w:val="00AA215C"/>
    <w:rsid w:val="00AA4EF2"/>
    <w:rsid w:val="00AA60B9"/>
    <w:rsid w:val="00AB32EA"/>
    <w:rsid w:val="00AC1861"/>
    <w:rsid w:val="00AC2853"/>
    <w:rsid w:val="00AC491A"/>
    <w:rsid w:val="00AC5DE2"/>
    <w:rsid w:val="00AC7C8B"/>
    <w:rsid w:val="00AD04A7"/>
    <w:rsid w:val="00AE0917"/>
    <w:rsid w:val="00AE7AEA"/>
    <w:rsid w:val="00AF7336"/>
    <w:rsid w:val="00AF75F9"/>
    <w:rsid w:val="00B11C9D"/>
    <w:rsid w:val="00B15BD2"/>
    <w:rsid w:val="00B1677C"/>
    <w:rsid w:val="00B170FB"/>
    <w:rsid w:val="00B206C5"/>
    <w:rsid w:val="00B32D44"/>
    <w:rsid w:val="00B3611B"/>
    <w:rsid w:val="00B41081"/>
    <w:rsid w:val="00B55DDC"/>
    <w:rsid w:val="00B574C3"/>
    <w:rsid w:val="00B57CFD"/>
    <w:rsid w:val="00B7252B"/>
    <w:rsid w:val="00B740DC"/>
    <w:rsid w:val="00B90DFB"/>
    <w:rsid w:val="00B92C77"/>
    <w:rsid w:val="00BA6E84"/>
    <w:rsid w:val="00BA7BB6"/>
    <w:rsid w:val="00BB4EC3"/>
    <w:rsid w:val="00BB78E5"/>
    <w:rsid w:val="00BC0447"/>
    <w:rsid w:val="00BC0E31"/>
    <w:rsid w:val="00BC73AE"/>
    <w:rsid w:val="00BD61BF"/>
    <w:rsid w:val="00BE4901"/>
    <w:rsid w:val="00BE6EFD"/>
    <w:rsid w:val="00BF64AE"/>
    <w:rsid w:val="00C004A7"/>
    <w:rsid w:val="00C03ABF"/>
    <w:rsid w:val="00C04DAE"/>
    <w:rsid w:val="00C160A6"/>
    <w:rsid w:val="00C24944"/>
    <w:rsid w:val="00C31212"/>
    <w:rsid w:val="00C32AB7"/>
    <w:rsid w:val="00C35EF2"/>
    <w:rsid w:val="00C44B0F"/>
    <w:rsid w:val="00C51A4C"/>
    <w:rsid w:val="00C562A9"/>
    <w:rsid w:val="00C62A84"/>
    <w:rsid w:val="00C66809"/>
    <w:rsid w:val="00C72FC3"/>
    <w:rsid w:val="00C7389A"/>
    <w:rsid w:val="00C754D2"/>
    <w:rsid w:val="00C75C41"/>
    <w:rsid w:val="00C75FBC"/>
    <w:rsid w:val="00C81A25"/>
    <w:rsid w:val="00C8620F"/>
    <w:rsid w:val="00C90AC5"/>
    <w:rsid w:val="00C913F0"/>
    <w:rsid w:val="00C97DCB"/>
    <w:rsid w:val="00CA333A"/>
    <w:rsid w:val="00CB42E1"/>
    <w:rsid w:val="00CC0941"/>
    <w:rsid w:val="00CC1801"/>
    <w:rsid w:val="00CC2885"/>
    <w:rsid w:val="00CD225F"/>
    <w:rsid w:val="00CF1920"/>
    <w:rsid w:val="00CF5EA5"/>
    <w:rsid w:val="00D02E9B"/>
    <w:rsid w:val="00D11CD5"/>
    <w:rsid w:val="00D126F0"/>
    <w:rsid w:val="00D15143"/>
    <w:rsid w:val="00D16008"/>
    <w:rsid w:val="00D173BD"/>
    <w:rsid w:val="00D17AB7"/>
    <w:rsid w:val="00D24EC9"/>
    <w:rsid w:val="00D264F6"/>
    <w:rsid w:val="00D279DC"/>
    <w:rsid w:val="00D32AFE"/>
    <w:rsid w:val="00D35935"/>
    <w:rsid w:val="00D41CF9"/>
    <w:rsid w:val="00D42B46"/>
    <w:rsid w:val="00D44967"/>
    <w:rsid w:val="00D521E9"/>
    <w:rsid w:val="00D52243"/>
    <w:rsid w:val="00D57BC4"/>
    <w:rsid w:val="00D57CE1"/>
    <w:rsid w:val="00D6195B"/>
    <w:rsid w:val="00D64A7C"/>
    <w:rsid w:val="00D76DC4"/>
    <w:rsid w:val="00D8323E"/>
    <w:rsid w:val="00D91E46"/>
    <w:rsid w:val="00D928F1"/>
    <w:rsid w:val="00D932E4"/>
    <w:rsid w:val="00DA084B"/>
    <w:rsid w:val="00DA2ABC"/>
    <w:rsid w:val="00DB5675"/>
    <w:rsid w:val="00DC5678"/>
    <w:rsid w:val="00DC66E2"/>
    <w:rsid w:val="00DD432B"/>
    <w:rsid w:val="00DE31F0"/>
    <w:rsid w:val="00DE3F5A"/>
    <w:rsid w:val="00DE4794"/>
    <w:rsid w:val="00DE48CE"/>
    <w:rsid w:val="00DE65E4"/>
    <w:rsid w:val="00DF05D8"/>
    <w:rsid w:val="00DF12ED"/>
    <w:rsid w:val="00DF6B77"/>
    <w:rsid w:val="00E13D41"/>
    <w:rsid w:val="00E21BDA"/>
    <w:rsid w:val="00E23C58"/>
    <w:rsid w:val="00E242EF"/>
    <w:rsid w:val="00E26F08"/>
    <w:rsid w:val="00E37ED2"/>
    <w:rsid w:val="00E44F05"/>
    <w:rsid w:val="00E47254"/>
    <w:rsid w:val="00E50853"/>
    <w:rsid w:val="00E60D60"/>
    <w:rsid w:val="00E6332B"/>
    <w:rsid w:val="00E6546F"/>
    <w:rsid w:val="00E66730"/>
    <w:rsid w:val="00E77ECC"/>
    <w:rsid w:val="00E80C21"/>
    <w:rsid w:val="00E95199"/>
    <w:rsid w:val="00EB480E"/>
    <w:rsid w:val="00EB4850"/>
    <w:rsid w:val="00EC5126"/>
    <w:rsid w:val="00EC515A"/>
    <w:rsid w:val="00EC78D1"/>
    <w:rsid w:val="00EC7BC9"/>
    <w:rsid w:val="00ED0BD6"/>
    <w:rsid w:val="00ED2DAB"/>
    <w:rsid w:val="00EF2E69"/>
    <w:rsid w:val="00EF7E0E"/>
    <w:rsid w:val="00F05C65"/>
    <w:rsid w:val="00F10257"/>
    <w:rsid w:val="00F1135A"/>
    <w:rsid w:val="00F12B82"/>
    <w:rsid w:val="00F13FD4"/>
    <w:rsid w:val="00F22F63"/>
    <w:rsid w:val="00F265F1"/>
    <w:rsid w:val="00F432AD"/>
    <w:rsid w:val="00F44A92"/>
    <w:rsid w:val="00F46A89"/>
    <w:rsid w:val="00F47EED"/>
    <w:rsid w:val="00F609EC"/>
    <w:rsid w:val="00F64138"/>
    <w:rsid w:val="00F71C34"/>
    <w:rsid w:val="00F72813"/>
    <w:rsid w:val="00F74372"/>
    <w:rsid w:val="00F80CD5"/>
    <w:rsid w:val="00F94A1F"/>
    <w:rsid w:val="00FA24C7"/>
    <w:rsid w:val="00FB3540"/>
    <w:rsid w:val="00FB7773"/>
    <w:rsid w:val="00FD7DEE"/>
    <w:rsid w:val="00FE11E7"/>
    <w:rsid w:val="00FE34CC"/>
    <w:rsid w:val="00FE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22FFB2"/>
  <w15:docId w15:val="{DBAC84D9-3A1E-4F4A-B0B4-0C7B5B49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F73CE"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3B50CD"/>
    <w:pPr>
      <w:keepNext/>
      <w:widowControl w:val="0"/>
      <w:shd w:val="pct5" w:color="auto" w:fill="auto"/>
      <w:tabs>
        <w:tab w:val="num" w:pos="0"/>
      </w:tabs>
      <w:spacing w:before="600" w:after="300"/>
      <w:outlineLvl w:val="0"/>
    </w:pPr>
    <w:rPr>
      <w:rFonts w:ascii="Arial" w:hAnsi="Arial"/>
      <w:b/>
      <w:kern w:val="28"/>
      <w:sz w:val="26"/>
      <w:szCs w:val="20"/>
      <w:lang w:val="x-none" w:eastAsia="x-none"/>
    </w:rPr>
  </w:style>
  <w:style w:type="paragraph" w:styleId="Nadpis2">
    <w:name w:val="heading 2"/>
    <w:basedOn w:val="Normln"/>
    <w:next w:val="Normln"/>
    <w:qFormat/>
    <w:rsid w:val="00696D9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Podpodkapitola,adpis 3"/>
    <w:basedOn w:val="Normln"/>
    <w:next w:val="Normln"/>
    <w:qFormat/>
    <w:rsid w:val="004F73CE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3B50CD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sz w:val="22"/>
      <w:szCs w:val="20"/>
      <w:lang w:val="en-GB" w:eastAsia="x-none"/>
    </w:rPr>
  </w:style>
  <w:style w:type="paragraph" w:styleId="Nadpis5">
    <w:name w:val="heading 5"/>
    <w:basedOn w:val="Normln"/>
    <w:next w:val="Normln"/>
    <w:link w:val="Nadpis5Char"/>
    <w:qFormat/>
    <w:rsid w:val="003B50CD"/>
    <w:pPr>
      <w:tabs>
        <w:tab w:val="num" w:pos="0"/>
      </w:tabs>
      <w:spacing w:before="240" w:after="60"/>
      <w:outlineLvl w:val="4"/>
    </w:pPr>
    <w:rPr>
      <w:rFonts w:ascii="Arial" w:hAnsi="Arial"/>
      <w:sz w:val="22"/>
      <w:szCs w:val="20"/>
      <w:lang w:val="x-none" w:eastAsia="x-none"/>
    </w:rPr>
  </w:style>
  <w:style w:type="paragraph" w:styleId="Nadpis6">
    <w:name w:val="heading 6"/>
    <w:basedOn w:val="Normln"/>
    <w:next w:val="Normln"/>
    <w:qFormat/>
    <w:rsid w:val="004F73CE"/>
    <w:pPr>
      <w:keepNext/>
      <w:tabs>
        <w:tab w:val="num" w:pos="720"/>
      </w:tabs>
      <w:ind w:left="720"/>
      <w:jc w:val="center"/>
      <w:outlineLvl w:val="5"/>
    </w:pPr>
    <w:rPr>
      <w:b/>
    </w:rPr>
  </w:style>
  <w:style w:type="paragraph" w:styleId="Nadpis7">
    <w:name w:val="heading 7"/>
    <w:basedOn w:val="Normln"/>
    <w:next w:val="Normln"/>
    <w:link w:val="Nadpis7Char"/>
    <w:qFormat/>
    <w:rsid w:val="003B50CD"/>
    <w:pPr>
      <w:tabs>
        <w:tab w:val="num" w:pos="0"/>
      </w:tabs>
      <w:spacing w:before="240" w:after="60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3B50CD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3B50CD"/>
    <w:pPr>
      <w:tabs>
        <w:tab w:val="num" w:pos="0"/>
      </w:tabs>
      <w:spacing w:before="240" w:after="60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basedOn w:val="Normln"/>
    <w:rsid w:val="004F73CE"/>
    <w:pPr>
      <w:spacing w:after="240"/>
    </w:pPr>
    <w:rPr>
      <w:szCs w:val="20"/>
    </w:rPr>
  </w:style>
  <w:style w:type="paragraph" w:styleId="Nzev">
    <w:name w:val="Title"/>
    <w:basedOn w:val="Normln"/>
    <w:qFormat/>
    <w:rsid w:val="004F73CE"/>
    <w:pPr>
      <w:jc w:val="center"/>
    </w:pPr>
    <w:rPr>
      <w:b/>
      <w:sz w:val="32"/>
      <w:szCs w:val="20"/>
    </w:rPr>
  </w:style>
  <w:style w:type="paragraph" w:styleId="Zkladntext">
    <w:name w:val="Body Text"/>
    <w:aliases w:val="b"/>
    <w:basedOn w:val="Normln"/>
    <w:rsid w:val="004F73CE"/>
    <w:pPr>
      <w:jc w:val="both"/>
    </w:pPr>
    <w:rPr>
      <w:szCs w:val="20"/>
    </w:rPr>
  </w:style>
  <w:style w:type="paragraph" w:styleId="Zkladntext2">
    <w:name w:val="Body Text 2"/>
    <w:basedOn w:val="Normln"/>
    <w:rsid w:val="004F73CE"/>
    <w:pPr>
      <w:jc w:val="both"/>
    </w:pPr>
    <w:rPr>
      <w:i/>
      <w:iCs/>
    </w:rPr>
  </w:style>
  <w:style w:type="paragraph" w:styleId="Zkladntextodsazen3">
    <w:name w:val="Body Text Indent 3"/>
    <w:basedOn w:val="Normln"/>
    <w:rsid w:val="004F73CE"/>
    <w:pPr>
      <w:tabs>
        <w:tab w:val="left" w:pos="540"/>
      </w:tabs>
      <w:ind w:left="540"/>
      <w:jc w:val="both"/>
    </w:pPr>
  </w:style>
  <w:style w:type="paragraph" w:styleId="Zkladntext3">
    <w:name w:val="Body Text 3"/>
    <w:basedOn w:val="Normln"/>
    <w:rsid w:val="004F73CE"/>
    <w:pPr>
      <w:jc w:val="both"/>
    </w:pPr>
  </w:style>
  <w:style w:type="character" w:customStyle="1" w:styleId="platne">
    <w:name w:val="platne"/>
    <w:basedOn w:val="Standardnpsmoodstavce"/>
    <w:rsid w:val="004F73CE"/>
  </w:style>
  <w:style w:type="paragraph" w:styleId="Zkladntextodsazen">
    <w:name w:val="Body Text Indent"/>
    <w:basedOn w:val="Normln"/>
    <w:rsid w:val="00C03ABF"/>
    <w:pPr>
      <w:spacing w:after="120"/>
      <w:ind w:left="283"/>
    </w:pPr>
  </w:style>
  <w:style w:type="paragraph" w:styleId="Zkladntextodsazen2">
    <w:name w:val="Body Text Indent 2"/>
    <w:basedOn w:val="Normln"/>
    <w:rsid w:val="008C6A6A"/>
    <w:pPr>
      <w:spacing w:after="120" w:line="480" w:lineRule="auto"/>
      <w:ind w:left="283"/>
    </w:pPr>
  </w:style>
  <w:style w:type="paragraph" w:styleId="Zpat">
    <w:name w:val="footer"/>
    <w:basedOn w:val="Normln"/>
    <w:link w:val="ZpatChar"/>
    <w:uiPriority w:val="99"/>
    <w:rsid w:val="001471E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1471EB"/>
  </w:style>
  <w:style w:type="paragraph" w:styleId="Zhlav">
    <w:name w:val="header"/>
    <w:basedOn w:val="Normln"/>
    <w:link w:val="ZhlavChar"/>
    <w:uiPriority w:val="99"/>
    <w:rsid w:val="001471E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519B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223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tne1">
    <w:name w:val="platne1"/>
    <w:basedOn w:val="Standardnpsmoodstavce"/>
    <w:rsid w:val="00D57BC4"/>
  </w:style>
  <w:style w:type="character" w:styleId="Odkaznakoment">
    <w:name w:val="annotation reference"/>
    <w:uiPriority w:val="99"/>
    <w:rsid w:val="00390F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90F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90F2C"/>
  </w:style>
  <w:style w:type="paragraph" w:styleId="Pedmtkomente">
    <w:name w:val="annotation subject"/>
    <w:basedOn w:val="Textkomente"/>
    <w:next w:val="Textkomente"/>
    <w:link w:val="PedmtkomenteChar"/>
    <w:rsid w:val="00390F2C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390F2C"/>
    <w:rPr>
      <w:b/>
      <w:bCs/>
    </w:rPr>
  </w:style>
  <w:style w:type="paragraph" w:styleId="Odstavecseseznamem">
    <w:name w:val="List Paragraph"/>
    <w:basedOn w:val="Normln"/>
    <w:uiPriority w:val="34"/>
    <w:qFormat/>
    <w:rsid w:val="00390F2C"/>
    <w:pPr>
      <w:ind w:left="708"/>
    </w:pPr>
  </w:style>
  <w:style w:type="paragraph" w:customStyle="1" w:styleId="normln0">
    <w:name w:val="normální"/>
    <w:basedOn w:val="Normln"/>
    <w:rsid w:val="00DB5675"/>
    <w:pPr>
      <w:jc w:val="both"/>
    </w:pPr>
    <w:rPr>
      <w:szCs w:val="20"/>
    </w:rPr>
  </w:style>
  <w:style w:type="character" w:customStyle="1" w:styleId="ZpatChar">
    <w:name w:val="Zápatí Char"/>
    <w:link w:val="Zpat"/>
    <w:uiPriority w:val="99"/>
    <w:rsid w:val="00DB5675"/>
    <w:rPr>
      <w:sz w:val="24"/>
      <w:szCs w:val="24"/>
    </w:rPr>
  </w:style>
  <w:style w:type="character" w:styleId="Hypertextovodkaz">
    <w:name w:val="Hyperlink"/>
    <w:rsid w:val="00127179"/>
    <w:rPr>
      <w:color w:val="304B95"/>
      <w:u w:val="single"/>
      <w:shd w:val="clear" w:color="auto" w:fill="auto"/>
    </w:rPr>
  </w:style>
  <w:style w:type="character" w:customStyle="1" w:styleId="Nadpis1Char">
    <w:name w:val="Nadpis 1 Char"/>
    <w:link w:val="Nadpis1"/>
    <w:rsid w:val="003B50CD"/>
    <w:rPr>
      <w:rFonts w:ascii="Arial" w:hAnsi="Arial"/>
      <w:b/>
      <w:kern w:val="28"/>
      <w:sz w:val="26"/>
      <w:shd w:val="pct5" w:color="auto" w:fill="auto"/>
      <w:lang w:val="x-none" w:eastAsia="x-none"/>
    </w:rPr>
  </w:style>
  <w:style w:type="character" w:customStyle="1" w:styleId="Nadpis4Char">
    <w:name w:val="Nadpis 4 Char"/>
    <w:link w:val="Nadpis4"/>
    <w:rsid w:val="003B50CD"/>
    <w:rPr>
      <w:rFonts w:ascii="NimbusSanNovTEE" w:hAnsi="NimbusSanNovTEE"/>
      <w:b/>
      <w:sz w:val="22"/>
      <w:lang w:val="en-GB" w:eastAsia="x-none"/>
    </w:rPr>
  </w:style>
  <w:style w:type="character" w:customStyle="1" w:styleId="Nadpis5Char">
    <w:name w:val="Nadpis 5 Char"/>
    <w:link w:val="Nadpis5"/>
    <w:rsid w:val="003B50CD"/>
    <w:rPr>
      <w:rFonts w:ascii="Arial" w:hAnsi="Arial"/>
      <w:sz w:val="22"/>
      <w:lang w:val="x-none" w:eastAsia="x-none"/>
    </w:rPr>
  </w:style>
  <w:style w:type="character" w:customStyle="1" w:styleId="Nadpis7Char">
    <w:name w:val="Nadpis 7 Char"/>
    <w:link w:val="Nadpis7"/>
    <w:rsid w:val="003B50CD"/>
    <w:rPr>
      <w:rFonts w:ascii="Arial" w:hAnsi="Arial"/>
      <w:lang w:val="x-none" w:eastAsia="x-none"/>
    </w:rPr>
  </w:style>
  <w:style w:type="character" w:customStyle="1" w:styleId="Nadpis8Char">
    <w:name w:val="Nadpis 8 Char"/>
    <w:link w:val="Nadpis8"/>
    <w:rsid w:val="003B50CD"/>
    <w:rPr>
      <w:rFonts w:ascii="Arial" w:hAnsi="Arial"/>
      <w:i/>
      <w:lang w:val="x-none" w:eastAsia="x-none"/>
    </w:rPr>
  </w:style>
  <w:style w:type="character" w:customStyle="1" w:styleId="Nadpis9Char">
    <w:name w:val="Nadpis 9 Char"/>
    <w:link w:val="Nadpis9"/>
    <w:rsid w:val="003B50CD"/>
    <w:rPr>
      <w:rFonts w:ascii="Arial" w:hAnsi="Arial"/>
      <w:b/>
      <w:i/>
      <w:sz w:val="18"/>
      <w:lang w:val="x-none" w:eastAsia="x-none"/>
    </w:rPr>
  </w:style>
  <w:style w:type="character" w:customStyle="1" w:styleId="WW8Num2z1">
    <w:name w:val="WW8Num2z1"/>
    <w:rsid w:val="003B50CD"/>
    <w:rPr>
      <w:rFonts w:ascii="Courier New" w:hAnsi="Courier New" w:cs="Courier New"/>
    </w:rPr>
  </w:style>
  <w:style w:type="paragraph" w:styleId="Revize">
    <w:name w:val="Revision"/>
    <w:hidden/>
    <w:uiPriority w:val="99"/>
    <w:semiHidden/>
    <w:rsid w:val="00747B03"/>
    <w:rPr>
      <w:sz w:val="24"/>
      <w:szCs w:val="24"/>
      <w:lang w:val="cs-CZ" w:eastAsia="cs-CZ"/>
    </w:rPr>
  </w:style>
  <w:style w:type="character" w:customStyle="1" w:styleId="ZhlavChar">
    <w:name w:val="Záhlaví Char"/>
    <w:link w:val="Zhlav"/>
    <w:uiPriority w:val="99"/>
    <w:rsid w:val="007A5365"/>
    <w:rPr>
      <w:sz w:val="24"/>
      <w:szCs w:val="24"/>
    </w:rPr>
  </w:style>
  <w:style w:type="paragraph" w:customStyle="1" w:styleId="Odstavecseseznamem1">
    <w:name w:val="Odstavec se seznamem1"/>
    <w:basedOn w:val="Normln"/>
    <w:rsid w:val="00F94A1F"/>
    <w:pPr>
      <w:suppressAutoHyphens/>
      <w:spacing w:after="160"/>
      <w:ind w:left="720"/>
      <w:contextualSpacing/>
    </w:pPr>
    <w:rPr>
      <w:rFonts w:ascii="Liberation Serif" w:eastAsia="SimSun" w:hAnsi="Liberation Serif" w:cs="Ari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1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FBD51-3828-4E55-A82B-2BD600645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2401</Words>
  <Characters>14170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FGU AV ČR, v.v.i.</Company>
  <LinksUpToDate>false</LinksUpToDate>
  <CharactersWithSpaces>16538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Vrbová</dc:creator>
  <cp:lastModifiedBy>Libor</cp:lastModifiedBy>
  <cp:revision>7</cp:revision>
  <cp:lastPrinted>2017-11-07T16:12:00Z</cp:lastPrinted>
  <dcterms:created xsi:type="dcterms:W3CDTF">2019-03-26T22:13:00Z</dcterms:created>
  <dcterms:modified xsi:type="dcterms:W3CDTF">2019-03-27T09:51:00Z</dcterms:modified>
</cp:coreProperties>
</file>